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390998">
      <w:pPr>
        <w:overflowPunct w:val="0"/>
        <w:adjustRightInd w:val="0"/>
        <w:snapToGrid w:val="0"/>
        <w:spacing w:line="570" w:lineRule="exact"/>
        <w:rPr>
          <w:rFonts w:ascii="Times New Roman" w:eastAsia="黑体"/>
          <w:color w:val="000000"/>
        </w:rPr>
      </w:pPr>
      <w:r>
        <w:rPr>
          <w:rFonts w:ascii="Times New Roman" w:hAnsi="黑体" w:eastAsia="黑体"/>
          <w:color w:val="000000"/>
        </w:rPr>
        <w:t>附件</w:t>
      </w:r>
      <w:r>
        <w:rPr>
          <w:rFonts w:ascii="Times New Roman" w:eastAsia="黑体"/>
          <w:color w:val="000000"/>
        </w:rPr>
        <w:t>1</w:t>
      </w:r>
    </w:p>
    <w:p w14:paraId="28C9DE6F">
      <w:pPr>
        <w:overflowPunct w:val="0"/>
        <w:adjustRightInd w:val="0"/>
        <w:snapToGrid w:val="0"/>
        <w:spacing w:line="570" w:lineRule="exact"/>
        <w:jc w:val="center"/>
        <w:rPr>
          <w:rFonts w:ascii="Times New Roman" w:eastAsia="方正小标宋简体"/>
          <w:snapToGrid w:val="0"/>
          <w:color w:val="000000"/>
          <w:sz w:val="44"/>
        </w:rPr>
      </w:pPr>
    </w:p>
    <w:p w14:paraId="1F0C8D69">
      <w:pPr>
        <w:overflowPunct w:val="0"/>
        <w:adjustRightInd w:val="0"/>
        <w:snapToGrid w:val="0"/>
        <w:spacing w:line="57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20"/>
          <w:sz w:val="44"/>
          <w:szCs w:val="44"/>
        </w:rPr>
        <w:t>2026年常州市市属社会组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织</w:t>
      </w:r>
    </w:p>
    <w:p w14:paraId="730E7F8C">
      <w:pPr>
        <w:overflowPunct w:val="0"/>
        <w:adjustRightInd w:val="0"/>
        <w:snapToGrid w:val="0"/>
        <w:spacing w:before="120" w:line="57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20"/>
          <w:sz w:val="44"/>
          <w:szCs w:val="44"/>
        </w:rPr>
        <w:t>等级评估申报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书</w:t>
      </w:r>
    </w:p>
    <w:p w14:paraId="49550F98">
      <w:pPr>
        <w:overflowPunct w:val="0"/>
        <w:adjustRightInd w:val="0"/>
        <w:snapToGrid w:val="0"/>
        <w:spacing w:before="120" w:line="570" w:lineRule="exact"/>
        <w:jc w:val="center"/>
        <w:rPr>
          <w:rFonts w:ascii="Times New Roman" w:eastAsia="楷体_GB2312"/>
          <w:bCs/>
          <w:color w:val="000000"/>
        </w:rPr>
      </w:pPr>
      <w:r>
        <w:rPr>
          <w:rFonts w:ascii="Times New Roman" w:eastAsia="楷体_GB2312"/>
          <w:bCs/>
          <w:color w:val="000000"/>
        </w:rPr>
        <w:t>（未获得评估等级，拟申报1A/2A的社会组织填报）</w:t>
      </w:r>
    </w:p>
    <w:p w14:paraId="742F6F69">
      <w:pPr>
        <w:overflowPunct w:val="0"/>
        <w:adjustRightInd w:val="0"/>
        <w:snapToGrid w:val="0"/>
        <w:spacing w:line="570" w:lineRule="exact"/>
        <w:jc w:val="center"/>
        <w:rPr>
          <w:rFonts w:hint="eastAsia" w:ascii="Times New Roman"/>
          <w:color w:val="000000"/>
          <w:sz w:val="24"/>
          <w:szCs w:val="24"/>
        </w:rPr>
      </w:pPr>
    </w:p>
    <w:p w14:paraId="5BADC449">
      <w:pPr>
        <w:overflowPunct w:val="0"/>
        <w:adjustRightInd w:val="0"/>
        <w:snapToGrid w:val="0"/>
        <w:spacing w:line="570" w:lineRule="exact"/>
        <w:ind w:firstLine="641"/>
        <w:rPr>
          <w:rFonts w:hint="eastAsia" w:ascii="Times New Roman"/>
          <w:color w:val="000000"/>
          <w:sz w:val="24"/>
          <w:szCs w:val="24"/>
        </w:rPr>
      </w:pPr>
      <w:r>
        <w:rPr>
          <w:rFonts w:hint="eastAsia" w:ascii="Times New Roman" w:hAnsi="仿宋_GB2312"/>
          <w:color w:val="000000"/>
        </w:rPr>
        <w:t>社会组织可根据需要通过微信扫描下方二维码下载。</w:t>
      </w:r>
    </w:p>
    <w:p w14:paraId="6BEE3D1C">
      <w:pPr>
        <w:spacing w:line="600" w:lineRule="exact"/>
        <w:ind w:firstLine="280"/>
        <w:rPr>
          <w:rFonts w:hint="eastAsia"/>
          <w:color w:val="000000"/>
          <w:sz w:val="28"/>
          <w:szCs w:val="28"/>
        </w:rPr>
      </w:pPr>
    </w:p>
    <w:p w14:paraId="41548D0C">
      <w:pPr>
        <w:spacing w:line="600" w:lineRule="exact"/>
        <w:ind w:firstLine="280"/>
        <w:rPr>
          <w:rFonts w:hint="eastAsia"/>
          <w:color w:val="000000"/>
          <w:sz w:val="28"/>
          <w:szCs w:val="28"/>
        </w:rPr>
      </w:pPr>
      <w:r>
        <w:rPr>
          <w:rFonts w:hint="eastAsia" w:ascii="Times New Roman"/>
          <w:color w:val="00000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1664970</wp:posOffset>
            </wp:positionH>
            <wp:positionV relativeFrom="page">
              <wp:posOffset>4773295</wp:posOffset>
            </wp:positionV>
            <wp:extent cx="2317115" cy="2401570"/>
            <wp:effectExtent l="0" t="0" r="14605" b="6350"/>
            <wp:wrapNone/>
            <wp:docPr id="1" name="图片 15" descr="73130655-6cdd-48e7-922c-589e69b319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5" descr="73130655-6cdd-48e7-922c-589e69b31916"/>
                    <pic:cNvPicPr>
                      <a:picLocks noChangeAspect="1"/>
                    </pic:cNvPicPr>
                  </pic:nvPicPr>
                  <pic:blipFill>
                    <a:blip r:embed="rId4"/>
                    <a:srcRect l="3442"/>
                    <a:stretch>
                      <a:fillRect/>
                    </a:stretch>
                  </pic:blipFill>
                  <pic:spPr>
                    <a:xfrm>
                      <a:off x="0" y="0"/>
                      <a:ext cx="2317115" cy="240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1F7FE9D">
      <w:pPr>
        <w:spacing w:line="600" w:lineRule="exact"/>
        <w:ind w:firstLine="280"/>
        <w:rPr>
          <w:rFonts w:hint="eastAsia"/>
          <w:color w:val="000000"/>
          <w:sz w:val="28"/>
          <w:szCs w:val="28"/>
        </w:rPr>
      </w:pPr>
    </w:p>
    <w:p w14:paraId="2C87FDBE">
      <w:pPr>
        <w:spacing w:line="600" w:lineRule="exact"/>
        <w:ind w:firstLine="280"/>
        <w:rPr>
          <w:rFonts w:hint="eastAsia"/>
          <w:color w:val="000000"/>
          <w:sz w:val="28"/>
          <w:szCs w:val="28"/>
        </w:rPr>
      </w:pPr>
    </w:p>
    <w:p w14:paraId="7CC0A40B">
      <w:pPr>
        <w:spacing w:line="600" w:lineRule="exact"/>
        <w:ind w:firstLine="280"/>
        <w:rPr>
          <w:rFonts w:hint="eastAsia"/>
          <w:color w:val="000000"/>
          <w:sz w:val="28"/>
          <w:szCs w:val="28"/>
        </w:rPr>
      </w:pPr>
    </w:p>
    <w:p w14:paraId="725A7C56">
      <w:pPr>
        <w:spacing w:line="600" w:lineRule="exact"/>
        <w:ind w:firstLine="280"/>
        <w:rPr>
          <w:rFonts w:hint="eastAsia"/>
          <w:color w:val="000000"/>
          <w:sz w:val="28"/>
          <w:szCs w:val="28"/>
        </w:rPr>
      </w:pPr>
    </w:p>
    <w:p w14:paraId="1E9BA27A">
      <w:pPr>
        <w:spacing w:line="600" w:lineRule="exact"/>
        <w:ind w:firstLine="280"/>
        <w:rPr>
          <w:rFonts w:hint="eastAsia"/>
          <w:color w:val="000000"/>
          <w:sz w:val="28"/>
          <w:szCs w:val="28"/>
        </w:rPr>
      </w:pPr>
    </w:p>
    <w:p w14:paraId="0A6987A9">
      <w:pPr>
        <w:spacing w:line="600" w:lineRule="exact"/>
        <w:ind w:firstLine="280"/>
        <w:rPr>
          <w:rFonts w:hint="eastAsia"/>
          <w:color w:val="000000"/>
          <w:sz w:val="28"/>
          <w:szCs w:val="28"/>
        </w:rPr>
      </w:pPr>
    </w:p>
    <w:p w14:paraId="30B53B8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802FF0"/>
    <w:rsid w:val="08B720E6"/>
    <w:rsid w:val="0A383C52"/>
    <w:rsid w:val="1776747E"/>
    <w:rsid w:val="1DA876A7"/>
    <w:rsid w:val="215F1FF3"/>
    <w:rsid w:val="22433BA7"/>
    <w:rsid w:val="258C4128"/>
    <w:rsid w:val="270E5503"/>
    <w:rsid w:val="30111A25"/>
    <w:rsid w:val="384F491A"/>
    <w:rsid w:val="480A00A6"/>
    <w:rsid w:val="4D11082E"/>
    <w:rsid w:val="576D5CFB"/>
    <w:rsid w:val="57BD5C27"/>
    <w:rsid w:val="5CD1113D"/>
    <w:rsid w:val="608248CF"/>
    <w:rsid w:val="721D3370"/>
    <w:rsid w:val="77081912"/>
    <w:rsid w:val="7FC05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2022-10-19T02:23:00Z</dcterms:created>
  <dc:creator>Administrator</dc:creator>
  <cp:lastModifiedBy>洁洁</cp:lastModifiedBy>
  <dcterms:modified xsi:type="dcterms:W3CDTF">2026-03-11T07:10:47Z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5264AC5312EC4B0A9EB6091FACE6041B</vt:lpwstr>
  </property>
  <property fmtid="{D5CDD505-2E9C-101B-9397-08002B2CF9AE}" pid="4" name="KSOTemplateDocerSaveRecord">
    <vt:lpwstr>eyJoZGlkIjoiN2NhMzhiYmRkZDA0MzRiMTgwMTg3NDViZDRiNDEyM2MiLCJ1c2VySWQiOiI3NDU4NTIxMTcifQ==</vt:lpwstr>
  </property>
</Properties>
</file>