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A1EC8">
      <w:pPr>
        <w:widowControl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 w14:paraId="3E1F8C76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海外知识产权纠纷应对指导申请书</w:t>
      </w:r>
    </w:p>
    <w:tbl>
      <w:tblPr>
        <w:tblStyle w:val="4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2404"/>
        <w:gridCol w:w="1318"/>
        <w:gridCol w:w="2620"/>
      </w:tblGrid>
      <w:tr w14:paraId="30714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79" w:type="dxa"/>
            <w:shd w:val="clear" w:color="auto" w:fill="auto"/>
            <w:vAlign w:val="center"/>
          </w:tcPr>
          <w:p w14:paraId="3F702691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申请时间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79146B33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</w:tr>
      <w:tr w14:paraId="5D915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shd w:val="clear" w:color="auto" w:fill="auto"/>
            <w:vAlign w:val="center"/>
          </w:tcPr>
          <w:p w14:paraId="44CE0358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纠纷应对指导</w:t>
            </w:r>
          </w:p>
          <w:p w14:paraId="3EA0C40B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申请人类别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5E6D97CD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企业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社会团体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科研院所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</w:p>
        </w:tc>
      </w:tr>
      <w:tr w14:paraId="771A9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079" w:type="dxa"/>
            <w:shd w:val="clear" w:color="auto" w:fill="auto"/>
            <w:vAlign w:val="center"/>
          </w:tcPr>
          <w:p w14:paraId="420A99BB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申请人（盖章）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710475EF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</w:tr>
      <w:tr w14:paraId="380C9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79" w:type="dxa"/>
            <w:shd w:val="clear" w:color="auto" w:fill="auto"/>
            <w:vAlign w:val="center"/>
          </w:tcPr>
          <w:p w14:paraId="65F09F8F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申请人信息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6724B116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i/>
                <w:iCs/>
                <w:kern w:val="0"/>
                <w:sz w:val="24"/>
              </w:rPr>
              <w:t>（统一社会信用代码）</w:t>
            </w:r>
          </w:p>
        </w:tc>
      </w:tr>
      <w:tr w14:paraId="042F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79" w:type="dxa"/>
            <w:shd w:val="clear" w:color="auto" w:fill="auto"/>
            <w:vAlign w:val="center"/>
          </w:tcPr>
          <w:p w14:paraId="36521930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申请人规模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68202622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100人以下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101—500人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501—1000人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1000人以上</w:t>
            </w:r>
          </w:p>
        </w:tc>
      </w:tr>
      <w:tr w14:paraId="4347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079" w:type="dxa"/>
            <w:shd w:val="clear" w:color="auto" w:fill="auto"/>
            <w:vAlign w:val="center"/>
          </w:tcPr>
          <w:p w14:paraId="5FC00766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联系人</w:t>
            </w:r>
          </w:p>
        </w:tc>
        <w:tc>
          <w:tcPr>
            <w:tcW w:w="2404" w:type="dxa"/>
            <w:shd w:val="clear" w:color="auto" w:fill="auto"/>
            <w:vAlign w:val="center"/>
          </w:tcPr>
          <w:p w14:paraId="7076FB60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 w14:paraId="46FE9516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4F224113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</w:tr>
      <w:tr w14:paraId="6411D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079" w:type="dxa"/>
            <w:shd w:val="clear" w:color="auto" w:fill="auto"/>
            <w:vAlign w:val="center"/>
          </w:tcPr>
          <w:p w14:paraId="259C0DF8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联系邮箱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5C067401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</w:tr>
      <w:tr w14:paraId="15F65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79" w:type="dxa"/>
            <w:shd w:val="clear" w:color="auto" w:fill="auto"/>
            <w:vAlign w:val="center"/>
          </w:tcPr>
          <w:p w14:paraId="52DA9DFB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联系地址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04CAB46E"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</w:p>
        </w:tc>
      </w:tr>
      <w:tr w14:paraId="45922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shd w:val="clear" w:color="auto" w:fill="auto"/>
            <w:vAlign w:val="center"/>
          </w:tcPr>
          <w:p w14:paraId="03753E24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涉及纠纷类型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3B1F4016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商标、专利、地理标志等权利有效性纠纷</w:t>
            </w:r>
          </w:p>
          <w:p w14:paraId="6D09FE8E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商标、专利、地理标志等权属纠纷</w:t>
            </w:r>
          </w:p>
          <w:p w14:paraId="5D6AFFA6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商标、专利、地理标志等侵权纠纷</w:t>
            </w:r>
          </w:p>
          <w:p w14:paraId="2D910D75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商标、专利等相关贸易调查纠纷</w:t>
            </w:r>
          </w:p>
          <w:p w14:paraId="662AC20A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商标、专利、地理标志等许可纠纷</w:t>
            </w:r>
          </w:p>
          <w:p w14:paraId="63DDB9EB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展会知识产权纠纷   </w:t>
            </w:r>
          </w:p>
          <w:p w14:paraId="253184B5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商业秘密纠纷    </w:t>
            </w:r>
          </w:p>
          <w:p w14:paraId="3812BC37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u w:val="single"/>
              </w:rPr>
              <w:t>商标海外风险预警</w:t>
            </w:r>
          </w:p>
        </w:tc>
      </w:tr>
      <w:tr w14:paraId="00D0B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shd w:val="clear" w:color="auto" w:fill="auto"/>
            <w:vAlign w:val="center"/>
          </w:tcPr>
          <w:p w14:paraId="7732A8B2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涉及权利类别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28A9F238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发明专利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实用新型专利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工业品外观设计专利</w:t>
            </w:r>
          </w:p>
          <w:p w14:paraId="09C04BF5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商标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地理标志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集成电路布图设计</w:t>
            </w:r>
          </w:p>
          <w:p w14:paraId="3314D883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</w:p>
        </w:tc>
      </w:tr>
      <w:tr w14:paraId="2CDB0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shd w:val="clear" w:color="auto" w:fill="auto"/>
            <w:vAlign w:val="center"/>
          </w:tcPr>
          <w:p w14:paraId="1FA7F521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纠纷国家/地区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0DECA168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美国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德国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法国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英国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日本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韩国</w:t>
            </w:r>
          </w:p>
          <w:p w14:paraId="7B3DE49D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印度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巴西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俄罗斯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土耳其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澳大利亚</w:t>
            </w:r>
          </w:p>
          <w:p w14:paraId="20F263F3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u w:val="single"/>
              </w:rPr>
              <w:t>全球预警</w:t>
            </w:r>
          </w:p>
        </w:tc>
      </w:tr>
      <w:tr w14:paraId="58F58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2079" w:type="dxa"/>
            <w:shd w:val="clear" w:color="auto" w:fill="auto"/>
            <w:vAlign w:val="center"/>
          </w:tcPr>
          <w:p w14:paraId="1EAE5523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纠纷对象类型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22958046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竞争企业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非专利实施实体（NPE）</w:t>
            </w:r>
          </w:p>
          <w:p w14:paraId="443FF386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高校或研究机构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个人</w:t>
            </w:r>
          </w:p>
          <w:p w14:paraId="2A6E5CC1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</w:p>
        </w:tc>
      </w:tr>
      <w:tr w14:paraId="3E7B4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2079" w:type="dxa"/>
            <w:shd w:val="clear" w:color="auto" w:fill="auto"/>
            <w:vAlign w:val="center"/>
          </w:tcPr>
          <w:p w14:paraId="2B4C5810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纠纷领域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457356A8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机械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电学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通信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化学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光电</w:t>
            </w:r>
          </w:p>
          <w:p w14:paraId="1F15F461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 xml:space="preserve">医药生物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其他</w:t>
            </w:r>
          </w:p>
        </w:tc>
      </w:tr>
      <w:tr w14:paraId="7909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2079" w:type="dxa"/>
            <w:shd w:val="clear" w:color="auto" w:fill="auto"/>
            <w:vAlign w:val="center"/>
          </w:tcPr>
          <w:p w14:paraId="657C09DB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纠纷应对指导</w:t>
            </w:r>
          </w:p>
          <w:p w14:paraId="6BE3F69F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申请事项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51AADEE5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本单位开展海外经营活动，需要对商标进行海外监测预警，避免发生侵权纠纷、及时应对商标抢注。</w:t>
            </w:r>
          </w:p>
        </w:tc>
      </w:tr>
      <w:tr w14:paraId="410D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079" w:type="dxa"/>
            <w:shd w:val="clear" w:color="auto" w:fill="auto"/>
            <w:vAlign w:val="center"/>
          </w:tcPr>
          <w:p w14:paraId="7834FF4A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纠纷影响评估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6F0731A9">
            <w:pPr>
              <w:spacing w:line="500" w:lineRule="exac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i/>
                <w:iCs/>
                <w:kern w:val="0"/>
                <w:sz w:val="24"/>
              </w:rPr>
              <w:t>（填写注册商标相关产品市场情况和可能面临的损失情况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）如商标在海外被抢注，会阻碍本单位相应产品在该地区的市场准入，预估将造成损失约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u w:val="single"/>
              </w:rPr>
              <w:t>______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万元。</w:t>
            </w:r>
          </w:p>
        </w:tc>
      </w:tr>
      <w:tr w14:paraId="70640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2079" w:type="dxa"/>
            <w:shd w:val="clear" w:color="auto" w:fill="auto"/>
            <w:vAlign w:val="center"/>
          </w:tcPr>
          <w:p w14:paraId="616CD515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纠纷级别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5D685A7E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FE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普通纠纷</w:t>
            </w:r>
          </w:p>
          <w:p w14:paraId="622A5F15"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</w:rPr>
              <w:t>重大/疑难纠纷（重大/疑难纠纷特指影响产业发展、数额特别巨大、波及范围较广的纠纷）</w:t>
            </w:r>
          </w:p>
        </w:tc>
      </w:tr>
      <w:tr w14:paraId="4EC6B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2079" w:type="dxa"/>
            <w:shd w:val="clear" w:color="auto" w:fill="auto"/>
            <w:vAlign w:val="center"/>
          </w:tcPr>
          <w:p w14:paraId="08028AF1">
            <w:pPr>
              <w:spacing w:line="5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其他要求</w:t>
            </w:r>
          </w:p>
        </w:tc>
        <w:tc>
          <w:tcPr>
            <w:tcW w:w="6342" w:type="dxa"/>
            <w:gridSpan w:val="3"/>
            <w:shd w:val="clear" w:color="auto" w:fill="auto"/>
            <w:vAlign w:val="center"/>
          </w:tcPr>
          <w:p w14:paraId="6CD2A88F">
            <w:pPr>
              <w:spacing w:line="500" w:lineRule="exact"/>
              <w:rPr>
                <w:rFonts w:ascii="方正仿宋_GB2312" w:hAnsi="方正仿宋_GB2312" w:eastAsia="方正仿宋_GB2312" w:cs="方正仿宋_GB2312"/>
                <w:kern w:val="0"/>
                <w:sz w:val="24"/>
                <w:u w:val="single"/>
              </w:rPr>
            </w:pPr>
          </w:p>
        </w:tc>
      </w:tr>
    </w:tbl>
    <w:p w14:paraId="256A79E3"/>
    <w:p w14:paraId="1DD725A6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napToGrid w:val="0"/>
          <w:kern w:val="0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480368D-F7C8-4EE4-A0F7-117681C4414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1BA1930-E4EF-46E8-AE86-9E428D7216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F672B689-EADB-4242-B75F-4C9D8BCEA49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50E8736-26F4-44C1-8F18-27D1642EE45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9C29CDD7-CBE7-439F-82FE-87FFCE394C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03439">
    <w:pPr>
      <w:pStyle w:val="2"/>
      <w:tabs>
        <w:tab w:val="right" w:pos="8844"/>
        <w:tab w:val="clear" w:pos="4153"/>
      </w:tabs>
      <w:wordWrap w:val="0"/>
      <w:rPr>
        <w:rFonts w:ascii="宋体" w:hAnsi="宋体" w:cs="宋体"/>
        <w:sz w:val="28"/>
        <w:szCs w:val="28"/>
      </w:rPr>
    </w:pPr>
    <w:r>
      <w:rPr>
        <w:sz w:val="28"/>
      </w:rPr>
      <w:pict>
        <v:shape id="_x0000_s2055" o:spid="_x0000_s205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DF148E5"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rPr>
        <w:rFonts w:hint="eastAsia" w:ascii="Times New Roman" w:hAnsi="Times New Roman"/>
        <w:sz w:val="28"/>
        <w:szCs w:val="28"/>
      </w:rPr>
      <w:tab/>
    </w:r>
    <w:r>
      <w:rPr>
        <w:rFonts w:hint="eastAsia" w:ascii="宋体" w:hAnsi="宋体" w:cs="宋体"/>
        <w:sz w:val="28"/>
        <w:szCs w:val="28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8DE4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3D29"/>
    <w:rsid w:val="000F3C1F"/>
    <w:rsid w:val="000F7614"/>
    <w:rsid w:val="00183B6D"/>
    <w:rsid w:val="002578BD"/>
    <w:rsid w:val="002A3C18"/>
    <w:rsid w:val="004D5320"/>
    <w:rsid w:val="005327AA"/>
    <w:rsid w:val="005730CF"/>
    <w:rsid w:val="007062F1"/>
    <w:rsid w:val="007D1BB7"/>
    <w:rsid w:val="00984063"/>
    <w:rsid w:val="00B956F8"/>
    <w:rsid w:val="00C329CC"/>
    <w:rsid w:val="00C73745"/>
    <w:rsid w:val="00E65B12"/>
    <w:rsid w:val="00EF3D29"/>
    <w:rsid w:val="00F1374A"/>
    <w:rsid w:val="00F4155D"/>
    <w:rsid w:val="00F41AB3"/>
    <w:rsid w:val="00F6379B"/>
    <w:rsid w:val="00FE01AC"/>
    <w:rsid w:val="304F4734"/>
    <w:rsid w:val="3F9162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1720</Words>
  <Characters>1817</Characters>
  <Lines>15</Lines>
  <Paragraphs>4</Paragraphs>
  <TotalTime>2</TotalTime>
  <ScaleCrop>false</ScaleCrop>
  <LinksUpToDate>false</LinksUpToDate>
  <CharactersWithSpaces>1997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2026-01-15T01:51:00Z</dcterms:created>
  <dc:creator>DELL</dc:creator>
  <cp:lastModifiedBy>Ellen  章小璐</cp:lastModifiedBy>
  <dcterms:modified xsi:type="dcterms:W3CDTF">2026-01-26T06:11:15Z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eyJoZGlkIjoiN2M4NzIwMzllZjVlOTBhMjg1YTcxNDA5ODMxMzM3ZDEiLCJ1c2VySWQiOiIyNzE5Mjg3NDUifQ==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7C78E03A37D243F1A1D97E0724A08EA3_12</vt:lpwstr>
  </property>
</Properties>
</file>