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BAF27">
      <w:pPr>
        <w:spacing w:before="104" w:line="221" w:lineRule="auto"/>
        <w:ind w:left="150"/>
        <w:outlineLvl w:val="0"/>
        <w:rPr>
          <w:rFonts w:ascii="Arial" w:hAnsi="Arial" w:eastAsia="Arial" w:cs="Arial"/>
          <w:sz w:val="21"/>
          <w:szCs w:val="21"/>
        </w:rPr>
      </w:pPr>
      <w:r>
        <w:rPr>
          <w:rFonts w:ascii="黑体" w:hAnsi="黑体" w:eastAsia="黑体" w:cs="黑体"/>
          <w:spacing w:val="-12"/>
          <w:sz w:val="32"/>
          <w:szCs w:val="32"/>
        </w:rPr>
        <w:t>附件</w:t>
      </w:r>
      <w:r>
        <w:rPr>
          <w:rFonts w:ascii="黑体" w:hAnsi="黑体" w:eastAsia="黑体" w:cs="黑体"/>
          <w:spacing w:val="-43"/>
          <w:sz w:val="32"/>
          <w:szCs w:val="32"/>
        </w:rPr>
        <w:t xml:space="preserve"> </w:t>
      </w:r>
      <w:r>
        <w:rPr>
          <w:rFonts w:ascii="Times New Roman" w:hAnsi="Times New Roman" w:eastAsia="Times New Roman" w:cs="Times New Roman"/>
          <w:spacing w:val="-12"/>
          <w:sz w:val="32"/>
          <w:szCs w:val="32"/>
        </w:rPr>
        <w:t>1</w:t>
      </w:r>
    </w:p>
    <w:p w14:paraId="5A69C05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4" w:line="560" w:lineRule="exact"/>
        <w:ind w:left="13" w:firstLine="649"/>
        <w:jc w:val="center"/>
        <w:textAlignment w:val="baseline"/>
        <w:rPr>
          <w:rFonts w:hint="default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Times New Roman" w:hAnsi="Times New Roman" w:eastAsia="方正小标宋简体" w:cs="Times New Roman"/>
          <w:spacing w:val="-1"/>
          <w:sz w:val="44"/>
          <w:szCs w:val="44"/>
          <w:lang w:val="en-US" w:eastAsia="zh-CN"/>
        </w:rPr>
        <w:t>2025年市级高标准农田建设专项奖励</w:t>
      </w:r>
      <w:r>
        <w:rPr>
          <w:rFonts w:hint="eastAsia" w:ascii="Times New Roman" w:hAnsi="Times New Roman" w:eastAsia="方正小标宋简体" w:cs="Times New Roman"/>
          <w:spacing w:val="-1"/>
          <w:sz w:val="44"/>
          <w:szCs w:val="44"/>
          <w:lang w:val="en-US" w:eastAsia="zh-CN"/>
        </w:rPr>
        <w:br w:type="textWrapping"/>
      </w:r>
      <w:r>
        <w:rPr>
          <w:rFonts w:hint="eastAsia" w:ascii="Times New Roman" w:hAnsi="Times New Roman" w:eastAsia="方正小标宋简体" w:cs="Times New Roman"/>
          <w:spacing w:val="-1"/>
          <w:sz w:val="44"/>
          <w:szCs w:val="44"/>
          <w:lang w:val="en-US" w:eastAsia="zh-CN"/>
        </w:rPr>
        <w:t>拟下达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pacing w:val="-1"/>
          <w:sz w:val="44"/>
          <w:szCs w:val="44"/>
          <w:lang w:val="en-US" w:eastAsia="zh-CN"/>
        </w:rPr>
        <w:t>资金分配表</w:t>
      </w:r>
    </w:p>
    <w:p w14:paraId="36E4CCA1">
      <w:pPr>
        <w:spacing w:line="41" w:lineRule="exact"/>
      </w:pPr>
    </w:p>
    <w:tbl>
      <w:tblPr>
        <w:tblStyle w:val="12"/>
        <w:tblW w:w="9064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0"/>
        <w:gridCol w:w="2114"/>
        <w:gridCol w:w="3543"/>
        <w:gridCol w:w="2497"/>
      </w:tblGrid>
      <w:tr w14:paraId="37CF33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910" w:type="dxa"/>
            <w:vAlign w:val="top"/>
          </w:tcPr>
          <w:p w14:paraId="29887E02">
            <w:pPr>
              <w:spacing w:line="245" w:lineRule="auto"/>
              <w:rPr>
                <w:rFonts w:ascii="Arial"/>
                <w:sz w:val="21"/>
              </w:rPr>
            </w:pPr>
          </w:p>
          <w:p w14:paraId="14F4CC9B">
            <w:pPr>
              <w:spacing w:before="68" w:line="220" w:lineRule="auto"/>
              <w:ind w:left="249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序号</w:t>
            </w:r>
          </w:p>
        </w:tc>
        <w:tc>
          <w:tcPr>
            <w:tcW w:w="2114" w:type="dxa"/>
            <w:vAlign w:val="top"/>
          </w:tcPr>
          <w:p w14:paraId="023CBDBA">
            <w:pPr>
              <w:spacing w:line="245" w:lineRule="auto"/>
              <w:rPr>
                <w:rFonts w:ascii="Arial"/>
                <w:sz w:val="21"/>
              </w:rPr>
            </w:pPr>
          </w:p>
          <w:p w14:paraId="1FC0BFAC">
            <w:pPr>
              <w:spacing w:before="68" w:line="220" w:lineRule="auto"/>
              <w:ind w:left="745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3"/>
                <w:sz w:val="21"/>
                <w:szCs w:val="21"/>
              </w:rPr>
              <w:t>辖市区</w:t>
            </w:r>
          </w:p>
        </w:tc>
        <w:tc>
          <w:tcPr>
            <w:tcW w:w="3543" w:type="dxa"/>
            <w:vAlign w:val="top"/>
          </w:tcPr>
          <w:p w14:paraId="6D7C21C2">
            <w:pPr>
              <w:spacing w:line="246" w:lineRule="auto"/>
              <w:rPr>
                <w:rFonts w:ascii="Arial"/>
                <w:sz w:val="21"/>
              </w:rPr>
            </w:pPr>
          </w:p>
          <w:p w14:paraId="2B3ABFAC">
            <w:pPr>
              <w:spacing w:before="68" w:line="217" w:lineRule="auto"/>
              <w:ind w:left="1353"/>
              <w:rPr>
                <w:rFonts w:ascii="黑体" w:hAnsi="黑体" w:eastAsia="黑体" w:cs="黑体"/>
                <w:sz w:val="21"/>
                <w:szCs w:val="21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补助明细</w:t>
            </w:r>
          </w:p>
        </w:tc>
        <w:tc>
          <w:tcPr>
            <w:tcW w:w="2497" w:type="dxa"/>
            <w:vAlign w:val="top"/>
          </w:tcPr>
          <w:p w14:paraId="024C9B1C">
            <w:pPr>
              <w:spacing w:line="245" w:lineRule="auto"/>
              <w:rPr>
                <w:rFonts w:ascii="Arial"/>
                <w:sz w:val="21"/>
              </w:rPr>
            </w:pPr>
          </w:p>
          <w:p w14:paraId="1E5536BC">
            <w:pPr>
              <w:spacing w:before="69" w:line="218" w:lineRule="auto"/>
              <w:jc w:val="center"/>
              <w:rPr>
                <w:rFonts w:hint="eastAsia" w:ascii="黑体" w:hAnsi="黑体" w:eastAsia="黑体" w:cs="黑体"/>
                <w:sz w:val="21"/>
                <w:szCs w:val="21"/>
                <w:lang w:eastAsia="zh-CN"/>
              </w:rPr>
            </w:pPr>
            <w:r>
              <w:rPr>
                <w:rFonts w:ascii="黑体" w:hAnsi="黑体" w:eastAsia="黑体" w:cs="黑体"/>
                <w:spacing w:val="-2"/>
                <w:sz w:val="21"/>
                <w:szCs w:val="21"/>
              </w:rPr>
              <w:t>补助金额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val="en-US" w:eastAsia="zh-CN"/>
              </w:rPr>
              <w:t>万元</w:t>
            </w:r>
            <w:r>
              <w:rPr>
                <w:rFonts w:hint="eastAsia" w:ascii="黑体" w:hAnsi="黑体" w:eastAsia="黑体" w:cs="黑体"/>
                <w:spacing w:val="-2"/>
                <w:sz w:val="21"/>
                <w:szCs w:val="21"/>
                <w:lang w:eastAsia="zh-CN"/>
              </w:rPr>
              <w:t>）</w:t>
            </w:r>
          </w:p>
        </w:tc>
      </w:tr>
      <w:tr w14:paraId="07E7B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10" w:type="dxa"/>
            <w:vAlign w:val="top"/>
          </w:tcPr>
          <w:p w14:paraId="465D1BB4">
            <w:pPr>
              <w:pStyle w:val="13"/>
              <w:spacing w:before="235" w:line="186" w:lineRule="auto"/>
              <w:ind w:left="421"/>
            </w:pPr>
            <w:r>
              <w:t>1</w:t>
            </w:r>
          </w:p>
        </w:tc>
        <w:tc>
          <w:tcPr>
            <w:tcW w:w="2114" w:type="dxa"/>
            <w:vAlign w:val="top"/>
          </w:tcPr>
          <w:p w14:paraId="3F53C7A8">
            <w:pPr>
              <w:spacing w:before="197" w:line="220" w:lineRule="auto"/>
              <w:ind w:left="7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溧阳市</w:t>
            </w:r>
          </w:p>
        </w:tc>
        <w:tc>
          <w:tcPr>
            <w:tcW w:w="3543" w:type="dxa"/>
            <w:vAlign w:val="top"/>
          </w:tcPr>
          <w:p w14:paraId="15274163">
            <w:pPr>
              <w:spacing w:before="197" w:line="220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溧阳市上兴镇片区</w:t>
            </w:r>
          </w:p>
        </w:tc>
        <w:tc>
          <w:tcPr>
            <w:tcW w:w="2497" w:type="dxa"/>
            <w:vAlign w:val="center"/>
          </w:tcPr>
          <w:p w14:paraId="15178D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460.20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 w14:paraId="60751DC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10" w:type="dxa"/>
            <w:vAlign w:val="top"/>
          </w:tcPr>
          <w:p w14:paraId="0E99088B">
            <w:pPr>
              <w:pStyle w:val="13"/>
              <w:spacing w:before="236" w:line="186" w:lineRule="auto"/>
              <w:ind w:left="401"/>
            </w:pPr>
            <w:r>
              <w:t>2</w:t>
            </w:r>
          </w:p>
        </w:tc>
        <w:tc>
          <w:tcPr>
            <w:tcW w:w="2114" w:type="dxa"/>
            <w:vAlign w:val="top"/>
          </w:tcPr>
          <w:p w14:paraId="2E487303">
            <w:pPr>
              <w:spacing w:before="198" w:line="220" w:lineRule="auto"/>
              <w:ind w:left="7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溧阳市</w:t>
            </w:r>
          </w:p>
        </w:tc>
        <w:tc>
          <w:tcPr>
            <w:tcW w:w="3543" w:type="dxa"/>
            <w:vAlign w:val="top"/>
          </w:tcPr>
          <w:p w14:paraId="067AC4B3">
            <w:pPr>
              <w:spacing w:before="198" w:line="220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溧阳市南渡镇片区</w:t>
            </w:r>
          </w:p>
        </w:tc>
        <w:tc>
          <w:tcPr>
            <w:tcW w:w="2497" w:type="dxa"/>
            <w:vAlign w:val="center"/>
          </w:tcPr>
          <w:p w14:paraId="3FCBC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336.44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</w:tr>
      <w:tr w14:paraId="4D2737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910" w:type="dxa"/>
            <w:vAlign w:val="top"/>
          </w:tcPr>
          <w:p w14:paraId="71CCF61B">
            <w:pPr>
              <w:pStyle w:val="13"/>
              <w:spacing w:before="237" w:line="186" w:lineRule="auto"/>
              <w:ind w:left="405"/>
            </w:pPr>
            <w:r>
              <w:t>3</w:t>
            </w:r>
          </w:p>
        </w:tc>
        <w:tc>
          <w:tcPr>
            <w:tcW w:w="2114" w:type="dxa"/>
            <w:vAlign w:val="top"/>
          </w:tcPr>
          <w:p w14:paraId="15FCE4B5">
            <w:pPr>
              <w:spacing w:before="199" w:line="220" w:lineRule="auto"/>
              <w:ind w:left="742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3"/>
                <w:sz w:val="21"/>
                <w:szCs w:val="21"/>
              </w:rPr>
              <w:t>溧阳市</w:t>
            </w:r>
          </w:p>
        </w:tc>
        <w:tc>
          <w:tcPr>
            <w:tcW w:w="3543" w:type="dxa"/>
            <w:vAlign w:val="top"/>
          </w:tcPr>
          <w:p w14:paraId="39889B5A">
            <w:pPr>
              <w:spacing w:before="199" w:line="220" w:lineRule="auto"/>
              <w:ind w:left="936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1"/>
                <w:sz w:val="21"/>
                <w:szCs w:val="21"/>
              </w:rPr>
              <w:t>溧阳市竹箦镇片区</w:t>
            </w:r>
          </w:p>
        </w:tc>
        <w:tc>
          <w:tcPr>
            <w:tcW w:w="2497" w:type="dxa"/>
            <w:vAlign w:val="center"/>
          </w:tcPr>
          <w:p w14:paraId="728833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539.01</w:t>
            </w:r>
          </w:p>
        </w:tc>
      </w:tr>
      <w:tr w14:paraId="0C6AF6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6567" w:type="dxa"/>
            <w:gridSpan w:val="3"/>
            <w:vAlign w:val="top"/>
          </w:tcPr>
          <w:p w14:paraId="1A73DFBA">
            <w:pPr>
              <w:spacing w:before="205" w:line="222" w:lineRule="auto"/>
              <w:ind w:left="3027"/>
              <w:rPr>
                <w:rFonts w:ascii="宋体" w:hAnsi="宋体" w:eastAsia="宋体" w:cs="宋体"/>
                <w:sz w:val="21"/>
                <w:szCs w:val="21"/>
              </w:rPr>
            </w:pP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合</w:t>
            </w:r>
            <w:r>
              <w:rPr>
                <w:rFonts w:ascii="宋体" w:hAnsi="宋体" w:eastAsia="宋体" w:cs="宋体"/>
                <w:spacing w:val="8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  <w:sz w:val="21"/>
                <w:szCs w:val="21"/>
              </w:rPr>
              <w:t>计</w:t>
            </w:r>
          </w:p>
        </w:tc>
        <w:tc>
          <w:tcPr>
            <w:tcW w:w="2497" w:type="dxa"/>
            <w:vAlign w:val="center"/>
          </w:tcPr>
          <w:p w14:paraId="583CF0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snapToGrid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1335.65</w:t>
            </w:r>
          </w:p>
        </w:tc>
      </w:tr>
    </w:tbl>
    <w:p w14:paraId="73A3488E">
      <w:pPr>
        <w:pStyle w:val="5"/>
        <w:spacing w:before="75" w:beforeAutospacing="0" w:after="75" w:afterAutospacing="0" w:line="360" w:lineRule="auto"/>
        <w:jc w:val="both"/>
        <w:rPr>
          <w:rFonts w:hint="eastAsia" w:ascii="Arial" w:hAnsi="Arial" w:cs="Arial"/>
          <w:color w:val="000000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101A"/>
    <w:rsid w:val="00057FF0"/>
    <w:rsid w:val="000E7F7E"/>
    <w:rsid w:val="001502CD"/>
    <w:rsid w:val="00182325"/>
    <w:rsid w:val="00186037"/>
    <w:rsid w:val="001C2CA1"/>
    <w:rsid w:val="001D72CE"/>
    <w:rsid w:val="001F15D2"/>
    <w:rsid w:val="002146DC"/>
    <w:rsid w:val="00227058"/>
    <w:rsid w:val="00231E57"/>
    <w:rsid w:val="0025117D"/>
    <w:rsid w:val="002A0153"/>
    <w:rsid w:val="002E54DA"/>
    <w:rsid w:val="00323B43"/>
    <w:rsid w:val="00374176"/>
    <w:rsid w:val="00387A74"/>
    <w:rsid w:val="003C71D7"/>
    <w:rsid w:val="003D37D8"/>
    <w:rsid w:val="003E4052"/>
    <w:rsid w:val="00425C98"/>
    <w:rsid w:val="00426133"/>
    <w:rsid w:val="004358AB"/>
    <w:rsid w:val="0044043A"/>
    <w:rsid w:val="004A5AE0"/>
    <w:rsid w:val="00565EAC"/>
    <w:rsid w:val="00645491"/>
    <w:rsid w:val="006D5A78"/>
    <w:rsid w:val="007B5F79"/>
    <w:rsid w:val="007D2077"/>
    <w:rsid w:val="007E5AB0"/>
    <w:rsid w:val="00872ABB"/>
    <w:rsid w:val="00882158"/>
    <w:rsid w:val="008B7726"/>
    <w:rsid w:val="00907E83"/>
    <w:rsid w:val="009115DA"/>
    <w:rsid w:val="00927E19"/>
    <w:rsid w:val="009B2BBC"/>
    <w:rsid w:val="00A87E03"/>
    <w:rsid w:val="00B031B6"/>
    <w:rsid w:val="00B04E1F"/>
    <w:rsid w:val="00B53E22"/>
    <w:rsid w:val="00B74E8A"/>
    <w:rsid w:val="00C4259A"/>
    <w:rsid w:val="00C60C30"/>
    <w:rsid w:val="00C6785C"/>
    <w:rsid w:val="00C82361"/>
    <w:rsid w:val="00CA6250"/>
    <w:rsid w:val="00D31D50"/>
    <w:rsid w:val="00D51940"/>
    <w:rsid w:val="00E279BA"/>
    <w:rsid w:val="00E55A9D"/>
    <w:rsid w:val="00EA2229"/>
    <w:rsid w:val="00ED5492"/>
    <w:rsid w:val="00EE3CCF"/>
    <w:rsid w:val="00F54562"/>
    <w:rsid w:val="00F57D11"/>
    <w:rsid w:val="00F727A3"/>
    <w:rsid w:val="00FA1F59"/>
    <w:rsid w:val="00FA239B"/>
    <w:rsid w:val="00FA7084"/>
    <w:rsid w:val="00FE563C"/>
    <w:rsid w:val="218C4B86"/>
    <w:rsid w:val="26F32ECC"/>
    <w:rsid w:val="42076972"/>
    <w:rsid w:val="42247C32"/>
    <w:rsid w:val="4A137725"/>
    <w:rsid w:val="4EA96FC0"/>
    <w:rsid w:val="53562E86"/>
    <w:rsid w:val="737B1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方正仿宋_GB2312" w:hAnsi="方正仿宋_GB2312" w:eastAsia="方正仿宋_GB2312" w:cs="方正仿宋_GB2312"/>
      <w:sz w:val="32"/>
      <w:szCs w:val="32"/>
      <w:lang w:val="en-US" w:eastAsia="en-US" w:bidi="ar-SA"/>
    </w:rPr>
  </w:style>
  <w:style w:type="paragraph" w:styleId="3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Char"/>
    <w:basedOn w:val="7"/>
    <w:link w:val="3"/>
    <w:semiHidden/>
    <w:qFormat/>
    <w:uiPriority w:val="99"/>
    <w:rPr>
      <w:rFonts w:ascii="Tahoma" w:hAnsi="Tahoma"/>
      <w:sz w:val="18"/>
      <w:szCs w:val="18"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3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</Words>
  <Characters>109</Characters>
  <Lines>4</Lines>
  <Paragraphs>1</Paragraphs>
  <TotalTime>0</TotalTime>
  <ScaleCrop>false</ScaleCrop>
  <LinksUpToDate>false</LinksUpToDate>
  <CharactersWithSpaces>113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shili</cp:lastModifiedBy>
  <dcterms:modified xsi:type="dcterms:W3CDTF">2025-11-28T08:39:40Z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eyJoZGlkIjoiZWU1OTU4YmZlZDE1NDQ5MmI3Y2I0NTU1NGEwMDBkMWQiLCJ1c2VySWQiOiI1Nzk4NTMyNDAifQ==</vt:lpwstr>
  </property>
  <property fmtid="{D5CDD505-2E9C-101B-9397-08002B2CF9AE}" pid="3" name="KSOProductBuildVer">
    <vt:lpwstr>2052-12.1.0.23542</vt:lpwstr>
  </property>
  <property fmtid="{D5CDD505-2E9C-101B-9397-08002B2CF9AE}" pid="4" name="ICV">
    <vt:lpwstr>6C2D0E28034B49278473F9C089195D41_13</vt:lpwstr>
  </property>
</Properties>
</file>