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65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98"/>
        <w:gridCol w:w="137"/>
        <w:gridCol w:w="1281"/>
        <w:gridCol w:w="609"/>
        <w:gridCol w:w="808"/>
        <w:gridCol w:w="512"/>
        <w:gridCol w:w="1047"/>
        <w:gridCol w:w="378"/>
        <w:gridCol w:w="1182"/>
        <w:gridCol w:w="393"/>
        <w:gridCol w:w="1591"/>
        <w:gridCol w:w="75"/>
        <w:gridCol w:w="1320"/>
        <w:gridCol w:w="448"/>
        <w:gridCol w:w="1157"/>
        <w:gridCol w:w="109"/>
        <w:gridCol w:w="1176"/>
        <w:gridCol w:w="569"/>
      </w:tblGrid>
      <w:tr w14:paraId="539081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03AB4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11237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6691D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2F947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474B2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312E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C30B2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EC610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8340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9B6DC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314B8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65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6BEEE"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  <w:lang w:eastAsia="zh-CN"/>
              </w:rPr>
              <w:t>常州市发展改革委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及下属单位综合性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  <w:lang w:eastAsia="zh-CN"/>
              </w:rPr>
              <w:t>涉企收费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目录清单</w:t>
            </w:r>
          </w:p>
        </w:tc>
      </w:tr>
      <w:tr w14:paraId="69BB3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D293A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9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B06D1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部门</w:t>
            </w:r>
          </w:p>
          <w:p w14:paraId="26B66A7D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736B4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收费单位</w:t>
            </w:r>
          </w:p>
          <w:p w14:paraId="2DF9F245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15839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55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6D961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EA71C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收费性质</w:t>
            </w:r>
          </w:p>
        </w:tc>
        <w:tc>
          <w:tcPr>
            <w:tcW w:w="198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A6050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服务内容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或涉及事项</w:t>
            </w:r>
          </w:p>
        </w:tc>
        <w:tc>
          <w:tcPr>
            <w:tcW w:w="184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21D34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CA3FA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标准制定方式及部门</w:t>
            </w:r>
          </w:p>
        </w:tc>
        <w:tc>
          <w:tcPr>
            <w:tcW w:w="117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3DB3C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政策依据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8AB2DF7"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14:paraId="6C22D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CD633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BFD46">
            <w:pPr>
              <w:widowControl/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常州市发展改革委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C1C14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本级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6AF1D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政府部门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B206D">
            <w:pPr>
              <w:widowControl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防空地下室易地建设费</w:t>
            </w: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5AF23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5A6A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应建防空地下室的民用建筑项目报建审批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26C6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按应建未建防空地下室面积缴纳，一般民用建筑收费标准为1100元/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，工业项目中的非生产性建筑收费标准为600元/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C7B2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政府制定（市物价局、财政局、民防局联合制定）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8EC85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常价服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〔2018〕98号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EC5F77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税务代收</w:t>
            </w:r>
          </w:p>
        </w:tc>
      </w:tr>
    </w:tbl>
    <w:p w14:paraId="4E6279E9">
      <w:pPr>
        <w:widowControl/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474" w:right="1440" w:bottom="1474" w:left="1440" w:header="851" w:footer="992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93D"/>
    <w:rsid w:val="00011278"/>
    <w:rsid w:val="00023C9D"/>
    <w:rsid w:val="0003782F"/>
    <w:rsid w:val="00065F64"/>
    <w:rsid w:val="00092FD1"/>
    <w:rsid w:val="001A59A2"/>
    <w:rsid w:val="001D409B"/>
    <w:rsid w:val="002255A3"/>
    <w:rsid w:val="002412C8"/>
    <w:rsid w:val="00251A97"/>
    <w:rsid w:val="002B705C"/>
    <w:rsid w:val="002C0BA7"/>
    <w:rsid w:val="002F55CA"/>
    <w:rsid w:val="00307B77"/>
    <w:rsid w:val="0031690F"/>
    <w:rsid w:val="003B3990"/>
    <w:rsid w:val="00452109"/>
    <w:rsid w:val="00480588"/>
    <w:rsid w:val="004F1DB8"/>
    <w:rsid w:val="00521032"/>
    <w:rsid w:val="005342CE"/>
    <w:rsid w:val="005609D9"/>
    <w:rsid w:val="00563E68"/>
    <w:rsid w:val="005F0DFA"/>
    <w:rsid w:val="00625F7D"/>
    <w:rsid w:val="006B00B6"/>
    <w:rsid w:val="006E70AF"/>
    <w:rsid w:val="0075764D"/>
    <w:rsid w:val="00850CFD"/>
    <w:rsid w:val="00856249"/>
    <w:rsid w:val="008C1AF0"/>
    <w:rsid w:val="008D4BA9"/>
    <w:rsid w:val="00906A92"/>
    <w:rsid w:val="00906B85"/>
    <w:rsid w:val="0095605B"/>
    <w:rsid w:val="0097346C"/>
    <w:rsid w:val="009C315A"/>
    <w:rsid w:val="00A37408"/>
    <w:rsid w:val="00A61386"/>
    <w:rsid w:val="00AA793D"/>
    <w:rsid w:val="00AB288B"/>
    <w:rsid w:val="00AE621B"/>
    <w:rsid w:val="00B40A80"/>
    <w:rsid w:val="00B55DB2"/>
    <w:rsid w:val="00B84FF5"/>
    <w:rsid w:val="00BF1A31"/>
    <w:rsid w:val="00C277F4"/>
    <w:rsid w:val="00C65C9B"/>
    <w:rsid w:val="00CE06A1"/>
    <w:rsid w:val="00D62020"/>
    <w:rsid w:val="00D652AE"/>
    <w:rsid w:val="00DB7CB0"/>
    <w:rsid w:val="00E27EDC"/>
    <w:rsid w:val="00E51524"/>
    <w:rsid w:val="00E7695E"/>
    <w:rsid w:val="00EF1D92"/>
    <w:rsid w:val="00F11BFB"/>
    <w:rsid w:val="00F12EA4"/>
    <w:rsid w:val="00F54E8D"/>
    <w:rsid w:val="00F75A78"/>
    <w:rsid w:val="00F83FF7"/>
    <w:rsid w:val="00F928E8"/>
    <w:rsid w:val="00FD6555"/>
    <w:rsid w:val="13CD6D6B"/>
    <w:rsid w:val="49530364"/>
    <w:rsid w:val="736A118E"/>
    <w:rsid w:val="7BF7E959"/>
    <w:rsid w:val="7BFFF8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81"/>
    <w:basedOn w:val="6"/>
    <w:qFormat/>
    <w:uiPriority w:val="0"/>
    <w:rPr>
      <w:rFonts w:hint="eastAsia" w:ascii="方正仿宋_GBK" w:eastAsia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218</Words>
  <Characters>227</Characters>
  <Lines>1</Lines>
  <Paragraphs>1</Paragraphs>
  <TotalTime>576</TotalTime>
  <ScaleCrop>false</ScaleCrop>
  <LinksUpToDate>false</LinksUpToDate>
  <CharactersWithSpaces>227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2025-05-17T09:06:00Z</dcterms:created>
  <dc:creator>耿立强</dc:creator>
  <cp:lastModifiedBy>不不</cp:lastModifiedBy>
  <cp:lastPrinted>2025-09-30T07:04:00Z</cp:lastPrinted>
  <dcterms:modified xsi:type="dcterms:W3CDTF">2025-10-13T08:50:33Z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49D7360A9E0A4B40B6218498F0C605DB_13</vt:lpwstr>
  </property>
  <property fmtid="{D5CDD505-2E9C-101B-9397-08002B2CF9AE}" pid="4" name="KSOTemplateDocerSaveRecord">
    <vt:lpwstr>eyJoZGlkIjoiMTVlYmNjMDBkNjZkYjc2MzY0MjA4YmQ4ZjhlZjcyZTkiLCJ1c2VySWQiOiI0NDY1NDUzMjAifQ==</vt:lpwstr>
  </property>
</Properties>
</file>