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cs="Times New Roman"/>
          <w:b/>
          <w:bCs/>
          <w:color w:val="000000" w:themeColor="text1"/>
          <w:sz w:val="36"/>
          <w:szCs w:val="36"/>
          <w14:textFill>
            <w14:solidFill>
              <w14:schemeClr w14:val="tx1"/>
            </w14:solidFill>
          </w14:textFill>
        </w:rPr>
      </w:pPr>
      <w:r>
        <w:rPr>
          <w:rFonts w:hint="eastAsia" w:ascii="Times New Roman" w:hAnsi="Times New Roman" w:cs="Times New Roman"/>
          <w:color w:val="000000" w:themeColor="text1"/>
          <w:sz w:val="36"/>
          <w:szCs w:val="36"/>
          <w14:textFill>
            <w14:solidFill>
              <w14:schemeClr w14:val="tx1"/>
            </w14:solidFill>
          </w14:textFill>
        </w:rPr>
        <w:t>（</w:t>
      </w:r>
      <w:bookmarkStart w:id="0" w:name="_Toc13368"/>
      <w:r>
        <w:rPr>
          <w:rFonts w:ascii="Times New Roman" w:hAnsi="Times New Roman" w:cs="Times New Roman"/>
          <w:b/>
          <w:bCs/>
          <w:color w:val="000000" w:themeColor="text1"/>
          <w:sz w:val="36"/>
          <w:szCs w:val="36"/>
          <w14:textFill>
            <w14:solidFill>
              <w14:schemeClr w14:val="tx1"/>
            </w14:solidFill>
          </w14:textFill>
        </w:rPr>
        <w:t>封面格式</w:t>
      </w:r>
      <w:bookmarkEnd w:id="0"/>
      <w:r>
        <w:rPr>
          <w:rFonts w:hint="eastAsia" w:ascii="Times New Roman" w:hAnsi="Times New Roman" w:cs="Times New Roman"/>
          <w:color w:val="000000" w:themeColor="text1"/>
          <w:sz w:val="36"/>
          <w:szCs w:val="36"/>
          <w14:textFill>
            <w14:solidFill>
              <w14:schemeClr w14:val="tx1"/>
            </w14:solidFill>
          </w14:textFill>
        </w:rPr>
        <w:t>）</w:t>
      </w:r>
    </w:p>
    <w:p>
      <w:pPr>
        <w:pStyle w:val="16"/>
        <w:spacing w:line="240" w:lineRule="auto"/>
        <w:ind w:firstLine="251" w:firstLineChars="70"/>
        <w:jc w:val="center"/>
        <w:rPr>
          <w:rFonts w:ascii="Times New Roman" w:hAnsi="Times New Roman" w:cs="Times New Roman" w:eastAsiaTheme="minorEastAsia"/>
          <w:color w:val="000000" w:themeColor="text1"/>
          <w:sz w:val="36"/>
          <w:szCs w:val="36"/>
          <w14:textFill>
            <w14:solidFill>
              <w14:schemeClr w14:val="tx1"/>
            </w14:solidFill>
          </w14:textFill>
        </w:rPr>
      </w:pPr>
    </w:p>
    <w:p>
      <w:pPr>
        <w:pStyle w:val="16"/>
        <w:spacing w:line="240" w:lineRule="auto"/>
        <w:ind w:firstLine="251" w:firstLineChars="70"/>
        <w:jc w:val="center"/>
        <w:rPr>
          <w:rFonts w:ascii="Times New Roman" w:hAnsi="Times New Roman" w:cs="Times New Roman" w:eastAsiaTheme="minorEastAsia"/>
          <w:color w:val="000000" w:themeColor="text1"/>
          <w:sz w:val="36"/>
          <w:szCs w:val="36"/>
          <w14:textFill>
            <w14:solidFill>
              <w14:schemeClr w14:val="tx1"/>
            </w14:solidFill>
          </w14:textFill>
        </w:rPr>
      </w:pPr>
    </w:p>
    <w:p>
      <w:pPr>
        <w:pStyle w:val="16"/>
        <w:spacing w:line="240" w:lineRule="auto"/>
        <w:ind w:firstLine="0" w:firstLineChars="0"/>
        <w:jc w:val="center"/>
        <w:rPr>
          <w:rFonts w:ascii="Times New Roman" w:hAnsi="Times New Roman" w:cs="Times New Roman" w:eastAsiaTheme="minorEastAsia"/>
          <w:color w:val="000000" w:themeColor="text1"/>
          <w:sz w:val="96"/>
          <w:szCs w:val="96"/>
          <w14:textFill>
            <w14:solidFill>
              <w14:schemeClr w14:val="tx1"/>
            </w14:solidFill>
          </w14:textFill>
        </w:rPr>
      </w:pPr>
      <w:r>
        <w:rPr>
          <w:rFonts w:hint="eastAsia" w:ascii="Times New Roman" w:hAnsi="Times New Roman" w:cs="Times New Roman" w:eastAsiaTheme="minorEastAsia"/>
          <w:color w:val="000000" w:themeColor="text1"/>
          <w:spacing w:val="323"/>
          <w:kern w:val="0"/>
          <w:sz w:val="96"/>
          <w:szCs w:val="96"/>
          <w14:textFill>
            <w14:solidFill>
              <w14:schemeClr w14:val="tx1"/>
            </w14:solidFill>
          </w14:textFill>
        </w:rPr>
        <w:t>比选</w:t>
      </w:r>
      <w:r>
        <w:rPr>
          <w:rFonts w:ascii="Times New Roman" w:hAnsi="Times New Roman" w:cs="Times New Roman" w:eastAsiaTheme="minorEastAsia"/>
          <w:color w:val="000000" w:themeColor="text1"/>
          <w:spacing w:val="323"/>
          <w:kern w:val="0"/>
          <w:sz w:val="96"/>
          <w:szCs w:val="96"/>
          <w14:textFill>
            <w14:solidFill>
              <w14:schemeClr w14:val="tx1"/>
            </w14:solidFill>
          </w14:textFill>
        </w:rPr>
        <w:t>文</w:t>
      </w:r>
      <w:r>
        <w:rPr>
          <w:rFonts w:ascii="Times New Roman" w:hAnsi="Times New Roman" w:cs="Times New Roman" w:eastAsiaTheme="minorEastAsia"/>
          <w:color w:val="000000" w:themeColor="text1"/>
          <w:kern w:val="0"/>
          <w:sz w:val="96"/>
          <w:szCs w:val="96"/>
          <w14:textFill>
            <w14:solidFill>
              <w14:schemeClr w14:val="tx1"/>
            </w14:solidFill>
          </w14:textFill>
        </w:rPr>
        <w:t>件</w:t>
      </w:r>
    </w:p>
    <w:p>
      <w:pPr>
        <w:pStyle w:val="16"/>
        <w:spacing w:line="240" w:lineRule="auto"/>
        <w:ind w:firstLine="0" w:firstLineChars="0"/>
        <w:jc w:val="center"/>
        <w:rPr>
          <w:rFonts w:ascii="Times New Roman" w:hAnsi="Times New Roman" w:cs="Times New Roman" w:eastAsiaTheme="minorEastAsia"/>
          <w:color w:val="000000" w:themeColor="text1"/>
          <w:sz w:val="36"/>
          <w:szCs w:val="36"/>
          <w14:textFill>
            <w14:solidFill>
              <w14:schemeClr w14:val="tx1"/>
            </w14:solidFill>
          </w14:textFill>
        </w:rPr>
      </w:pPr>
      <w:r>
        <w:rPr>
          <w:rFonts w:ascii="Times New Roman" w:hAnsi="Times New Roman" w:cs="Times New Roman" w:eastAsiaTheme="minorEastAsia"/>
          <w:color w:val="000000" w:themeColor="text1"/>
          <w:sz w:val="36"/>
          <w:szCs w:val="36"/>
          <w14:textFill>
            <w14:solidFill>
              <w14:schemeClr w14:val="tx1"/>
            </w14:solidFill>
          </w14:textFill>
        </w:rPr>
        <w:t>正本/副本</w:t>
      </w:r>
    </w:p>
    <w:p>
      <w:pPr>
        <w:pStyle w:val="16"/>
        <w:spacing w:line="240" w:lineRule="auto"/>
        <w:ind w:firstLine="0" w:firstLineChars="0"/>
        <w:jc w:val="center"/>
        <w:rPr>
          <w:rFonts w:ascii="Times New Roman" w:hAnsi="Times New Roman" w:cs="Times New Roman" w:eastAsiaTheme="minorEastAsia"/>
          <w:color w:val="000000" w:themeColor="text1"/>
          <w:sz w:val="36"/>
          <w:szCs w:val="36"/>
          <w14:textFill>
            <w14:solidFill>
              <w14:schemeClr w14:val="tx1"/>
            </w14:solidFill>
          </w14:textFill>
        </w:rPr>
      </w:pPr>
    </w:p>
    <w:p>
      <w:pPr>
        <w:pStyle w:val="16"/>
        <w:spacing w:line="240" w:lineRule="auto"/>
        <w:ind w:firstLine="0" w:firstLineChars="0"/>
        <w:jc w:val="center"/>
        <w:rPr>
          <w:rFonts w:ascii="Times New Roman" w:hAnsi="Times New Roman" w:cs="Times New Roman" w:eastAsiaTheme="minorEastAsia"/>
          <w:color w:val="000000" w:themeColor="text1"/>
          <w:sz w:val="36"/>
          <w14:textFill>
            <w14:solidFill>
              <w14:schemeClr w14:val="tx1"/>
            </w14:solidFill>
          </w14:textFill>
        </w:rPr>
      </w:pPr>
    </w:p>
    <w:p>
      <w:pPr>
        <w:pStyle w:val="16"/>
        <w:spacing w:line="240" w:lineRule="auto"/>
        <w:ind w:firstLine="0" w:firstLineChars="0"/>
        <w:jc w:val="center"/>
        <w:rPr>
          <w:rFonts w:ascii="Times New Roman" w:hAnsi="Times New Roman" w:cs="Times New Roman" w:eastAsiaTheme="minorEastAsia"/>
          <w:color w:val="000000" w:themeColor="text1"/>
          <w:sz w:val="36"/>
          <w14:textFill>
            <w14:solidFill>
              <w14:schemeClr w14:val="tx1"/>
            </w14:solidFill>
          </w14:textFill>
        </w:rPr>
      </w:pPr>
    </w:p>
    <w:p>
      <w:pPr>
        <w:pStyle w:val="16"/>
        <w:spacing w:line="240" w:lineRule="auto"/>
        <w:ind w:firstLine="0" w:firstLineChars="0"/>
        <w:jc w:val="center"/>
        <w:rPr>
          <w:rFonts w:ascii="Times New Roman" w:hAnsi="Times New Roman" w:cs="Times New Roman" w:eastAsiaTheme="minorEastAsia"/>
          <w:color w:val="000000" w:themeColor="text1"/>
          <w:sz w:val="36"/>
          <w14:textFill>
            <w14:solidFill>
              <w14:schemeClr w14:val="tx1"/>
            </w14:solidFill>
          </w14:textFill>
        </w:rPr>
      </w:pPr>
    </w:p>
    <w:p>
      <w:pPr>
        <w:pStyle w:val="16"/>
        <w:spacing w:line="240" w:lineRule="auto"/>
        <w:ind w:firstLine="964" w:firstLineChars="300"/>
        <w:rPr>
          <w:rFonts w:ascii="Times New Roman" w:hAnsi="Times New Roman" w:eastAsia="宋体" w:cs="Times New Roman"/>
          <w:b/>
          <w:bCs/>
          <w:color w:val="000000" w:themeColor="text1"/>
          <w:sz w:val="32"/>
          <w:szCs w:val="32"/>
          <w14:textFill>
            <w14:solidFill>
              <w14:schemeClr w14:val="tx1"/>
            </w14:solidFill>
          </w14:textFill>
        </w:rPr>
      </w:pPr>
      <w:r>
        <w:rPr>
          <w:rFonts w:ascii="Times New Roman" w:hAnsi="Times New Roman" w:eastAsia="宋体" w:cs="Times New Roman"/>
          <w:b/>
          <w:bCs/>
          <w:color w:val="000000" w:themeColor="text1"/>
          <w:sz w:val="32"/>
          <w:szCs w:val="32"/>
          <w14:textFill>
            <w14:solidFill>
              <w14:schemeClr w14:val="tx1"/>
            </w14:solidFill>
          </w14:textFill>
        </w:rPr>
        <w:t>项 目 名 称：2025年</w:t>
      </w:r>
      <w:r>
        <w:rPr>
          <w:rFonts w:hint="eastAsia" w:ascii="Times New Roman" w:hAnsi="Times New Roman" w:eastAsia="宋体" w:cs="Times New Roman"/>
          <w:b/>
          <w:bCs/>
          <w:color w:val="000000" w:themeColor="text1"/>
          <w:sz w:val="32"/>
          <w:szCs w:val="32"/>
          <w14:textFill>
            <w14:solidFill>
              <w14:schemeClr w14:val="tx1"/>
            </w14:solidFill>
          </w14:textFill>
        </w:rPr>
        <w:t>常州市</w:t>
      </w:r>
      <w:r>
        <w:rPr>
          <w:rFonts w:ascii="Times New Roman" w:hAnsi="Times New Roman" w:eastAsia="宋体" w:cs="Times New Roman"/>
          <w:b/>
          <w:bCs/>
          <w:color w:val="000000" w:themeColor="text1"/>
          <w:sz w:val="32"/>
          <w:szCs w:val="32"/>
          <w14:textFill>
            <w14:solidFill>
              <w14:schemeClr w14:val="tx1"/>
            </w14:solidFill>
          </w14:textFill>
        </w:rPr>
        <w:t>市属公园特色花卉</w:t>
      </w:r>
    </w:p>
    <w:p>
      <w:pPr>
        <w:pStyle w:val="16"/>
        <w:spacing w:line="240" w:lineRule="auto"/>
        <w:ind w:firstLine="3534" w:firstLineChars="1100"/>
        <w:rPr>
          <w:rFonts w:ascii="Times New Roman" w:hAnsi="Times New Roman" w:eastAsia="宋体" w:cs="Times New Roman"/>
          <w:b/>
          <w:bCs/>
          <w:color w:val="000000" w:themeColor="text1"/>
          <w:sz w:val="32"/>
          <w:szCs w:val="32"/>
          <w14:textFill>
            <w14:solidFill>
              <w14:schemeClr w14:val="tx1"/>
            </w14:solidFill>
          </w14:textFill>
        </w:rPr>
      </w:pPr>
      <w:r>
        <w:rPr>
          <w:rFonts w:ascii="Times New Roman" w:hAnsi="Times New Roman" w:eastAsia="宋体" w:cs="Times New Roman"/>
          <w:b/>
          <w:bCs/>
          <w:color w:val="000000" w:themeColor="text1"/>
          <w:sz w:val="32"/>
          <w:szCs w:val="32"/>
          <w14:textFill>
            <w14:solidFill>
              <w14:schemeClr w14:val="tx1"/>
            </w14:solidFill>
          </w14:textFill>
        </w:rPr>
        <w:t>引种栽培采购</w:t>
      </w:r>
      <w:r>
        <w:rPr>
          <w:rFonts w:hint="eastAsia" w:ascii="Times New Roman" w:hAnsi="Times New Roman" w:eastAsia="宋体" w:cs="Times New Roman"/>
          <w:b/>
          <w:bCs/>
          <w:color w:val="000000" w:themeColor="text1"/>
          <w:sz w:val="32"/>
          <w:szCs w:val="32"/>
          <w14:textFill>
            <w14:solidFill>
              <w14:schemeClr w14:val="tx1"/>
            </w14:solidFill>
          </w14:textFill>
        </w:rPr>
        <w:t>(种苗)</w:t>
      </w:r>
    </w:p>
    <w:p>
      <w:pPr>
        <w:pStyle w:val="16"/>
        <w:spacing w:line="240" w:lineRule="auto"/>
        <w:ind w:firstLine="964" w:firstLineChars="300"/>
        <w:rPr>
          <w:rFonts w:ascii="Times New Roman" w:hAnsi="Times New Roman" w:eastAsia="宋体" w:cs="Times New Roman"/>
          <w:b/>
          <w:bCs/>
          <w:color w:val="000000" w:themeColor="text1"/>
          <w:sz w:val="32"/>
          <w:szCs w:val="32"/>
          <w14:textFill>
            <w14:solidFill>
              <w14:schemeClr w14:val="tx1"/>
            </w14:solidFill>
          </w14:textFill>
        </w:rPr>
      </w:pPr>
      <w:r>
        <w:rPr>
          <w:rFonts w:ascii="Times New Roman" w:hAnsi="Times New Roman" w:eastAsia="宋体" w:cs="Times New Roman"/>
          <w:b/>
          <w:bCs/>
          <w:color w:val="000000" w:themeColor="text1"/>
          <w:sz w:val="32"/>
          <w:szCs w:val="32"/>
          <w14:textFill>
            <w14:solidFill>
              <w14:schemeClr w14:val="tx1"/>
            </w14:solidFill>
          </w14:textFill>
        </w:rPr>
        <w:t xml:space="preserve">项 目 编 号： </w:t>
      </w:r>
    </w:p>
    <w:p>
      <w:pPr>
        <w:pStyle w:val="16"/>
        <w:spacing w:line="240" w:lineRule="auto"/>
        <w:ind w:firstLine="964" w:firstLineChars="300"/>
        <w:rPr>
          <w:rFonts w:ascii="Times New Roman" w:hAnsi="Times New Roman" w:eastAsia="宋体" w:cs="Times New Roman"/>
          <w:b/>
          <w:bCs/>
          <w:color w:val="000000" w:themeColor="text1"/>
          <w:sz w:val="32"/>
          <w:szCs w:val="32"/>
          <w14:textFill>
            <w14:solidFill>
              <w14:schemeClr w14:val="tx1"/>
            </w14:solidFill>
          </w14:textFill>
        </w:rPr>
      </w:pPr>
      <w:r>
        <w:rPr>
          <w:rFonts w:ascii="Times New Roman" w:hAnsi="Times New Roman" w:eastAsia="宋体" w:cs="Times New Roman"/>
          <w:b/>
          <w:bCs/>
          <w:color w:val="000000" w:themeColor="text1"/>
          <w:sz w:val="32"/>
          <w:szCs w:val="32"/>
          <w14:textFill>
            <w14:solidFill>
              <w14:schemeClr w14:val="tx1"/>
            </w14:solidFill>
          </w14:textFill>
        </w:rPr>
        <w:t xml:space="preserve">供应商名称 （公章）： </w:t>
      </w:r>
    </w:p>
    <w:p>
      <w:pPr>
        <w:pStyle w:val="16"/>
        <w:spacing w:line="240" w:lineRule="auto"/>
        <w:ind w:firstLine="964" w:firstLineChars="300"/>
        <w:rPr>
          <w:rFonts w:ascii="Times New Roman" w:hAnsi="Times New Roman" w:eastAsia="宋体" w:cs="Times New Roman"/>
          <w:b/>
          <w:bCs/>
          <w:color w:val="000000" w:themeColor="text1"/>
          <w:sz w:val="32"/>
          <w:szCs w:val="32"/>
          <w14:textFill>
            <w14:solidFill>
              <w14:schemeClr w14:val="tx1"/>
            </w14:solidFill>
          </w14:textFill>
        </w:rPr>
      </w:pPr>
      <w:r>
        <w:rPr>
          <w:rFonts w:ascii="Times New Roman" w:hAnsi="Times New Roman" w:eastAsia="宋体" w:cs="Times New Roman"/>
          <w:b/>
          <w:bCs/>
          <w:color w:val="000000" w:themeColor="text1"/>
          <w:sz w:val="32"/>
          <w:szCs w:val="32"/>
          <w14:textFill>
            <w14:solidFill>
              <w14:schemeClr w14:val="tx1"/>
            </w14:solidFill>
          </w14:textFill>
        </w:rPr>
        <w:t xml:space="preserve">法定代表人或授权人（签字）： </w:t>
      </w:r>
    </w:p>
    <w:p>
      <w:pPr>
        <w:pStyle w:val="16"/>
        <w:spacing w:line="240" w:lineRule="auto"/>
        <w:ind w:firstLine="964" w:firstLineChars="300"/>
        <w:rPr>
          <w:rFonts w:ascii="Times New Roman" w:hAnsi="Times New Roman" w:eastAsia="宋体" w:cs="Times New Roman"/>
          <w:b/>
          <w:bCs/>
          <w:color w:val="000000" w:themeColor="text1"/>
          <w:sz w:val="32"/>
          <w:szCs w:val="32"/>
          <w14:textFill>
            <w14:solidFill>
              <w14:schemeClr w14:val="tx1"/>
            </w14:solidFill>
          </w14:textFill>
        </w:rPr>
      </w:pPr>
      <w:r>
        <w:rPr>
          <w:rFonts w:ascii="Times New Roman" w:hAnsi="Times New Roman" w:eastAsia="宋体" w:cs="Times New Roman"/>
          <w:b/>
          <w:bCs/>
          <w:color w:val="000000" w:themeColor="text1"/>
          <w:sz w:val="32"/>
          <w:szCs w:val="32"/>
          <w14:textFill>
            <w14:solidFill>
              <w14:schemeClr w14:val="tx1"/>
            </w14:solidFill>
          </w14:textFill>
        </w:rPr>
        <w:t>日 期 ：</w:t>
      </w:r>
    </w:p>
    <w:p>
      <w:pPr>
        <w:jc w:val="left"/>
        <w:rPr>
          <w:rFonts w:ascii="Times New Roman" w:hAnsi="Times New Roman" w:cs="Times New Roman"/>
          <w:b/>
          <w:color w:val="000000" w:themeColor="text1"/>
          <w:sz w:val="44"/>
          <w:szCs w:val="44"/>
          <w14:textFill>
            <w14:solidFill>
              <w14:schemeClr w14:val="tx1"/>
            </w14:solidFill>
          </w14:textFill>
        </w:rPr>
      </w:pPr>
      <w:r>
        <w:rPr>
          <w:rFonts w:ascii="Times New Roman" w:hAnsi="Times New Roman" w:cs="Times New Roman"/>
          <w:b/>
          <w:color w:val="000000" w:themeColor="text1"/>
          <w:sz w:val="44"/>
          <w:szCs w:val="44"/>
          <w14:textFill>
            <w14:solidFill>
              <w14:schemeClr w14:val="tx1"/>
            </w14:solidFill>
          </w14:textFill>
        </w:rPr>
        <w:br w:type="page"/>
      </w:r>
    </w:p>
    <w:p>
      <w:pPr>
        <w:jc w:val="center"/>
        <w:rPr>
          <w:rFonts w:ascii="Times New Roman" w:hAnsi="Times New Roman" w:cs="Times New Roman"/>
          <w:b/>
          <w:color w:val="000000" w:themeColor="text1"/>
          <w:sz w:val="36"/>
          <w:szCs w:val="36"/>
          <w14:textFill>
            <w14:solidFill>
              <w14:schemeClr w14:val="tx1"/>
            </w14:solidFill>
          </w14:textFill>
        </w:rPr>
      </w:pPr>
      <w:r>
        <w:rPr>
          <w:rFonts w:ascii="Times New Roman" w:hAnsi="Times New Roman" w:cs="Times New Roman"/>
          <w:b/>
          <w:color w:val="000000" w:themeColor="text1"/>
          <w:sz w:val="44"/>
          <w:szCs w:val="44"/>
          <w14:textFill>
            <w14:solidFill>
              <w14:schemeClr w14:val="tx1"/>
            </w14:solidFill>
          </w14:textFill>
        </w:rPr>
        <w:t>目录</w:t>
      </w:r>
    </w:p>
    <w:p>
      <w:pPr>
        <w:tabs>
          <w:tab w:val="right" w:leader="hyphen" w:pos="8504"/>
        </w:tabs>
        <w:ind w:left="493" w:leftChars="-1" w:right="630" w:rightChars="300" w:hanging="495" w:hangingChars="177"/>
        <w:rPr>
          <w:rStyle w:val="17"/>
          <w:rFonts w:ascii="Times New Roman" w:hAnsi="Times New Roman" w:cs="Times New Roman" w:eastAsiaTheme="minorEastAsia"/>
          <w:color w:val="000000" w:themeColor="text1"/>
          <w14:textFill>
            <w14:solidFill>
              <w14:schemeClr w14:val="tx1"/>
            </w14:solidFill>
          </w14:textFill>
        </w:rPr>
      </w:pPr>
      <w:bookmarkStart w:id="1" w:name="_Toc13660"/>
      <w:r>
        <w:rPr>
          <w:rStyle w:val="17"/>
          <w:rFonts w:ascii="Times New Roman" w:hAnsi="Times New Roman" w:cs="Times New Roman" w:eastAsiaTheme="minorEastAsia"/>
          <w:color w:val="000000" w:themeColor="text1"/>
          <w14:textFill>
            <w14:solidFill>
              <w14:schemeClr w14:val="tx1"/>
            </w14:solidFill>
          </w14:textFill>
        </w:rPr>
        <w:t>一、</w:t>
      </w:r>
      <w:r>
        <w:rPr>
          <w:rStyle w:val="17"/>
          <w:rFonts w:hint="eastAsia" w:ascii="Times New Roman" w:hAnsi="Times New Roman" w:cs="Times New Roman" w:eastAsiaTheme="minorEastAsia"/>
          <w:color w:val="000000" w:themeColor="text1"/>
          <w14:textFill>
            <w14:solidFill>
              <w14:schemeClr w14:val="tx1"/>
            </w14:solidFill>
          </w14:textFill>
        </w:rPr>
        <w:t>投标人须知</w:t>
      </w:r>
      <w:r>
        <w:rPr>
          <w:rStyle w:val="17"/>
          <w:rFonts w:ascii="Times New Roman" w:hAnsi="Times New Roman" w:cs="Times New Roman" w:eastAsiaTheme="minorEastAsia"/>
          <w:color w:val="000000" w:themeColor="text1"/>
          <w14:textFill>
            <w14:solidFill>
              <w14:schemeClr w14:val="tx1"/>
            </w14:solidFill>
          </w14:textFill>
        </w:rPr>
        <w:tab/>
      </w:r>
      <w:bookmarkEnd w:id="1"/>
      <w:r>
        <w:rPr>
          <w:rStyle w:val="17"/>
          <w:rFonts w:ascii="Times New Roman" w:hAnsi="Times New Roman" w:cs="Times New Roman" w:eastAsiaTheme="minorEastAsia"/>
          <w:color w:val="000000" w:themeColor="text1"/>
          <w14:textFill>
            <w14:solidFill>
              <w14:schemeClr w14:val="tx1"/>
            </w14:solidFill>
          </w14:textFill>
        </w:rPr>
        <w:t>1-5</w:t>
      </w:r>
    </w:p>
    <w:p>
      <w:pPr>
        <w:tabs>
          <w:tab w:val="right" w:leader="hyphen" w:pos="8504"/>
        </w:tabs>
        <w:ind w:left="493" w:leftChars="-1" w:right="630" w:rightChars="300" w:hanging="495" w:hangingChars="177"/>
        <w:rPr>
          <w:rStyle w:val="17"/>
          <w:rFonts w:ascii="Times New Roman" w:hAnsi="Times New Roman" w:cs="Times New Roman" w:eastAsiaTheme="minorEastAsia"/>
          <w:color w:val="000000" w:themeColor="text1"/>
          <w14:textFill>
            <w14:solidFill>
              <w14:schemeClr w14:val="tx1"/>
            </w14:solidFill>
          </w14:textFill>
        </w:rPr>
      </w:pPr>
      <w:bookmarkStart w:id="2" w:name="_Toc23404"/>
      <w:r>
        <w:rPr>
          <w:rStyle w:val="17"/>
          <w:rFonts w:ascii="Times New Roman" w:hAnsi="Times New Roman" w:cs="Times New Roman" w:eastAsiaTheme="minorEastAsia"/>
          <w:color w:val="000000" w:themeColor="text1"/>
          <w14:textFill>
            <w14:solidFill>
              <w14:schemeClr w14:val="tx1"/>
            </w14:solidFill>
          </w14:textFill>
        </w:rPr>
        <w:t>二、</w:t>
      </w:r>
      <w:r>
        <w:rPr>
          <w:rStyle w:val="17"/>
          <w:rFonts w:hint="eastAsia" w:ascii="Times New Roman" w:hAnsi="Times New Roman" w:cs="Times New Roman" w:eastAsiaTheme="minorEastAsia"/>
          <w:color w:val="000000" w:themeColor="text1"/>
          <w14:textFill>
            <w14:solidFill>
              <w14:schemeClr w14:val="tx1"/>
            </w14:solidFill>
          </w14:textFill>
        </w:rPr>
        <w:t>投标附件</w:t>
      </w:r>
      <w:r>
        <w:rPr>
          <w:rStyle w:val="17"/>
          <w:rFonts w:ascii="Times New Roman" w:hAnsi="Times New Roman" w:cs="Times New Roman" w:eastAsiaTheme="minorEastAsia"/>
          <w:color w:val="000000" w:themeColor="text1"/>
          <w14:textFill>
            <w14:solidFill>
              <w14:schemeClr w14:val="tx1"/>
            </w14:solidFill>
          </w14:textFill>
        </w:rPr>
        <w:tab/>
      </w:r>
      <w:bookmarkEnd w:id="2"/>
      <w:r>
        <w:rPr>
          <w:rStyle w:val="17"/>
          <w:rFonts w:ascii="Times New Roman" w:hAnsi="Times New Roman" w:cs="Times New Roman" w:eastAsiaTheme="minorEastAsia"/>
          <w:color w:val="000000" w:themeColor="text1"/>
          <w14:textFill>
            <w14:solidFill>
              <w14:schemeClr w14:val="tx1"/>
            </w14:solidFill>
          </w14:textFill>
        </w:rPr>
        <w:t>6-13</w:t>
      </w:r>
    </w:p>
    <w:p>
      <w:pPr>
        <w:tabs>
          <w:tab w:val="right" w:leader="hyphen" w:pos="8504"/>
        </w:tabs>
        <w:ind w:left="493" w:leftChars="-1" w:right="630" w:rightChars="300" w:hanging="495" w:hangingChars="177"/>
        <w:rPr>
          <w:rStyle w:val="17"/>
          <w:rFonts w:ascii="Times New Roman" w:hAnsi="Times New Roman" w:cs="Times New Roman" w:eastAsiaTheme="minorEastAsia"/>
          <w:color w:val="000000" w:themeColor="text1"/>
          <w14:textFill>
            <w14:solidFill>
              <w14:schemeClr w14:val="tx1"/>
            </w14:solidFill>
          </w14:textFill>
        </w:rPr>
      </w:pPr>
      <w:bookmarkStart w:id="3" w:name="_Toc30034"/>
      <w:r>
        <w:rPr>
          <w:rStyle w:val="17"/>
          <w:rFonts w:ascii="Times New Roman" w:hAnsi="Times New Roman" w:cs="Times New Roman" w:eastAsiaTheme="minorEastAsia"/>
          <w:color w:val="000000" w:themeColor="text1"/>
          <w14:textFill>
            <w14:solidFill>
              <w14:schemeClr w14:val="tx1"/>
            </w14:solidFill>
          </w14:textFill>
        </w:rPr>
        <w:t>三、</w:t>
      </w:r>
      <w:bookmarkEnd w:id="3"/>
      <w:r>
        <w:rPr>
          <w:rStyle w:val="17"/>
          <w:rFonts w:hint="eastAsia" w:ascii="Times New Roman" w:hAnsi="Times New Roman" w:cs="Times New Roman" w:eastAsiaTheme="minorEastAsia"/>
          <w:color w:val="000000" w:themeColor="text1"/>
          <w14:textFill>
            <w14:solidFill>
              <w14:schemeClr w14:val="tx1"/>
            </w14:solidFill>
          </w14:textFill>
        </w:rPr>
        <w:t>合同范本</w:t>
      </w:r>
      <w:r>
        <w:rPr>
          <w:rStyle w:val="17"/>
          <w:rFonts w:ascii="Times New Roman" w:hAnsi="Times New Roman" w:cs="Times New Roman" w:eastAsiaTheme="minorEastAsia"/>
          <w:color w:val="000000" w:themeColor="text1"/>
          <w14:textFill>
            <w14:solidFill>
              <w14:schemeClr w14:val="tx1"/>
            </w14:solidFill>
          </w14:textFill>
        </w:rPr>
        <w:tab/>
      </w:r>
      <w:r>
        <w:rPr>
          <w:rStyle w:val="17"/>
          <w:rFonts w:ascii="Times New Roman" w:hAnsi="Times New Roman" w:cs="Times New Roman" w:eastAsiaTheme="minorEastAsia"/>
          <w:color w:val="000000" w:themeColor="text1"/>
          <w14:textFill>
            <w14:solidFill>
              <w14:schemeClr w14:val="tx1"/>
            </w14:solidFill>
          </w14:textFill>
        </w:rPr>
        <w:t>14-16</w:t>
      </w:r>
    </w:p>
    <w:p>
      <w:pPr>
        <w:snapToGrid w:val="0"/>
        <w:spacing w:line="360" w:lineRule="auto"/>
        <w:ind w:firstLine="562" w:firstLineChars="200"/>
        <w:rPr>
          <w:rStyle w:val="18"/>
          <w:rFonts w:ascii="Times New Roman" w:hAnsi="Times New Roman" w:cs="Times New Roman"/>
          <w:b/>
          <w:color w:val="000000" w:themeColor="text1"/>
          <w:sz w:val="28"/>
          <w:szCs w:val="28"/>
          <w14:textFill>
            <w14:solidFill>
              <w14:schemeClr w14:val="tx1"/>
            </w14:solidFill>
          </w14:textFill>
        </w:rPr>
      </w:pPr>
    </w:p>
    <w:p>
      <w:pPr>
        <w:spacing w:line="360" w:lineRule="auto"/>
        <w:jc w:val="left"/>
        <w:rPr>
          <w:rFonts w:ascii="Times New Roman" w:hAnsi="Times New Roman" w:cs="Times New Roman"/>
          <w:color w:val="000000" w:themeColor="text1"/>
          <w:sz w:val="24"/>
          <w14:textFill>
            <w14:solidFill>
              <w14:schemeClr w14:val="tx1"/>
            </w14:solidFill>
          </w14:textFill>
        </w:rPr>
      </w:pPr>
      <w:r>
        <w:rPr>
          <w:rStyle w:val="18"/>
          <w:rFonts w:ascii="Times New Roman" w:hAnsi="Times New Roman" w:cs="Times New Roman"/>
          <w:b/>
          <w:color w:val="000000" w:themeColor="text1"/>
          <w:sz w:val="28"/>
          <w:szCs w:val="28"/>
          <w14:textFill>
            <w14:solidFill>
              <w14:schemeClr w14:val="tx1"/>
            </w14:solidFill>
          </w14:textFill>
        </w:rPr>
        <w:br w:type="page"/>
      </w:r>
    </w:p>
    <w:p>
      <w:pPr>
        <w:widowControl/>
        <w:spacing w:line="360" w:lineRule="auto"/>
        <w:ind w:firstLine="480" w:firstLineChars="200"/>
        <w:rPr>
          <w:rFonts w:ascii="黑体" w:hAnsi="黑体" w:eastAsia="黑体" w:cs="Times New Roman"/>
          <w:color w:val="000000" w:themeColor="text1"/>
          <w14:textFill>
            <w14:solidFill>
              <w14:schemeClr w14:val="tx1"/>
            </w14:solidFill>
          </w14:textFill>
        </w:rPr>
      </w:pPr>
      <w:r>
        <w:rPr>
          <w:rFonts w:ascii="黑体" w:hAnsi="黑体" w:eastAsia="黑体" w:cs="Times New Roman"/>
          <w:color w:val="000000" w:themeColor="text1"/>
          <w:kern w:val="0"/>
          <w:sz w:val="24"/>
          <w:lang w:bidi="ar"/>
          <w14:textFill>
            <w14:solidFill>
              <w14:schemeClr w14:val="tx1"/>
            </w14:solidFill>
          </w14:textFill>
        </w:rPr>
        <w:t>一</w:t>
      </w:r>
      <w:r>
        <w:rPr>
          <w:rFonts w:hint="eastAsia" w:ascii="黑体" w:hAnsi="黑体" w:eastAsia="黑体" w:cs="Times New Roman"/>
          <w:color w:val="000000" w:themeColor="text1"/>
          <w:kern w:val="0"/>
          <w:sz w:val="24"/>
          <w:lang w:bidi="ar"/>
          <w14:textFill>
            <w14:solidFill>
              <w14:schemeClr w14:val="tx1"/>
            </w14:solidFill>
          </w14:textFill>
        </w:rPr>
        <w:t>、</w:t>
      </w:r>
      <w:r>
        <w:rPr>
          <w:rFonts w:ascii="黑体" w:hAnsi="黑体" w:eastAsia="黑体" w:cs="Times New Roman"/>
          <w:color w:val="000000" w:themeColor="text1"/>
          <w:kern w:val="0"/>
          <w:sz w:val="24"/>
          <w:lang w:bidi="ar"/>
          <w14:textFill>
            <w14:solidFill>
              <w14:schemeClr w14:val="tx1"/>
            </w14:solidFill>
          </w14:textFill>
        </w:rPr>
        <w:t>申请人的资格要求</w:t>
      </w:r>
    </w:p>
    <w:p>
      <w:pPr>
        <w:widowControl/>
        <w:spacing w:line="360" w:lineRule="auto"/>
        <w:ind w:firstLine="480" w:firstLineChars="200"/>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满足《中华人民共和国政府采购法》第二十二条规定及以下情况：</w:t>
      </w:r>
    </w:p>
    <w:p>
      <w:pPr>
        <w:widowControl/>
        <w:spacing w:line="360" w:lineRule="auto"/>
        <w:ind w:firstLine="480" w:firstLineChars="200"/>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1.单位负责人为同一人或者存在直接控股、管理关系的不同供应商（包含法定代表人为同一个人的两个及两个以上法人，母公司、全资子公司及其控股公司），不得参加同一合同项下的政府采购活动；</w:t>
      </w:r>
    </w:p>
    <w:p>
      <w:pPr>
        <w:widowControl/>
        <w:spacing w:line="360" w:lineRule="auto"/>
        <w:ind w:firstLine="480" w:firstLineChars="200"/>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2.未被“信用中国”网站（www.creditchina.gov.cn）列入失信被执行人、重大税收违法案件当事人名单、政府采购严重失信行为记录名单。</w:t>
      </w:r>
    </w:p>
    <w:p>
      <w:pPr>
        <w:widowControl/>
        <w:spacing w:line="360" w:lineRule="auto"/>
        <w:ind w:firstLine="480" w:firstLineChars="200"/>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3.投标单位是按照中华人民共和国法律规定登记注册的，具有独立承担民事责任的能力。未被“国家企业信用信息系统”列入经营异常名录或者严重违法企业名单。具有良好的商业信誉（指投标人经营状况良好）和健全的财务会计制度。依法进行纳税和社会保险申报并实际履行了义务。具有履行本项目采购合同所必需的设备和专业技术能力，并具有履行合同的良好记录。</w:t>
      </w:r>
    </w:p>
    <w:p>
      <w:pPr>
        <w:widowControl/>
        <w:spacing w:line="360" w:lineRule="auto"/>
        <w:ind w:firstLine="480" w:firstLineChars="200"/>
        <w:rPr>
          <w:rFonts w:ascii="黑体" w:hAnsi="黑体" w:eastAsia="黑体" w:cs="Times New Roman"/>
          <w:color w:val="000000" w:themeColor="text1"/>
          <w14:textFill>
            <w14:solidFill>
              <w14:schemeClr w14:val="tx1"/>
            </w14:solidFill>
          </w14:textFill>
        </w:rPr>
      </w:pPr>
      <w:r>
        <w:rPr>
          <w:rFonts w:ascii="黑体" w:hAnsi="黑体" w:eastAsia="黑体" w:cs="Times New Roman"/>
          <w:color w:val="000000" w:themeColor="text1"/>
          <w:kern w:val="0"/>
          <w:sz w:val="24"/>
          <w:lang w:bidi="ar"/>
          <w14:textFill>
            <w14:solidFill>
              <w14:schemeClr w14:val="tx1"/>
            </w14:solidFill>
          </w14:textFill>
        </w:rPr>
        <w:t>二</w:t>
      </w:r>
      <w:r>
        <w:rPr>
          <w:rFonts w:hint="eastAsia" w:ascii="黑体" w:hAnsi="黑体" w:eastAsia="黑体" w:cs="Times New Roman"/>
          <w:color w:val="000000" w:themeColor="text1"/>
          <w:kern w:val="0"/>
          <w:sz w:val="24"/>
          <w:lang w:bidi="ar"/>
          <w14:textFill>
            <w14:solidFill>
              <w14:schemeClr w14:val="tx1"/>
            </w14:solidFill>
          </w14:textFill>
        </w:rPr>
        <w:t>、</w:t>
      </w:r>
      <w:r>
        <w:rPr>
          <w:rFonts w:ascii="黑体" w:hAnsi="黑体" w:eastAsia="黑体" w:cs="Times New Roman"/>
          <w:color w:val="000000" w:themeColor="text1"/>
          <w:kern w:val="0"/>
          <w:sz w:val="24"/>
          <w:lang w:bidi="ar"/>
          <w14:textFill>
            <w14:solidFill>
              <w14:schemeClr w14:val="tx1"/>
            </w14:solidFill>
          </w14:textFill>
        </w:rPr>
        <w:t>投标人承诺</w:t>
      </w:r>
    </w:p>
    <w:p>
      <w:pPr>
        <w:widowControl/>
        <w:spacing w:line="360" w:lineRule="auto"/>
        <w:ind w:firstLine="480" w:firstLineChars="200"/>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1.为履行本项采购具备根据本项目概况及对招标项目的理解，结合实际情况，项目实施组织方案必须具有合理性和完整性；项目</w:t>
      </w:r>
      <w:r>
        <w:rPr>
          <w:rFonts w:hint="eastAsia" w:ascii="Times New Roman" w:hAnsi="Times New Roman" w:eastAsia="宋体" w:cs="Times New Roman"/>
          <w:color w:val="000000" w:themeColor="text1"/>
          <w:kern w:val="0"/>
          <w:sz w:val="24"/>
          <w:lang w:bidi="ar"/>
          <w14:textFill>
            <w14:solidFill>
              <w14:schemeClr w14:val="tx1"/>
            </w14:solidFill>
          </w14:textFill>
        </w:rPr>
        <w:t>实施现场必须遵守安全文明施工，</w:t>
      </w:r>
      <w:r>
        <w:rPr>
          <w:rFonts w:ascii="Times New Roman" w:hAnsi="Times New Roman" w:eastAsia="宋体" w:cs="Times New Roman"/>
          <w:color w:val="000000" w:themeColor="text1"/>
          <w:kern w:val="0"/>
          <w:sz w:val="24"/>
          <w:lang w:bidi="ar"/>
          <w14:textFill>
            <w14:solidFill>
              <w14:schemeClr w14:val="tx1"/>
            </w14:solidFill>
          </w14:textFill>
        </w:rPr>
        <w:t>具有环境保护措施方案并实施。</w:t>
      </w:r>
    </w:p>
    <w:p>
      <w:pPr>
        <w:widowControl/>
        <w:spacing w:line="360" w:lineRule="auto"/>
        <w:ind w:firstLine="480" w:firstLineChars="200"/>
        <w:rPr>
          <w:rFonts w:ascii="Times New Roman" w:hAnsi="Times New Roman" w:eastAsia="宋体" w:cs="Times New Roman"/>
          <w:color w:val="000000" w:themeColor="text1"/>
          <w:kern w:val="0"/>
          <w:sz w:val="24"/>
          <w:lang w:bidi="ar"/>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2.投标人在参加采购项目活动前三年内，在经营活动中，未因违法经营受到刑事处罚或者责令停产停业、吊销许可证或者执照、较大数额罚款等行政处罚。其中较大数额罚款是指：达到处罚地行政处罚听证范围中“较大数额罚款”标准的；法律、法规、规章、国务院有关行政主管部门对“较大数额罚款”标准另有规定的，从其规定。（供应商如在参加采购活动前3年内因违法经营被禁止在一定期限内参加采购活动，期限届满的，可以参加采购活动。）</w:t>
      </w:r>
    </w:p>
    <w:p>
      <w:pPr>
        <w:widowControl/>
        <w:spacing w:line="360" w:lineRule="auto"/>
        <w:ind w:firstLine="480" w:firstLineChars="200"/>
        <w:rPr>
          <w:rFonts w:ascii="黑体" w:hAnsi="黑体" w:eastAsia="黑体" w:cs="Times New Roman"/>
          <w:color w:val="000000" w:themeColor="text1"/>
          <w14:textFill>
            <w14:solidFill>
              <w14:schemeClr w14:val="tx1"/>
            </w14:solidFill>
          </w14:textFill>
        </w:rPr>
      </w:pPr>
      <w:r>
        <w:rPr>
          <w:rFonts w:ascii="黑体" w:hAnsi="黑体" w:eastAsia="黑体" w:cs="Times New Roman"/>
          <w:color w:val="000000" w:themeColor="text1"/>
          <w:kern w:val="0"/>
          <w:sz w:val="24"/>
          <w:lang w:bidi="ar"/>
          <w14:textFill>
            <w14:solidFill>
              <w14:schemeClr w14:val="tx1"/>
            </w14:solidFill>
          </w14:textFill>
        </w:rPr>
        <w:t>三</w:t>
      </w:r>
      <w:r>
        <w:rPr>
          <w:rFonts w:hint="eastAsia" w:ascii="黑体" w:hAnsi="黑体" w:eastAsia="黑体" w:cs="Times New Roman"/>
          <w:color w:val="000000" w:themeColor="text1"/>
          <w:kern w:val="0"/>
          <w:sz w:val="24"/>
          <w:lang w:bidi="ar"/>
          <w14:textFill>
            <w14:solidFill>
              <w14:schemeClr w14:val="tx1"/>
            </w14:solidFill>
          </w14:textFill>
        </w:rPr>
        <w:t>、</w:t>
      </w:r>
      <w:r>
        <w:rPr>
          <w:rFonts w:ascii="黑体" w:hAnsi="黑体" w:eastAsia="黑体" w:cs="Times New Roman"/>
          <w:color w:val="000000" w:themeColor="text1"/>
          <w:kern w:val="0"/>
          <w:sz w:val="24"/>
          <w:lang w:bidi="ar"/>
          <w14:textFill>
            <w14:solidFill>
              <w14:schemeClr w14:val="tx1"/>
            </w14:solidFill>
          </w14:textFill>
        </w:rPr>
        <w:t>投标人组织构架</w:t>
      </w:r>
    </w:p>
    <w:p>
      <w:pPr>
        <w:widowControl/>
        <w:spacing w:line="360" w:lineRule="auto"/>
        <w:ind w:firstLine="480" w:firstLineChars="200"/>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1.委托代理人参加的，应提供供应商为其依法缴纳社会保障资金的证明材料（开标或谈判前近3个月，加盖社保部门签章或电子签章) 。</w:t>
      </w:r>
    </w:p>
    <w:p>
      <w:pPr>
        <w:widowControl/>
        <w:spacing w:line="360" w:lineRule="auto"/>
        <w:ind w:firstLine="480" w:firstLineChars="200"/>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2.成立专项服务小组，提供项目组成员（不少于3人）配备情况表，项目负责人，由项目负责人负责协调该项目期间的服务情况，总体把握合作项目的质量、进度和安全，并负责监督投标人内部的服务情况，及时反馈、协调。项目负责人随时保持与客户联系，在收到客户任务后，迅速安排团队执行，直至客户满意。</w:t>
      </w:r>
    </w:p>
    <w:p>
      <w:pPr>
        <w:widowControl/>
        <w:spacing w:line="360" w:lineRule="auto"/>
        <w:ind w:firstLine="482" w:firstLineChars="200"/>
        <w:rPr>
          <w:rFonts w:ascii="Times New Roman" w:hAnsi="Times New Roman" w:cs="Times New Roman"/>
          <w:b/>
          <w:color w:val="000000" w:themeColor="text1"/>
          <w14:textFill>
            <w14:solidFill>
              <w14:schemeClr w14:val="tx1"/>
            </w14:solidFill>
          </w14:textFill>
        </w:rPr>
      </w:pPr>
      <w:r>
        <w:rPr>
          <w:rFonts w:ascii="Times New Roman" w:hAnsi="Times New Roman" w:eastAsia="宋体" w:cs="Times New Roman"/>
          <w:b/>
          <w:color w:val="000000" w:themeColor="text1"/>
          <w:kern w:val="0"/>
          <w:sz w:val="24"/>
          <w:lang w:bidi="ar"/>
          <w14:textFill>
            <w14:solidFill>
              <w14:schemeClr w14:val="tx1"/>
            </w14:solidFill>
          </w14:textFill>
        </w:rPr>
        <w:t>四</w:t>
      </w:r>
      <w:r>
        <w:rPr>
          <w:rFonts w:hint="eastAsia" w:ascii="Times New Roman" w:hAnsi="Times New Roman" w:eastAsia="宋体" w:cs="Times New Roman"/>
          <w:b/>
          <w:color w:val="000000" w:themeColor="text1"/>
          <w:kern w:val="0"/>
          <w:sz w:val="24"/>
          <w:lang w:bidi="ar"/>
          <w14:textFill>
            <w14:solidFill>
              <w14:schemeClr w14:val="tx1"/>
            </w14:solidFill>
          </w14:textFill>
        </w:rPr>
        <w:t>、</w:t>
      </w:r>
      <w:r>
        <w:rPr>
          <w:rFonts w:ascii="Times New Roman" w:hAnsi="Times New Roman" w:eastAsia="宋体" w:cs="Times New Roman"/>
          <w:b/>
          <w:color w:val="000000" w:themeColor="text1"/>
          <w:kern w:val="0"/>
          <w:sz w:val="24"/>
          <w:lang w:bidi="ar"/>
          <w14:textFill>
            <w14:solidFill>
              <w14:schemeClr w14:val="tx1"/>
            </w14:solidFill>
          </w14:textFill>
        </w:rPr>
        <w:t>响应文件格式</w:t>
      </w:r>
    </w:p>
    <w:p>
      <w:pPr>
        <w:widowControl/>
        <w:spacing w:line="360" w:lineRule="auto"/>
        <w:ind w:firstLine="480" w:firstLineChars="200"/>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供应商编制文件须知</w:t>
      </w:r>
      <w:r>
        <w:rPr>
          <w:rFonts w:hint="eastAsia" w:ascii="Times New Roman" w:hAnsi="Times New Roman" w:eastAsia="宋体" w:cs="Times New Roman"/>
          <w:color w:val="000000" w:themeColor="text1"/>
          <w:kern w:val="0"/>
          <w:sz w:val="24"/>
          <w:lang w:bidi="ar"/>
          <w14:textFill>
            <w14:solidFill>
              <w14:schemeClr w14:val="tx1"/>
            </w14:solidFill>
          </w14:textFill>
        </w:rPr>
        <w:t>：</w:t>
      </w:r>
    </w:p>
    <w:p>
      <w:pPr>
        <w:widowControl/>
        <w:spacing w:line="360" w:lineRule="auto"/>
        <w:ind w:firstLine="480" w:firstLineChars="200"/>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1、供应商按照本部分的顺序编制响应文件，编制中涉及格式资料的，应按照本部分提供的内容和格式（所有表格的格式可扩展）填写提交。</w:t>
      </w:r>
    </w:p>
    <w:p>
      <w:pPr>
        <w:widowControl/>
        <w:spacing w:line="360" w:lineRule="auto"/>
        <w:ind w:firstLine="480" w:firstLineChars="200"/>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2、对于响应文件中标记了“实质性格式”文件的，供应商不得改变格式中给定的文字所表达的含义，不得删减格式中的实质性内容，不得自行添加与格式中给定的文字内容相矛盾的内容，不得对应当填写的空格不填写或不实质性响应，否则响应无效。未标记“实质性格式”的文件和竞争性磋商文件未提供格式的内容，可由供应商自行编写。</w:t>
      </w:r>
    </w:p>
    <w:p>
      <w:pPr>
        <w:widowControl/>
        <w:spacing w:line="360" w:lineRule="auto"/>
        <w:ind w:firstLine="480" w:firstLineChars="200"/>
        <w:rPr>
          <w:rStyle w:val="18"/>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color w:val="000000" w:themeColor="text1"/>
          <w:kern w:val="0"/>
          <w:sz w:val="24"/>
          <w:lang w:bidi="ar"/>
          <w14:textFill>
            <w14:solidFill>
              <w14:schemeClr w14:val="tx1"/>
            </w14:solidFill>
          </w14:textFill>
        </w:rPr>
        <w:t>3</w:t>
      </w:r>
      <w:r>
        <w:rPr>
          <w:rFonts w:hint="eastAsia" w:ascii="Times New Roman" w:hAnsi="Times New Roman" w:eastAsia="宋体" w:cs="Times New Roman"/>
          <w:color w:val="000000" w:themeColor="text1"/>
          <w:kern w:val="0"/>
          <w:sz w:val="24"/>
          <w:lang w:bidi="ar"/>
          <w14:textFill>
            <w14:solidFill>
              <w14:schemeClr w14:val="tx1"/>
            </w14:solidFill>
          </w14:textFill>
        </w:rPr>
        <w:t>、</w:t>
      </w:r>
      <w:r>
        <w:rPr>
          <w:rFonts w:ascii="Times New Roman" w:hAnsi="Times New Roman" w:eastAsia="宋体" w:cs="Times New Roman"/>
          <w:color w:val="000000" w:themeColor="text1"/>
          <w:kern w:val="0"/>
          <w:sz w:val="24"/>
          <w:lang w:bidi="ar"/>
          <w14:textFill>
            <w14:solidFill>
              <w14:schemeClr w14:val="tx1"/>
            </w14:solidFill>
          </w14:textFill>
        </w:rPr>
        <w:t>全部声明和问题的回答及所附材料必须是真实的、准确的和完整的。</w:t>
      </w:r>
      <w:bookmarkStart w:id="4" w:name="_Toc105767599"/>
    </w:p>
    <w:p>
      <w:pPr>
        <w:widowControl/>
        <w:spacing w:line="360" w:lineRule="auto"/>
        <w:ind w:firstLine="480" w:firstLineChars="200"/>
        <w:rPr>
          <w:rStyle w:val="18"/>
          <w:rFonts w:ascii="Times New Roman" w:hAnsi="Times New Roman" w:cs="Times New Roman"/>
          <w:color w:val="000000" w:themeColor="text1"/>
          <w:sz w:val="24"/>
          <w14:textFill>
            <w14:solidFill>
              <w14:schemeClr w14:val="tx1"/>
            </w14:solidFill>
          </w14:textFill>
        </w:rPr>
      </w:pPr>
      <w:r>
        <w:rPr>
          <w:rStyle w:val="18"/>
          <w:rFonts w:hint="eastAsia" w:ascii="Times New Roman" w:hAnsi="Times New Roman" w:cs="Times New Roman"/>
          <w:color w:val="000000" w:themeColor="text1"/>
          <w:sz w:val="24"/>
          <w14:textFill>
            <w14:solidFill>
              <w14:schemeClr w14:val="tx1"/>
            </w14:solidFill>
          </w14:textFill>
        </w:rPr>
        <w:t>4、</w:t>
      </w:r>
      <w:r>
        <w:rPr>
          <w:rStyle w:val="18"/>
          <w:rFonts w:ascii="Times New Roman" w:hAnsi="Times New Roman" w:cs="Times New Roman"/>
          <w:color w:val="000000" w:themeColor="text1"/>
          <w:sz w:val="24"/>
          <w14:textFill>
            <w14:solidFill>
              <w14:schemeClr w14:val="tx1"/>
            </w14:solidFill>
          </w14:textFill>
        </w:rPr>
        <w:t>响应文件组成及附件</w:t>
      </w:r>
      <w:bookmarkEnd w:id="4"/>
      <w:r>
        <w:rPr>
          <w:rStyle w:val="18"/>
          <w:rFonts w:hint="eastAsia" w:ascii="Times New Roman" w:hAnsi="Times New Roman" w:cs="Times New Roman"/>
          <w:color w:val="000000" w:themeColor="text1"/>
          <w:sz w:val="24"/>
          <w14:textFill>
            <w14:solidFill>
              <w14:schemeClr w14:val="tx1"/>
            </w14:solidFill>
          </w14:textFill>
        </w:rPr>
        <w:t>：</w:t>
      </w:r>
    </w:p>
    <w:p>
      <w:pPr>
        <w:pStyle w:val="4"/>
        <w:overflowPunct w:val="0"/>
        <w:spacing w:line="336" w:lineRule="auto"/>
        <w:ind w:left="420" w:firstLine="0"/>
        <w:rPr>
          <w:rFonts w:ascii="Times New Roman" w:hAnsi="Times New Roman" w:eastAsiaTheme="minorEastAsia"/>
          <w:b/>
          <w:color w:val="000000" w:themeColor="text1"/>
          <w14:textFill>
            <w14:solidFill>
              <w14:schemeClr w14:val="tx1"/>
            </w14:solidFill>
          </w14:textFill>
        </w:rPr>
      </w:pPr>
      <w:r>
        <w:rPr>
          <w:rFonts w:hint="eastAsia" w:ascii="Times New Roman" w:hAnsi="Times New Roman" w:eastAsiaTheme="minorEastAsia"/>
          <w:b/>
          <w:color w:val="000000" w:themeColor="text1"/>
          <w14:textFill>
            <w14:solidFill>
              <w14:schemeClr w14:val="tx1"/>
            </w14:solidFill>
          </w14:textFill>
        </w:rPr>
        <w:t>（一）</w:t>
      </w:r>
      <w:r>
        <w:rPr>
          <w:rFonts w:ascii="Times New Roman" w:hAnsi="Times New Roman" w:eastAsiaTheme="minorEastAsia"/>
          <w:b/>
          <w:color w:val="000000" w:themeColor="text1"/>
          <w14:textFill>
            <w14:solidFill>
              <w14:schemeClr w14:val="tx1"/>
            </w14:solidFill>
          </w14:textFill>
        </w:rPr>
        <w:t>资格证明材料</w:t>
      </w:r>
    </w:p>
    <w:p>
      <w:pPr>
        <w:shd w:val="clear" w:color="auto" w:fill="FFFFFF"/>
        <w:spacing w:line="360" w:lineRule="auto"/>
        <w:ind w:firstLine="480" w:firstLineChars="200"/>
        <w:jc w:val="left"/>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*1) 供应商资格声明函；</w:t>
      </w:r>
    </w:p>
    <w:p>
      <w:pPr>
        <w:shd w:val="clear" w:color="auto" w:fill="FFFFFF"/>
        <w:spacing w:line="360" w:lineRule="auto"/>
        <w:ind w:firstLine="480" w:firstLineChars="200"/>
        <w:jc w:val="left"/>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*2）响应函；</w:t>
      </w:r>
    </w:p>
    <w:p>
      <w:pPr>
        <w:shd w:val="clear" w:color="auto" w:fill="FFFFFF"/>
        <w:spacing w:line="360" w:lineRule="auto"/>
        <w:ind w:firstLine="480" w:firstLineChars="200"/>
        <w:jc w:val="left"/>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*3) 供应商信用承诺书；</w:t>
      </w:r>
    </w:p>
    <w:p>
      <w:pPr>
        <w:shd w:val="clear" w:color="auto" w:fill="FFFFFF"/>
        <w:spacing w:line="360" w:lineRule="auto"/>
        <w:ind w:firstLine="480" w:firstLineChars="200"/>
        <w:jc w:val="left"/>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*4）法定代表人参加</w:t>
      </w:r>
      <w:r>
        <w:rPr>
          <w:rFonts w:hint="eastAsia" w:ascii="Times New Roman" w:hAnsi="Times New Roman" w:cs="Times New Roman"/>
          <w:color w:val="000000" w:themeColor="text1"/>
          <w:sz w:val="24"/>
          <w14:textFill>
            <w14:solidFill>
              <w14:schemeClr w14:val="tx1"/>
            </w14:solidFill>
          </w14:textFill>
        </w:rPr>
        <w:t>本项目投标</w:t>
      </w:r>
      <w:r>
        <w:rPr>
          <w:rFonts w:ascii="Times New Roman" w:hAnsi="Times New Roman" w:cs="Times New Roman"/>
          <w:color w:val="000000" w:themeColor="text1"/>
          <w:sz w:val="24"/>
          <w14:textFill>
            <w14:solidFill>
              <w14:schemeClr w14:val="tx1"/>
            </w14:solidFill>
          </w14:textFill>
        </w:rPr>
        <w:t>的提供：法定代表人资格证明书和法定代表人身份证（双面）；委托代理人参加</w:t>
      </w:r>
      <w:r>
        <w:rPr>
          <w:rFonts w:hint="eastAsia" w:ascii="Times New Roman" w:hAnsi="Times New Roman" w:cs="Times New Roman"/>
          <w:color w:val="000000" w:themeColor="text1"/>
          <w:sz w:val="24"/>
          <w14:textFill>
            <w14:solidFill>
              <w14:schemeClr w14:val="tx1"/>
            </w14:solidFill>
          </w14:textFill>
        </w:rPr>
        <w:t>本项目投标</w:t>
      </w:r>
      <w:r>
        <w:rPr>
          <w:rFonts w:ascii="Times New Roman" w:hAnsi="Times New Roman" w:cs="Times New Roman"/>
          <w:color w:val="000000" w:themeColor="text1"/>
          <w:sz w:val="24"/>
          <w14:textFill>
            <w14:solidFill>
              <w14:schemeClr w14:val="tx1"/>
            </w14:solidFill>
          </w14:textFill>
        </w:rPr>
        <w:t>的提供：法定代表人资格证明书和法定代表人身份证（双面）、授权委托书和授权委托人身份证（双面）；</w:t>
      </w:r>
    </w:p>
    <w:p>
      <w:pPr>
        <w:shd w:val="clear" w:color="auto" w:fill="FFFFFF"/>
        <w:spacing w:line="360" w:lineRule="auto"/>
        <w:ind w:firstLine="480" w:firstLineChars="200"/>
        <w:jc w:val="left"/>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*5）法人或者其他组织的营业执照等证明文件，自然人的身份证明复印件（双面）；</w:t>
      </w:r>
    </w:p>
    <w:p>
      <w:pPr>
        <w:shd w:val="clear" w:color="auto" w:fill="FFFFFF"/>
        <w:spacing w:line="360" w:lineRule="auto"/>
        <w:ind w:firstLine="480" w:firstLineChars="200"/>
        <w:jc w:val="left"/>
        <w:rPr>
          <w:rFonts w:ascii="Times New Roman" w:hAnsi="Times New Roman" w:cs="Times New Roman"/>
          <w:sz w:val="24"/>
        </w:rPr>
      </w:pPr>
      <w:r>
        <w:rPr>
          <w:rFonts w:ascii="Times New Roman" w:hAnsi="Times New Roman" w:cs="Times New Roman"/>
          <w:sz w:val="24"/>
        </w:rPr>
        <w:t>*</w:t>
      </w:r>
      <w:r>
        <w:rPr>
          <w:rFonts w:hint="eastAsia" w:ascii="Times New Roman" w:hAnsi="Times New Roman" w:cs="Times New Roman"/>
          <w:sz w:val="24"/>
        </w:rPr>
        <w:t>6</w:t>
      </w:r>
      <w:r>
        <w:rPr>
          <w:rFonts w:ascii="Times New Roman" w:hAnsi="Times New Roman" w:cs="Times New Roman"/>
          <w:sz w:val="24"/>
        </w:rPr>
        <w:t>）</w:t>
      </w:r>
      <w:r>
        <w:rPr>
          <w:rFonts w:hint="eastAsia" w:ascii="Times New Roman" w:hAnsi="Times New Roman" w:cs="Times New Roman"/>
          <w:sz w:val="24"/>
        </w:rPr>
        <w:t>供应商提供2023年9月1日起与本项目相类似的业绩证明（合同</w:t>
      </w:r>
      <w:r>
        <w:rPr>
          <w:rFonts w:ascii="Times New Roman" w:hAnsi="Times New Roman" w:cs="Times New Roman"/>
          <w:sz w:val="24"/>
        </w:rPr>
        <w:t>、</w:t>
      </w:r>
      <w:r>
        <w:rPr>
          <w:rFonts w:hint="eastAsia" w:ascii="Times New Roman" w:hAnsi="Times New Roman" w:cs="Times New Roman"/>
          <w:sz w:val="24"/>
        </w:rPr>
        <w:t>发票等材料）；</w:t>
      </w:r>
    </w:p>
    <w:p>
      <w:pPr>
        <w:shd w:val="clear" w:color="auto" w:fill="FFFFFF"/>
        <w:spacing w:line="360" w:lineRule="auto"/>
        <w:ind w:firstLine="480" w:firstLineChars="200"/>
        <w:jc w:val="left"/>
        <w:rPr>
          <w:rFonts w:ascii="Times New Roman" w:hAnsi="Times New Roman" w:cs="Times New Roman"/>
          <w:sz w:val="24"/>
        </w:rPr>
      </w:pPr>
      <w:r>
        <w:rPr>
          <w:rFonts w:ascii="Times New Roman" w:hAnsi="Times New Roman" w:cs="Times New Roman"/>
          <w:sz w:val="24"/>
        </w:rPr>
        <w:t>*7）</w:t>
      </w:r>
      <w:r>
        <w:rPr>
          <w:rFonts w:hint="eastAsia" w:ascii="Times New Roman" w:hAnsi="Times New Roman" w:cs="Times New Roman"/>
          <w:sz w:val="24"/>
        </w:rPr>
        <w:t>服务商城要求提供的其他特定资格条件。</w:t>
      </w:r>
    </w:p>
    <w:p>
      <w:pPr>
        <w:pStyle w:val="4"/>
        <w:overflowPunct w:val="0"/>
        <w:spacing w:line="336" w:lineRule="auto"/>
        <w:ind w:left="420" w:firstLine="0"/>
        <w:rPr>
          <w:rFonts w:ascii="Times New Roman" w:hAnsi="Times New Roman" w:eastAsiaTheme="minorEastAsia"/>
          <w:b/>
          <w:color w:val="000000" w:themeColor="text1"/>
          <w14:textFill>
            <w14:solidFill>
              <w14:schemeClr w14:val="tx1"/>
            </w14:solidFill>
          </w14:textFill>
        </w:rPr>
      </w:pPr>
      <w:r>
        <w:rPr>
          <w:rFonts w:hint="eastAsia" w:ascii="Times New Roman" w:hAnsi="Times New Roman" w:eastAsiaTheme="minorEastAsia"/>
          <w:b/>
          <w:color w:val="000000" w:themeColor="text1"/>
          <w14:textFill>
            <w14:solidFill>
              <w14:schemeClr w14:val="tx1"/>
            </w14:solidFill>
          </w14:textFill>
        </w:rPr>
        <w:t>（二）</w:t>
      </w:r>
      <w:r>
        <w:rPr>
          <w:rFonts w:ascii="Times New Roman" w:hAnsi="Times New Roman" w:eastAsiaTheme="minorEastAsia"/>
          <w:b/>
          <w:color w:val="000000" w:themeColor="text1"/>
          <w14:textFill>
            <w14:solidFill>
              <w14:schemeClr w14:val="tx1"/>
            </w14:solidFill>
          </w14:textFill>
        </w:rPr>
        <w:t>报价</w:t>
      </w:r>
    </w:p>
    <w:p>
      <w:pPr>
        <w:pStyle w:val="4"/>
        <w:overflowPunct w:val="0"/>
        <w:spacing w:line="336" w:lineRule="auto"/>
        <w:rPr>
          <w:rFonts w:ascii="Times New Roman" w:hAnsi="Times New Roman" w:eastAsiaTheme="minorEastAsia"/>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*报价一览表</w:t>
      </w:r>
      <w:r>
        <w:rPr>
          <w:rFonts w:hint="eastAsia" w:ascii="Times New Roman" w:hAnsi="Times New Roman" w:eastAsiaTheme="minorEastAsia"/>
          <w:color w:val="000000" w:themeColor="text1"/>
          <w14:textFill>
            <w14:solidFill>
              <w14:schemeClr w14:val="tx1"/>
            </w14:solidFill>
          </w14:textFill>
        </w:rPr>
        <w:t>（单价及总价均不得超出该项目控制价，</w:t>
      </w:r>
      <w:r>
        <w:rPr>
          <w:rFonts w:ascii="Times New Roman" w:hAnsi="Times New Roman"/>
          <w:color w:val="000000" w:themeColor="text1"/>
          <w14:textFill>
            <w14:solidFill>
              <w14:schemeClr w14:val="tx1"/>
            </w14:solidFill>
          </w14:textFill>
        </w:rPr>
        <w:t>否则将作为无效响应处理</w:t>
      </w:r>
      <w:r>
        <w:rPr>
          <w:rFonts w:hint="eastAsia" w:ascii="Times New Roman" w:hAnsi="Times New Roman" w:eastAsiaTheme="minorEastAsia"/>
          <w:color w:val="000000" w:themeColor="text1"/>
          <w14:textFill>
            <w14:solidFill>
              <w14:schemeClr w14:val="tx1"/>
            </w14:solidFill>
          </w14:textFill>
        </w:rPr>
        <w:t>）</w:t>
      </w:r>
    </w:p>
    <w:p>
      <w:pPr>
        <w:pStyle w:val="4"/>
        <w:overflowPunct w:val="0"/>
        <w:spacing w:line="336" w:lineRule="auto"/>
        <w:ind w:left="420" w:firstLine="0"/>
        <w:rPr>
          <w:rFonts w:ascii="Times New Roman" w:hAnsi="Times New Roman" w:eastAsiaTheme="minorEastAsia"/>
          <w:b/>
          <w:color w:val="000000" w:themeColor="text1"/>
          <w14:textFill>
            <w14:solidFill>
              <w14:schemeClr w14:val="tx1"/>
            </w14:solidFill>
          </w14:textFill>
        </w:rPr>
      </w:pPr>
      <w:r>
        <w:rPr>
          <w:rFonts w:hint="eastAsia" w:ascii="Times New Roman" w:hAnsi="Times New Roman" w:eastAsiaTheme="minorEastAsia"/>
          <w:b/>
          <w:color w:val="000000" w:themeColor="text1"/>
          <w14:textFill>
            <w14:solidFill>
              <w14:schemeClr w14:val="tx1"/>
            </w14:solidFill>
          </w14:textFill>
        </w:rPr>
        <w:t>（三）</w:t>
      </w:r>
      <w:r>
        <w:rPr>
          <w:rFonts w:ascii="Times New Roman" w:hAnsi="Times New Roman" w:eastAsiaTheme="minorEastAsia"/>
          <w:b/>
          <w:color w:val="000000" w:themeColor="text1"/>
          <w14:textFill>
            <w14:solidFill>
              <w14:schemeClr w14:val="tx1"/>
            </w14:solidFill>
          </w14:textFill>
        </w:rPr>
        <w:t>技术部分</w:t>
      </w:r>
    </w:p>
    <w:p>
      <w:pPr>
        <w:shd w:val="clear" w:color="auto" w:fill="FFFFFF"/>
        <w:spacing w:line="336" w:lineRule="auto"/>
        <w:ind w:firstLine="480" w:firstLineChars="200"/>
        <w:jc w:val="left"/>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1）企业简介</w:t>
      </w:r>
    </w:p>
    <w:p>
      <w:pPr>
        <w:shd w:val="clear" w:color="auto" w:fill="FFFFFF"/>
        <w:spacing w:line="336" w:lineRule="auto"/>
        <w:ind w:firstLine="480" w:firstLineChars="200"/>
        <w:jc w:val="left"/>
        <w:rPr>
          <w:rFonts w:ascii="Times New Roman" w:hAnsi="Times New Roman" w:cs="Times New Roman"/>
          <w:sz w:val="24"/>
        </w:rPr>
      </w:pPr>
      <w:r>
        <w:rPr>
          <w:rFonts w:ascii="Times New Roman" w:hAnsi="Times New Roman" w:cs="Times New Roman"/>
          <w:sz w:val="24"/>
        </w:rPr>
        <w:t>2）项目组织实施方案</w:t>
      </w:r>
      <w:r>
        <w:rPr>
          <w:rFonts w:hint="eastAsia" w:ascii="Times New Roman" w:hAnsi="Times New Roman" w:cs="Times New Roman"/>
          <w:sz w:val="24"/>
        </w:rPr>
        <w:t>（包括项目概况</w:t>
      </w:r>
      <w:r>
        <w:rPr>
          <w:rFonts w:ascii="Times New Roman" w:hAnsi="Times New Roman" w:eastAsia="宋体" w:cs="Times New Roman"/>
          <w:kern w:val="0"/>
          <w:sz w:val="24"/>
          <w:lang w:bidi="ar"/>
        </w:rPr>
        <w:t>、</w:t>
      </w:r>
      <w:r>
        <w:rPr>
          <w:rFonts w:hint="eastAsia" w:ascii="Times New Roman" w:hAnsi="Times New Roman" w:cs="Times New Roman"/>
          <w:sz w:val="24"/>
        </w:rPr>
        <w:t>项目组织架构</w:t>
      </w:r>
      <w:r>
        <w:rPr>
          <w:rFonts w:ascii="Times New Roman" w:hAnsi="Times New Roman" w:eastAsia="宋体" w:cs="Times New Roman"/>
          <w:kern w:val="0"/>
          <w:sz w:val="24"/>
          <w:lang w:bidi="ar"/>
        </w:rPr>
        <w:t>、</w:t>
      </w:r>
      <w:r>
        <w:rPr>
          <w:rFonts w:hint="eastAsia" w:ascii="Times New Roman" w:hAnsi="Times New Roman" w:cs="Times New Roman"/>
          <w:sz w:val="24"/>
        </w:rPr>
        <w:t>项目实施计划</w:t>
      </w:r>
      <w:r>
        <w:rPr>
          <w:rFonts w:ascii="Times New Roman" w:hAnsi="Times New Roman" w:eastAsia="宋体" w:cs="Times New Roman"/>
          <w:kern w:val="0"/>
          <w:sz w:val="24"/>
          <w:lang w:bidi="ar"/>
        </w:rPr>
        <w:t>、</w:t>
      </w:r>
      <w:r>
        <w:rPr>
          <w:rFonts w:hint="eastAsia" w:ascii="Times New Roman" w:hAnsi="Times New Roman" w:eastAsia="宋体" w:cs="Times New Roman"/>
          <w:kern w:val="0"/>
          <w:sz w:val="24"/>
          <w:lang w:bidi="ar"/>
        </w:rPr>
        <w:t>项目管理</w:t>
      </w:r>
      <w:r>
        <w:rPr>
          <w:rFonts w:ascii="Times New Roman" w:hAnsi="Times New Roman" w:eastAsia="宋体" w:cs="Times New Roman"/>
          <w:kern w:val="0"/>
          <w:sz w:val="24"/>
          <w:lang w:bidi="ar"/>
        </w:rPr>
        <w:t>、</w:t>
      </w:r>
      <w:r>
        <w:rPr>
          <w:rFonts w:hint="eastAsia" w:ascii="Times New Roman" w:hAnsi="Times New Roman" w:eastAsia="宋体" w:cs="Times New Roman"/>
          <w:kern w:val="0"/>
          <w:sz w:val="24"/>
          <w:lang w:bidi="ar"/>
        </w:rPr>
        <w:t>项目验收等。</w:t>
      </w:r>
      <w:r>
        <w:rPr>
          <w:rFonts w:hint="eastAsia" w:ascii="Times New Roman" w:hAnsi="Times New Roman" w:cs="Times New Roman"/>
          <w:sz w:val="24"/>
        </w:rPr>
        <w:t>）</w:t>
      </w:r>
    </w:p>
    <w:p>
      <w:pPr>
        <w:shd w:val="clear" w:color="auto" w:fill="FFFFFF"/>
        <w:spacing w:line="336" w:lineRule="auto"/>
        <w:ind w:firstLine="420" w:firstLineChars="200"/>
        <w:jc w:val="left"/>
        <w:rPr>
          <w:rFonts w:asciiTheme="minorEastAsia" w:hAnsiTheme="minorEastAsia"/>
          <w:sz w:val="24"/>
        </w:rPr>
      </w:pPr>
      <w:r>
        <w:rPr>
          <w:rFonts w:ascii="Times New Roman" w:hAnsi="Times New Roman"/>
          <w:color w:val="000000" w:themeColor="text1"/>
          <w14:textFill>
            <w14:solidFill>
              <w14:schemeClr w14:val="tx1"/>
            </w14:solidFill>
          </w14:textFill>
        </w:rPr>
        <w:t>*</w:t>
      </w:r>
      <w:r>
        <w:rPr>
          <w:rFonts w:ascii="Times New Roman" w:hAnsi="Times New Roman" w:cs="Times New Roman"/>
          <w:sz w:val="24"/>
        </w:rPr>
        <w:t>3）</w:t>
      </w:r>
      <w:r>
        <w:rPr>
          <w:rFonts w:hint="eastAsia" w:asciiTheme="minorEastAsia" w:hAnsiTheme="minorEastAsia"/>
          <w:sz w:val="24"/>
        </w:rPr>
        <w:t>售后服务承诺：若供应商提供的苗木品种、质量不符合本项目采购需求的，承诺15天内无条件更换，产生任何费用由乙方自行承担。</w:t>
      </w:r>
    </w:p>
    <w:p>
      <w:pPr>
        <w:shd w:val="clear" w:color="auto" w:fill="FFFFFF"/>
        <w:spacing w:line="336" w:lineRule="auto"/>
        <w:ind w:firstLine="480" w:firstLineChars="200"/>
        <w:jc w:val="left"/>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4）评审相关的其他材料</w:t>
      </w:r>
    </w:p>
    <w:p>
      <w:pPr>
        <w:pStyle w:val="4"/>
        <w:overflowPunct w:val="0"/>
        <w:spacing w:line="336" w:lineRule="auto"/>
        <w:ind w:left="420" w:firstLine="0"/>
        <w:rPr>
          <w:rFonts w:ascii="Times New Roman" w:hAnsi="Times New Roman" w:eastAsiaTheme="minorEastAsia"/>
          <w:b/>
          <w:color w:val="000000" w:themeColor="text1"/>
          <w14:textFill>
            <w14:solidFill>
              <w14:schemeClr w14:val="tx1"/>
            </w14:solidFill>
          </w14:textFill>
        </w:rPr>
      </w:pPr>
      <w:r>
        <w:rPr>
          <w:rFonts w:hint="eastAsia" w:ascii="Times New Roman" w:hAnsi="Times New Roman" w:eastAsiaTheme="minorEastAsia"/>
          <w:b/>
          <w:color w:val="000000" w:themeColor="text1"/>
          <w14:textFill>
            <w14:solidFill>
              <w14:schemeClr w14:val="tx1"/>
            </w14:solidFill>
          </w14:textFill>
        </w:rPr>
        <w:t>（四）</w:t>
      </w:r>
      <w:r>
        <w:rPr>
          <w:rFonts w:ascii="Times New Roman" w:hAnsi="Times New Roman" w:eastAsiaTheme="minorEastAsia"/>
          <w:b/>
          <w:color w:val="000000" w:themeColor="text1"/>
          <w14:textFill>
            <w14:solidFill>
              <w14:schemeClr w14:val="tx1"/>
            </w14:solidFill>
          </w14:textFill>
        </w:rPr>
        <w:t>其他涉及的响应资料</w:t>
      </w:r>
    </w:p>
    <w:p>
      <w:pPr>
        <w:pStyle w:val="4"/>
        <w:overflowPunct w:val="0"/>
        <w:spacing w:line="336" w:lineRule="auto"/>
        <w:rPr>
          <w:rFonts w:ascii="Times New Roman" w:hAnsi="Times New Roman" w:eastAsiaTheme="minorEastAsia"/>
          <w:b/>
          <w:color w:val="000000" w:themeColor="text1"/>
          <w14:textFill>
            <w14:solidFill>
              <w14:schemeClr w14:val="tx1"/>
            </w14:solidFill>
          </w14:textFill>
        </w:rPr>
      </w:pPr>
      <w:r>
        <w:rPr>
          <w:rFonts w:hint="eastAsia" w:ascii="Times New Roman" w:hAnsi="Times New Roman" w:eastAsiaTheme="minorEastAsia"/>
          <w:b/>
          <w:color w:val="000000" w:themeColor="text1"/>
          <w14:textFill>
            <w14:solidFill>
              <w14:schemeClr w14:val="tx1"/>
            </w14:solidFill>
          </w14:textFill>
        </w:rPr>
        <w:t>（五）</w:t>
      </w:r>
      <w:r>
        <w:rPr>
          <w:rFonts w:ascii="Times New Roman" w:hAnsi="Times New Roman" w:eastAsiaTheme="minorEastAsia"/>
          <w:b/>
          <w:color w:val="000000" w:themeColor="text1"/>
          <w14:textFill>
            <w14:solidFill>
              <w14:schemeClr w14:val="tx1"/>
            </w14:solidFill>
          </w14:textFill>
        </w:rPr>
        <w:t>说明</w:t>
      </w:r>
      <w:r>
        <w:rPr>
          <w:rFonts w:hint="eastAsia" w:ascii="Times New Roman" w:hAnsi="Times New Roman" w:eastAsiaTheme="minorEastAsia"/>
          <w:b/>
          <w:color w:val="000000" w:themeColor="text1"/>
          <w14:textFill>
            <w14:solidFill>
              <w14:schemeClr w14:val="tx1"/>
            </w14:solidFill>
          </w14:textFill>
        </w:rPr>
        <w:t>：</w:t>
      </w:r>
    </w:p>
    <w:p>
      <w:pPr>
        <w:pStyle w:val="4"/>
        <w:overflowPunct w:val="0"/>
        <w:spacing w:line="336" w:lineRule="auto"/>
        <w:rPr>
          <w:rFonts w:ascii="Times New Roman" w:hAnsi="Times New Roman" w:eastAsiaTheme="minorEastAsia"/>
          <w:b/>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1）上述带“*”条款供应商必须在响应文件中提供并加盖供应商公章，否则将作为无效响应处理。</w:t>
      </w:r>
      <w:r>
        <w:rPr>
          <w:rFonts w:ascii="Times New Roman" w:hAnsi="Times New Roman"/>
          <w:b/>
          <w:bCs/>
          <w:color w:val="000000" w:themeColor="text1"/>
          <w14:textFill>
            <w14:solidFill>
              <w14:schemeClr w14:val="tx1"/>
            </w14:solidFill>
          </w14:textFill>
        </w:rPr>
        <w:t>未加盖公章的视为未提供该项材料。所有项目若有缺失或无效将可能导致响应无效且不允许在响应截止后补正。</w:t>
      </w:r>
    </w:p>
    <w:p>
      <w:pPr>
        <w:shd w:val="clear" w:color="auto" w:fill="FFFFFF"/>
        <w:spacing w:line="336" w:lineRule="auto"/>
        <w:ind w:firstLine="480" w:firstLineChars="200"/>
        <w:jc w:val="left"/>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2）对本章所有的格式 ，供应商可根据自身情况进行补充和修改，但补充和修改不得造成与本格式内容有实质性的违背。供应商可提供其它相关的证明材料（不限于此）。</w:t>
      </w:r>
    </w:p>
    <w:p>
      <w:pPr>
        <w:spacing w:line="360" w:lineRule="auto"/>
        <w:rPr>
          <w:rStyle w:val="18"/>
          <w:rFonts w:ascii="Times New Roman" w:hAnsi="Times New Roman" w:cs="Times New Roman"/>
          <w:b/>
          <w:color w:val="000000" w:themeColor="text1"/>
          <w:szCs w:val="21"/>
          <w14:textFill>
            <w14:solidFill>
              <w14:schemeClr w14:val="tx1"/>
            </w14:solidFill>
          </w14:textFill>
        </w:rPr>
      </w:pPr>
    </w:p>
    <w:p>
      <w:pPr>
        <w:spacing w:line="360" w:lineRule="auto"/>
        <w:rPr>
          <w:rStyle w:val="18"/>
          <w:rFonts w:ascii="Times New Roman" w:hAnsi="Times New Roman" w:cs="Times New Roman"/>
          <w:b/>
          <w:color w:val="000000" w:themeColor="text1"/>
          <w:szCs w:val="21"/>
          <w14:textFill>
            <w14:solidFill>
              <w14:schemeClr w14:val="tx1"/>
            </w14:solidFill>
          </w14:textFill>
        </w:rPr>
      </w:pPr>
    </w:p>
    <w:p>
      <w:pPr>
        <w:spacing w:line="360" w:lineRule="auto"/>
        <w:rPr>
          <w:rStyle w:val="18"/>
          <w:rFonts w:ascii="Times New Roman" w:hAnsi="Times New Roman" w:cs="Times New Roman"/>
          <w:b/>
          <w:color w:val="000000" w:themeColor="text1"/>
          <w:szCs w:val="21"/>
          <w14:textFill>
            <w14:solidFill>
              <w14:schemeClr w14:val="tx1"/>
            </w14:solidFill>
          </w14:textFill>
        </w:rPr>
      </w:pPr>
    </w:p>
    <w:p>
      <w:pPr>
        <w:spacing w:line="360" w:lineRule="auto"/>
        <w:rPr>
          <w:rStyle w:val="18"/>
          <w:rFonts w:ascii="Times New Roman" w:hAnsi="Times New Roman" w:cs="Times New Roman"/>
          <w:b/>
          <w:color w:val="000000" w:themeColor="text1"/>
          <w:szCs w:val="21"/>
          <w14:textFill>
            <w14:solidFill>
              <w14:schemeClr w14:val="tx1"/>
            </w14:solidFill>
          </w14:textFill>
        </w:rPr>
      </w:pPr>
    </w:p>
    <w:p>
      <w:pPr>
        <w:spacing w:line="360" w:lineRule="auto"/>
        <w:rPr>
          <w:rStyle w:val="18"/>
          <w:rFonts w:ascii="Times New Roman" w:hAnsi="Times New Roman" w:cs="Times New Roman"/>
          <w:b/>
          <w:color w:val="000000" w:themeColor="text1"/>
          <w:szCs w:val="21"/>
          <w14:textFill>
            <w14:solidFill>
              <w14:schemeClr w14:val="tx1"/>
            </w14:solidFill>
          </w14:textFill>
        </w:rPr>
      </w:pPr>
    </w:p>
    <w:p>
      <w:pPr>
        <w:spacing w:line="360" w:lineRule="auto"/>
        <w:rPr>
          <w:rStyle w:val="18"/>
          <w:rFonts w:ascii="Times New Roman" w:hAnsi="Times New Roman" w:cs="Times New Roman"/>
          <w:b/>
          <w:color w:val="000000" w:themeColor="text1"/>
          <w:szCs w:val="21"/>
          <w14:textFill>
            <w14:solidFill>
              <w14:schemeClr w14:val="tx1"/>
            </w14:solidFill>
          </w14:textFill>
        </w:rPr>
      </w:pPr>
    </w:p>
    <w:p>
      <w:pPr>
        <w:spacing w:line="360" w:lineRule="auto"/>
        <w:rPr>
          <w:rStyle w:val="18"/>
          <w:rFonts w:ascii="Times New Roman" w:hAnsi="Times New Roman" w:cs="Times New Roman"/>
          <w:b/>
          <w:color w:val="000000" w:themeColor="text1"/>
          <w:szCs w:val="21"/>
          <w14:textFill>
            <w14:solidFill>
              <w14:schemeClr w14:val="tx1"/>
            </w14:solidFill>
          </w14:textFill>
        </w:rPr>
      </w:pPr>
    </w:p>
    <w:p>
      <w:pPr>
        <w:spacing w:line="360" w:lineRule="auto"/>
        <w:rPr>
          <w:rStyle w:val="18"/>
          <w:rFonts w:ascii="Times New Roman" w:hAnsi="Times New Roman" w:cs="Times New Roman"/>
          <w:b/>
          <w:color w:val="000000" w:themeColor="text1"/>
          <w:szCs w:val="21"/>
          <w14:textFill>
            <w14:solidFill>
              <w14:schemeClr w14:val="tx1"/>
            </w14:solidFill>
          </w14:textFill>
        </w:rPr>
      </w:pPr>
    </w:p>
    <w:p>
      <w:pPr>
        <w:spacing w:line="360" w:lineRule="auto"/>
        <w:rPr>
          <w:rStyle w:val="18"/>
          <w:rFonts w:ascii="Times New Roman" w:hAnsi="Times New Roman" w:cs="Times New Roman"/>
          <w:b/>
          <w:color w:val="000000" w:themeColor="text1"/>
          <w:szCs w:val="21"/>
          <w14:textFill>
            <w14:solidFill>
              <w14:schemeClr w14:val="tx1"/>
            </w14:solidFill>
          </w14:textFill>
        </w:rPr>
      </w:pPr>
    </w:p>
    <w:p>
      <w:pPr>
        <w:spacing w:line="360" w:lineRule="auto"/>
        <w:rPr>
          <w:rStyle w:val="18"/>
          <w:rFonts w:ascii="Times New Roman" w:hAnsi="Times New Roman" w:cs="Times New Roman"/>
          <w:b/>
          <w:color w:val="000000" w:themeColor="text1"/>
          <w:szCs w:val="21"/>
          <w14:textFill>
            <w14:solidFill>
              <w14:schemeClr w14:val="tx1"/>
            </w14:solidFill>
          </w14:textFill>
        </w:rPr>
      </w:pPr>
    </w:p>
    <w:p>
      <w:pPr>
        <w:spacing w:line="360" w:lineRule="auto"/>
        <w:rPr>
          <w:rStyle w:val="18"/>
          <w:rFonts w:ascii="Times New Roman" w:hAnsi="Times New Roman" w:cs="Times New Roman"/>
          <w:b/>
          <w:color w:val="000000" w:themeColor="text1"/>
          <w:szCs w:val="21"/>
          <w14:textFill>
            <w14:solidFill>
              <w14:schemeClr w14:val="tx1"/>
            </w14:solidFill>
          </w14:textFill>
        </w:rPr>
      </w:pPr>
    </w:p>
    <w:p>
      <w:pPr>
        <w:spacing w:line="360" w:lineRule="auto"/>
        <w:rPr>
          <w:rStyle w:val="18"/>
          <w:rFonts w:ascii="Times New Roman" w:hAnsi="Times New Roman" w:cs="Times New Roman"/>
          <w:b/>
          <w:color w:val="000000" w:themeColor="text1"/>
          <w:szCs w:val="21"/>
          <w14:textFill>
            <w14:solidFill>
              <w14:schemeClr w14:val="tx1"/>
            </w14:solidFill>
          </w14:textFill>
        </w:rPr>
      </w:pPr>
    </w:p>
    <w:p>
      <w:pPr>
        <w:spacing w:line="360" w:lineRule="auto"/>
        <w:rPr>
          <w:rStyle w:val="18"/>
          <w:rFonts w:ascii="Times New Roman" w:hAnsi="Times New Roman" w:cs="Times New Roman"/>
          <w:b/>
          <w:color w:val="000000" w:themeColor="text1"/>
          <w:szCs w:val="21"/>
          <w14:textFill>
            <w14:solidFill>
              <w14:schemeClr w14:val="tx1"/>
            </w14:solidFill>
          </w14:textFill>
        </w:rPr>
      </w:pPr>
    </w:p>
    <w:p>
      <w:pPr>
        <w:spacing w:line="360" w:lineRule="auto"/>
        <w:rPr>
          <w:rStyle w:val="18"/>
          <w:rFonts w:ascii="Times New Roman" w:hAnsi="Times New Roman" w:cs="Times New Roman"/>
          <w:b/>
          <w:color w:val="000000" w:themeColor="text1"/>
          <w:szCs w:val="21"/>
          <w14:textFill>
            <w14:solidFill>
              <w14:schemeClr w14:val="tx1"/>
            </w14:solidFill>
          </w14:textFill>
        </w:rPr>
      </w:pPr>
    </w:p>
    <w:p>
      <w:pPr>
        <w:spacing w:line="360" w:lineRule="auto"/>
        <w:rPr>
          <w:rStyle w:val="18"/>
          <w:rFonts w:ascii="Times New Roman" w:hAnsi="Times New Roman" w:cs="Times New Roman"/>
          <w:b/>
          <w:color w:val="000000" w:themeColor="text1"/>
          <w:szCs w:val="21"/>
          <w14:textFill>
            <w14:solidFill>
              <w14:schemeClr w14:val="tx1"/>
            </w14:solidFill>
          </w14:textFill>
        </w:rPr>
      </w:pPr>
    </w:p>
    <w:p>
      <w:pPr>
        <w:spacing w:line="360" w:lineRule="auto"/>
        <w:rPr>
          <w:rStyle w:val="18"/>
          <w:rFonts w:ascii="Times New Roman" w:hAnsi="Times New Roman" w:cs="Times New Roman"/>
          <w:b/>
          <w:color w:val="000000" w:themeColor="text1"/>
          <w:szCs w:val="21"/>
          <w14:textFill>
            <w14:solidFill>
              <w14:schemeClr w14:val="tx1"/>
            </w14:solidFill>
          </w14:textFill>
        </w:rPr>
      </w:pPr>
    </w:p>
    <w:p>
      <w:pPr>
        <w:spacing w:line="360" w:lineRule="auto"/>
        <w:rPr>
          <w:rStyle w:val="18"/>
          <w:rFonts w:ascii="Times New Roman" w:hAnsi="Times New Roman" w:cs="Times New Roman"/>
          <w:b/>
          <w:color w:val="000000" w:themeColor="text1"/>
          <w:szCs w:val="21"/>
          <w14:textFill>
            <w14:solidFill>
              <w14:schemeClr w14:val="tx1"/>
            </w14:solidFill>
          </w14:textFill>
        </w:rPr>
      </w:pPr>
    </w:p>
    <w:p>
      <w:pPr>
        <w:spacing w:line="360" w:lineRule="auto"/>
        <w:rPr>
          <w:rStyle w:val="18"/>
          <w:rFonts w:ascii="Times New Roman" w:hAnsi="Times New Roman" w:cs="Times New Roman"/>
          <w:b/>
          <w:color w:val="000000" w:themeColor="text1"/>
          <w:szCs w:val="21"/>
          <w14:textFill>
            <w14:solidFill>
              <w14:schemeClr w14:val="tx1"/>
            </w14:solidFill>
          </w14:textFill>
        </w:rPr>
      </w:pPr>
    </w:p>
    <w:p>
      <w:pPr>
        <w:spacing w:line="360" w:lineRule="auto"/>
        <w:rPr>
          <w:rStyle w:val="18"/>
          <w:rFonts w:ascii="Times New Roman" w:hAnsi="Times New Roman" w:cs="Times New Roman"/>
          <w:b/>
          <w:color w:val="000000" w:themeColor="text1"/>
          <w:szCs w:val="21"/>
          <w14:textFill>
            <w14:solidFill>
              <w14:schemeClr w14:val="tx1"/>
            </w14:solidFill>
          </w14:textFill>
        </w:rPr>
      </w:pPr>
      <w:r>
        <w:rPr>
          <w:rStyle w:val="18"/>
          <w:rFonts w:ascii="Times New Roman" w:hAnsi="Times New Roman" w:cs="Times New Roman"/>
          <w:b/>
          <w:color w:val="000000" w:themeColor="text1"/>
          <w:szCs w:val="21"/>
          <w14:textFill>
            <w14:solidFill>
              <w14:schemeClr w14:val="tx1"/>
            </w14:solidFill>
          </w14:textFill>
        </w:rPr>
        <w:t>附件一：</w:t>
      </w:r>
    </w:p>
    <w:p>
      <w:pPr>
        <w:pStyle w:val="4"/>
        <w:spacing w:line="460" w:lineRule="exact"/>
        <w:ind w:firstLine="562"/>
        <w:jc w:val="center"/>
        <w:rPr>
          <w:rFonts w:ascii="Times New Roman" w:hAnsi="Times New Roman" w:eastAsiaTheme="minorEastAsia"/>
          <w:color w:val="000000" w:themeColor="text1"/>
          <w14:textFill>
            <w14:solidFill>
              <w14:schemeClr w14:val="tx1"/>
            </w14:solidFill>
          </w14:textFill>
        </w:rPr>
      </w:pPr>
      <w:r>
        <w:rPr>
          <w:rFonts w:ascii="Times New Roman" w:hAnsi="Times New Roman" w:eastAsiaTheme="minorEastAsia"/>
          <w:b/>
          <w:color w:val="000000" w:themeColor="text1"/>
          <w:sz w:val="28"/>
          <w:szCs w:val="28"/>
          <w14:textFill>
            <w14:solidFill>
              <w14:schemeClr w14:val="tx1"/>
            </w14:solidFill>
          </w14:textFill>
        </w:rPr>
        <w:t>供应商资格声明函</w:t>
      </w:r>
    </w:p>
    <w:p>
      <w:pPr>
        <w:shd w:val="clear" w:color="auto" w:fill="FFFFFF"/>
        <w:spacing w:line="360" w:lineRule="auto"/>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致：</w:t>
      </w:r>
      <w:r>
        <w:rPr>
          <w:rStyle w:val="18"/>
          <w:rFonts w:ascii="Times New Roman" w:hAnsi="Times New Roman" w:cs="Times New Roman"/>
          <w:color w:val="000000" w:themeColor="text1"/>
          <w14:textFill>
            <w14:solidFill>
              <w14:schemeClr w14:val="tx1"/>
            </w14:solidFill>
          </w14:textFill>
        </w:rPr>
        <w:t>常州市公园管理中心</w:t>
      </w:r>
    </w:p>
    <w:p>
      <w:pPr>
        <w:pStyle w:val="4"/>
        <w:spacing w:line="360" w:lineRule="exact"/>
        <w:rPr>
          <w:rFonts w:ascii="Times New Roman" w:hAnsi="Times New Roman" w:eastAsiaTheme="minorEastAsia"/>
          <w:color w:val="000000" w:themeColor="text1"/>
          <w:sz w:val="21"/>
          <w:szCs w:val="21"/>
          <w14:textFill>
            <w14:solidFill>
              <w14:schemeClr w14:val="tx1"/>
            </w14:solidFill>
          </w14:textFill>
        </w:rPr>
      </w:pPr>
    </w:p>
    <w:p>
      <w:pPr>
        <w:shd w:val="clear" w:color="auto" w:fill="FFFFFF"/>
        <w:spacing w:line="360" w:lineRule="auto"/>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按照中华人民共和国政府采购法》第二十二条规定和磋商文件的规定，我单位郑重声明如下：</w:t>
      </w:r>
    </w:p>
    <w:p>
      <w:pPr>
        <w:shd w:val="clear" w:color="auto" w:fill="FFFFFF"/>
        <w:spacing w:line="360" w:lineRule="auto"/>
        <w:ind w:firstLine="420" w:firstLineChars="200"/>
        <w:jc w:val="left"/>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一、我单位是按照中华人民共和国法律规定登记注册的，注册地点为，全称为，统一社会信用代码为</w:t>
      </w:r>
      <w:r>
        <w:rPr>
          <w:rFonts w:ascii="Times New Roman" w:hAnsi="Times New Roman" w:cs="Times New Roman"/>
          <w:color w:val="000000" w:themeColor="text1"/>
          <w:szCs w:val="21"/>
          <w:u w:val="single"/>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 xml:space="preserve">，法定代表人（单位负责人）为 </w:t>
      </w:r>
      <w:r>
        <w:rPr>
          <w:rFonts w:ascii="Times New Roman" w:hAnsi="Times New Roman" w:cs="Times New Roman"/>
          <w:color w:val="000000" w:themeColor="text1"/>
          <w:szCs w:val="21"/>
          <w:u w:val="single"/>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，具有独立承担民事责任的能力</w:t>
      </w:r>
      <w:r>
        <w:rPr>
          <w:rFonts w:ascii="Times New Roman" w:hAnsi="Times New Roman" w:cs="Times New Roman"/>
          <w:bCs/>
          <w:color w:val="000000" w:themeColor="text1"/>
          <w:szCs w:val="21"/>
          <w14:textFill>
            <w14:solidFill>
              <w14:schemeClr w14:val="tx1"/>
            </w14:solidFill>
          </w14:textFill>
        </w:rPr>
        <w:t>（如属于分公司经总公司授权参与项目，由总公司承担民事责任的，需提供总公司项目授权书）。</w:t>
      </w:r>
    </w:p>
    <w:p>
      <w:pPr>
        <w:shd w:val="clear" w:color="auto" w:fill="FFFFFF"/>
        <w:spacing w:line="360" w:lineRule="auto"/>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二、我单位未被“国家企业信用信息系统”列入经营异常名录或者严重违法企业名单。</w:t>
      </w:r>
    </w:p>
    <w:p>
      <w:pPr>
        <w:shd w:val="clear" w:color="auto" w:fill="FFFFFF"/>
        <w:spacing w:line="360" w:lineRule="auto"/>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三、我单位具有良好的商业信誉（指供应商上经营状况良好，无本资格声明第九条情形）和健全的财务会计制度。</w:t>
      </w:r>
    </w:p>
    <w:p>
      <w:pPr>
        <w:shd w:val="clear" w:color="auto" w:fill="FFFFFF"/>
        <w:spacing w:line="360" w:lineRule="auto"/>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四、我单位依法进行纳税和社会保险申报并实际履行了义务。</w:t>
      </w:r>
    </w:p>
    <w:p>
      <w:pPr>
        <w:shd w:val="clear" w:color="auto" w:fill="FFFFFF"/>
        <w:spacing w:line="360" w:lineRule="auto"/>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五、我单位具有履行本项目采购合同所必需的设备和专业技术能力，并具有履行合同的良好记录。为履行本项采购合同我单位具备如下主要设备和主要专业技术能力：</w:t>
      </w:r>
    </w:p>
    <w:p>
      <w:pPr>
        <w:shd w:val="clear" w:color="auto" w:fill="FFFFFF"/>
        <w:spacing w:line="360" w:lineRule="auto"/>
        <w:ind w:firstLine="420" w:firstLineChars="200"/>
        <w:jc w:val="left"/>
        <w:rPr>
          <w:rFonts w:ascii="Times New Roman" w:hAnsi="Times New Roman" w:cs="Times New Roman"/>
          <w:bCs/>
          <w:color w:val="000000" w:themeColor="text1"/>
          <w:u w:val="single"/>
          <w14:textFill>
            <w14:solidFill>
              <w14:schemeClr w14:val="tx1"/>
            </w14:solidFill>
          </w14:textFill>
        </w:rPr>
      </w:pPr>
      <w:r>
        <w:rPr>
          <w:rFonts w:ascii="Times New Roman" w:hAnsi="Times New Roman" w:cs="Times New Roman"/>
          <w:bCs/>
          <w:color w:val="000000" w:themeColor="text1"/>
          <w14:textFill>
            <w14:solidFill>
              <w14:schemeClr w14:val="tx1"/>
            </w14:solidFill>
          </w14:textFill>
        </w:rPr>
        <w:t>主要设备有</w:t>
      </w:r>
      <w:r>
        <w:rPr>
          <w:rFonts w:ascii="Times New Roman" w:hAnsi="Times New Roman" w:cs="Times New Roman"/>
          <w:bCs/>
          <w:color w:val="000000" w:themeColor="text1"/>
          <w:u w:val="single"/>
          <w14:textFill>
            <w14:solidFill>
              <w14:schemeClr w14:val="tx1"/>
            </w14:solidFill>
          </w14:textFill>
        </w:rPr>
        <w:t xml:space="preserve">：          </w:t>
      </w:r>
      <w:r>
        <w:rPr>
          <w:rFonts w:ascii="Times New Roman" w:hAnsi="Times New Roman" w:cs="Times New Roman"/>
          <w:bCs/>
          <w:color w:val="000000" w:themeColor="text1"/>
          <w14:textFill>
            <w14:solidFill>
              <w14:schemeClr w14:val="tx1"/>
            </w14:solidFill>
          </w14:textFill>
        </w:rPr>
        <w:t>；</w:t>
      </w:r>
    </w:p>
    <w:p>
      <w:pPr>
        <w:shd w:val="clear" w:color="auto" w:fill="FFFFFF"/>
        <w:spacing w:line="360" w:lineRule="auto"/>
        <w:ind w:firstLine="420" w:firstLineChars="200"/>
        <w:jc w:val="left"/>
        <w:rPr>
          <w:rFonts w:ascii="Times New Roman" w:hAnsi="Times New Roman" w:cs="Times New Roman"/>
          <w:bCs/>
          <w:color w:val="000000" w:themeColor="text1"/>
          <w14:textFill>
            <w14:solidFill>
              <w14:schemeClr w14:val="tx1"/>
            </w14:solidFill>
          </w14:textFill>
        </w:rPr>
      </w:pPr>
      <w:r>
        <w:rPr>
          <w:rFonts w:ascii="Times New Roman" w:hAnsi="Times New Roman" w:cs="Times New Roman"/>
          <w:bCs/>
          <w:color w:val="000000" w:themeColor="text1"/>
          <w14:textFill>
            <w14:solidFill>
              <w14:schemeClr w14:val="tx1"/>
            </w14:solidFill>
          </w14:textFill>
        </w:rPr>
        <w:t>主要专业技术能力有</w:t>
      </w:r>
      <w:r>
        <w:rPr>
          <w:rFonts w:ascii="Times New Roman" w:hAnsi="Times New Roman" w:cs="Times New Roman"/>
          <w:bCs/>
          <w:color w:val="000000" w:themeColor="text1"/>
          <w:u w:val="single"/>
          <w14:textFill>
            <w14:solidFill>
              <w14:schemeClr w14:val="tx1"/>
            </w14:solidFill>
          </w14:textFill>
        </w:rPr>
        <w:t xml:space="preserve">：           </w:t>
      </w:r>
      <w:r>
        <w:rPr>
          <w:rFonts w:ascii="Times New Roman" w:hAnsi="Times New Roman" w:cs="Times New Roman"/>
          <w:bCs/>
          <w:color w:val="000000" w:themeColor="text1"/>
          <w14:textFill>
            <w14:solidFill>
              <w14:schemeClr w14:val="tx1"/>
            </w14:solidFill>
          </w14:textFill>
        </w:rPr>
        <w:t>。</w:t>
      </w:r>
    </w:p>
    <w:p>
      <w:pPr>
        <w:shd w:val="clear" w:color="auto" w:fill="FFFFFF"/>
        <w:spacing w:line="360" w:lineRule="auto"/>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六、我单位在参加采购项目采购活动前三年内，在经营活动中，未因违法经营受到刑事处罚或者责令停产停业、吊销许可证或者执照、较大数额罚款等行政处罚。其中较大数额罚款是指：达到处罚地行政处罚听证范围中“较大数额罚款”标准的；法律、法规、规章、国务院有关行政主管部门对“较大数额罚款”标准另有规定的，从其规定。（供应商如在参加采购活动前3年内因违法经营被禁止在一定期限内参加采购活动，期限届满的，可以参加采购活动。）</w:t>
      </w:r>
    </w:p>
    <w:p>
      <w:pPr>
        <w:shd w:val="clear" w:color="auto" w:fill="FFFFFF"/>
        <w:spacing w:line="360" w:lineRule="auto"/>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七、我单位具备法律、行政法规规定的其他条件。</w:t>
      </w:r>
    </w:p>
    <w:p>
      <w:pPr>
        <w:shd w:val="clear" w:color="auto" w:fill="FFFFFF"/>
        <w:spacing w:line="360" w:lineRule="auto"/>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八、与我单位存在“单位负责人为同一人或者存在直接控股、管理关系”的其他单位信息如下（如无此情形的，填写“无”）：</w:t>
      </w:r>
    </w:p>
    <w:p>
      <w:pPr>
        <w:shd w:val="clear" w:color="auto" w:fill="FFFFFF"/>
        <w:spacing w:line="360" w:lineRule="auto"/>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1.与我单位的法定代表人（单位负责人）为同一人的其他单位如下：</w:t>
      </w:r>
      <w:r>
        <w:rPr>
          <w:rFonts w:ascii="Times New Roman" w:hAnsi="Times New Roman" w:cs="Times New Roman"/>
          <w:color w:val="000000" w:themeColor="text1"/>
          <w:u w:val="single"/>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w:t>
      </w:r>
    </w:p>
    <w:p>
      <w:pPr>
        <w:shd w:val="clear" w:color="auto" w:fill="FFFFFF"/>
        <w:spacing w:line="360" w:lineRule="auto"/>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2.我单位直接控股的其他单位如下：</w:t>
      </w:r>
      <w:r>
        <w:rPr>
          <w:rFonts w:ascii="Times New Roman" w:hAnsi="Times New Roman" w:cs="Times New Roman"/>
          <w:color w:val="000000" w:themeColor="text1"/>
          <w:u w:val="single"/>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 xml:space="preserve"> ；</w:t>
      </w:r>
    </w:p>
    <w:p>
      <w:pPr>
        <w:shd w:val="clear" w:color="auto" w:fill="FFFFFF"/>
        <w:spacing w:line="360" w:lineRule="auto"/>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3.与我单位存在管理关系的其他单位如下：</w:t>
      </w:r>
      <w:r>
        <w:rPr>
          <w:rFonts w:ascii="Times New Roman" w:hAnsi="Times New Roman" w:cs="Times New Roman"/>
          <w:color w:val="000000" w:themeColor="text1"/>
          <w:u w:val="single"/>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w:t>
      </w:r>
    </w:p>
    <w:p>
      <w:pPr>
        <w:shd w:val="clear" w:color="auto" w:fill="FFFFFF"/>
        <w:spacing w:line="360" w:lineRule="auto"/>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九、我单位无以下不良信用记录情形：</w:t>
      </w:r>
    </w:p>
    <w:p>
      <w:pPr>
        <w:shd w:val="clear" w:color="auto" w:fill="FFFFFF"/>
        <w:spacing w:line="360" w:lineRule="auto"/>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1.在“信用中国”网站被列入失信被执行人和重大税收违法案件当事人名单；</w:t>
      </w:r>
    </w:p>
    <w:p>
      <w:pPr>
        <w:shd w:val="clear" w:color="auto" w:fill="FFFFFF"/>
        <w:spacing w:line="360" w:lineRule="auto"/>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2.在“中国政府采购网”网站被列入政府采购严重违法失信行为记录名单；</w:t>
      </w:r>
    </w:p>
    <w:p>
      <w:pPr>
        <w:shd w:val="clear" w:color="auto" w:fill="FFFFFF"/>
        <w:spacing w:line="360" w:lineRule="auto"/>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3.不符合《中华人民共和国政府采购法》第二十二条规定的条件。</w:t>
      </w:r>
    </w:p>
    <w:p>
      <w:pPr>
        <w:shd w:val="clear" w:color="auto" w:fill="FFFFFF"/>
        <w:spacing w:line="360" w:lineRule="auto"/>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我单位保证上述声明的事项都是真实的，如有虚假，我单位愿意承担相应的法律责任，并承担因此所造成的一切损失。</w:t>
      </w:r>
    </w:p>
    <w:p>
      <w:pPr>
        <w:shd w:val="clear" w:color="auto" w:fill="FFFFFF"/>
        <w:spacing w:line="360" w:lineRule="auto"/>
        <w:ind w:firstLine="420" w:firstLineChars="200"/>
        <w:jc w:val="left"/>
        <w:rPr>
          <w:rFonts w:ascii="Times New Roman" w:hAnsi="Times New Roman" w:cs="Times New Roman"/>
          <w:color w:val="000000" w:themeColor="text1"/>
          <w14:textFill>
            <w14:solidFill>
              <w14:schemeClr w14:val="tx1"/>
            </w14:solidFill>
          </w14:textFill>
        </w:rPr>
      </w:pPr>
    </w:p>
    <w:p>
      <w:pPr>
        <w:shd w:val="clear" w:color="auto" w:fill="FFFFFF"/>
        <w:spacing w:line="360" w:lineRule="auto"/>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供应商法定代表人或代理人（签字或盖章）：</w:t>
      </w:r>
    </w:p>
    <w:p>
      <w:pPr>
        <w:shd w:val="clear" w:color="auto" w:fill="FFFFFF"/>
        <w:spacing w:line="360" w:lineRule="auto"/>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供应商名称（公章）：</w:t>
      </w:r>
    </w:p>
    <w:p>
      <w:pPr>
        <w:shd w:val="clear" w:color="auto" w:fill="FFFFFF"/>
        <w:spacing w:line="360" w:lineRule="auto"/>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日期：    年  月  日</w:t>
      </w:r>
    </w:p>
    <w:p>
      <w:pPr>
        <w:jc w:val="left"/>
        <w:rPr>
          <w:rStyle w:val="18"/>
          <w:rFonts w:ascii="Times New Roman" w:hAnsi="Times New Roman" w:cs="Times New Roman"/>
          <w:b/>
          <w:color w:val="000000" w:themeColor="text1"/>
          <w:sz w:val="28"/>
          <w:szCs w:val="28"/>
          <w14:textFill>
            <w14:solidFill>
              <w14:schemeClr w14:val="tx1"/>
            </w14:solidFill>
          </w14:textFill>
        </w:rPr>
      </w:pPr>
    </w:p>
    <w:p>
      <w:pPr>
        <w:jc w:val="left"/>
        <w:rPr>
          <w:rStyle w:val="18"/>
          <w:rFonts w:ascii="Times New Roman" w:hAnsi="Times New Roman" w:cs="Times New Roman"/>
          <w:b/>
          <w:color w:val="000000" w:themeColor="text1"/>
          <w:sz w:val="28"/>
          <w:szCs w:val="28"/>
          <w14:textFill>
            <w14:solidFill>
              <w14:schemeClr w14:val="tx1"/>
            </w14:solidFill>
          </w14:textFill>
        </w:rPr>
      </w:pPr>
      <w:r>
        <w:rPr>
          <w:rStyle w:val="18"/>
          <w:rFonts w:ascii="Times New Roman" w:hAnsi="Times New Roman" w:cs="Times New Roman"/>
          <w:b/>
          <w:color w:val="000000" w:themeColor="text1"/>
          <w:sz w:val="28"/>
          <w:szCs w:val="28"/>
          <w14:textFill>
            <w14:solidFill>
              <w14:schemeClr w14:val="tx1"/>
            </w14:solidFill>
          </w14:textFill>
        </w:rPr>
        <w:br w:type="page"/>
      </w:r>
    </w:p>
    <w:p>
      <w:pPr>
        <w:spacing w:line="360" w:lineRule="auto"/>
        <w:rPr>
          <w:rFonts w:ascii="Times New Roman" w:hAnsi="Times New Roman" w:cs="Times New Roman"/>
          <w:b/>
          <w:color w:val="000000" w:themeColor="text1"/>
          <w:szCs w:val="21"/>
          <w14:textFill>
            <w14:solidFill>
              <w14:schemeClr w14:val="tx1"/>
            </w14:solidFill>
          </w14:textFill>
        </w:rPr>
      </w:pPr>
      <w:r>
        <w:rPr>
          <w:rStyle w:val="18"/>
          <w:rFonts w:ascii="Times New Roman" w:hAnsi="Times New Roman" w:cs="Times New Roman"/>
          <w:b/>
          <w:color w:val="000000" w:themeColor="text1"/>
          <w:szCs w:val="21"/>
          <w14:textFill>
            <w14:solidFill>
              <w14:schemeClr w14:val="tx1"/>
            </w14:solidFill>
          </w14:textFill>
        </w:rPr>
        <w:t>附件二：</w:t>
      </w:r>
    </w:p>
    <w:p>
      <w:pPr>
        <w:spacing w:line="360" w:lineRule="auto"/>
        <w:jc w:val="center"/>
        <w:rPr>
          <w:rStyle w:val="18"/>
          <w:rFonts w:ascii="Times New Roman" w:hAnsi="Times New Roman" w:cs="Times New Roman"/>
          <w:b/>
          <w:color w:val="000000" w:themeColor="text1"/>
          <w:sz w:val="28"/>
          <w:szCs w:val="28"/>
          <w14:textFill>
            <w14:solidFill>
              <w14:schemeClr w14:val="tx1"/>
            </w14:solidFill>
          </w14:textFill>
        </w:rPr>
      </w:pPr>
      <w:r>
        <w:rPr>
          <w:rStyle w:val="18"/>
          <w:rFonts w:ascii="Times New Roman" w:hAnsi="Times New Roman" w:cs="Times New Roman"/>
          <w:b/>
          <w:color w:val="000000" w:themeColor="text1"/>
          <w:sz w:val="28"/>
          <w:szCs w:val="28"/>
          <w14:textFill>
            <w14:solidFill>
              <w14:schemeClr w14:val="tx1"/>
            </w14:solidFill>
          </w14:textFill>
        </w:rPr>
        <w:t>响    应    函</w:t>
      </w:r>
    </w:p>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致：</w:t>
      </w:r>
      <w:r>
        <w:rPr>
          <w:rStyle w:val="18"/>
          <w:rFonts w:ascii="Times New Roman" w:hAnsi="Times New Roman" w:cs="Times New Roman"/>
          <w:bCs/>
          <w:color w:val="000000" w:themeColor="text1"/>
          <w:spacing w:val="2"/>
          <w:szCs w:val="21"/>
          <w:lang w:val="zh-CN"/>
          <w14:textFill>
            <w14:solidFill>
              <w14:schemeClr w14:val="tx1"/>
            </w14:solidFill>
          </w14:textFill>
        </w:rPr>
        <w:t>常州市公园管理中心</w:t>
      </w:r>
    </w:p>
    <w:p>
      <w:pPr>
        <w:spacing w:line="360" w:lineRule="auto"/>
        <w:ind w:firstLine="420"/>
        <w:rPr>
          <w:rStyle w:val="18"/>
          <w:rFonts w:ascii="Times New Roman" w:hAnsi="Times New Roman" w:cs="Times New Roman"/>
          <w:color w:val="000000" w:themeColor="text1"/>
          <w:szCs w:val="21"/>
          <w14:textFill>
            <w14:solidFill>
              <w14:schemeClr w14:val="tx1"/>
            </w14:solidFill>
          </w14:textFill>
        </w:rPr>
      </w:pPr>
    </w:p>
    <w:p>
      <w:pPr>
        <w:pStyle w:val="19"/>
        <w:spacing w:line="360" w:lineRule="auto"/>
        <w:ind w:firstLine="420" w:firstLineChars="200"/>
        <w:rPr>
          <w:rStyle w:val="18"/>
          <w:rFonts w:ascii="Times New Roman" w:hAnsi="Times New Roman" w:cs="Times New Roman"/>
          <w:color w:val="000000" w:themeColor="text1"/>
          <w:sz w:val="21"/>
          <w:szCs w:val="21"/>
          <w14:textFill>
            <w14:solidFill>
              <w14:schemeClr w14:val="tx1"/>
            </w14:solidFill>
          </w14:textFill>
        </w:rPr>
      </w:pPr>
      <w:r>
        <w:rPr>
          <w:rStyle w:val="18"/>
          <w:rFonts w:ascii="Times New Roman" w:hAnsi="Times New Roman" w:cs="Times New Roman"/>
          <w:color w:val="000000" w:themeColor="text1"/>
          <w:sz w:val="21"/>
          <w:szCs w:val="21"/>
          <w14:textFill>
            <w14:solidFill>
              <w14:schemeClr w14:val="tx1"/>
            </w14:solidFill>
          </w14:textFill>
        </w:rPr>
        <w:t xml:space="preserve">我方参加你方就 </w:t>
      </w:r>
      <w:r>
        <w:rPr>
          <w:rStyle w:val="18"/>
          <w:rFonts w:ascii="Times New Roman" w:hAnsi="Times New Roman" w:cs="Times New Roman"/>
          <w:color w:val="000000" w:themeColor="text1"/>
          <w:sz w:val="21"/>
          <w:szCs w:val="21"/>
          <w:u w:val="single"/>
          <w14:textFill>
            <w14:solidFill>
              <w14:schemeClr w14:val="tx1"/>
            </w14:solidFill>
          </w14:textFill>
        </w:rPr>
        <w:t xml:space="preserve">            </w:t>
      </w:r>
      <w:r>
        <w:rPr>
          <w:rStyle w:val="18"/>
          <w:rFonts w:ascii="Times New Roman" w:hAnsi="Times New Roman" w:cs="Times New Roman"/>
          <w:color w:val="000000" w:themeColor="text1"/>
          <w:sz w:val="21"/>
          <w:szCs w:val="21"/>
          <w14:textFill>
            <w14:solidFill>
              <w14:schemeClr w14:val="tx1"/>
            </w14:solidFill>
          </w14:textFill>
        </w:rPr>
        <w:t>（项目名称、项目编号）组织的政府采购活动，并对此项目进行响应。我方已详细审查全部磋商文件，自愿参与响应并承诺如下：</w:t>
      </w:r>
    </w:p>
    <w:p>
      <w:pPr>
        <w:pStyle w:val="19"/>
        <w:spacing w:line="360" w:lineRule="auto"/>
        <w:ind w:firstLine="420" w:firstLineChars="200"/>
        <w:rPr>
          <w:rStyle w:val="18"/>
          <w:rFonts w:ascii="Times New Roman" w:hAnsi="Times New Roman" w:cs="Times New Roman"/>
          <w:strike/>
          <w:color w:val="000000" w:themeColor="text1"/>
          <w:sz w:val="21"/>
          <w:szCs w:val="21"/>
          <w14:textFill>
            <w14:solidFill>
              <w14:schemeClr w14:val="tx1"/>
            </w14:solidFill>
          </w14:textFill>
        </w:rPr>
      </w:pPr>
      <w:r>
        <w:rPr>
          <w:rStyle w:val="18"/>
          <w:rFonts w:ascii="Times New Roman" w:hAnsi="Times New Roman" w:cs="Times New Roman"/>
          <w:color w:val="000000" w:themeColor="text1"/>
          <w:sz w:val="21"/>
          <w:szCs w:val="21"/>
          <w14:textFill>
            <w14:solidFill>
              <w14:schemeClr w14:val="tx1"/>
            </w14:solidFill>
          </w14:textFill>
        </w:rPr>
        <w:t>1、</w:t>
      </w:r>
      <w:r>
        <w:rPr>
          <w:rFonts w:ascii="Times New Roman" w:hAnsi="Times New Roman" w:cs="Times New Roman"/>
          <w:color w:val="000000" w:themeColor="text1"/>
          <w:sz w:val="21"/>
          <w:szCs w:val="21"/>
          <w14:textFill>
            <w14:solidFill>
              <w14:schemeClr w14:val="tx1"/>
            </w14:solidFill>
          </w14:textFill>
        </w:rPr>
        <w:t>按招标文件规定的各项要求，向采购人提供所需货物或服务。报价包括但不限于竞争性谈判文件及其准备（包括现场踏勘、技术核对等）、设备（包括备品备件、专用工具）、技术资料、设计、制造、检验、包装、技术资料、发货、运输、装卸至现场指定地点、安装调试、技术指导培训、质保期和竞争性谈判文件所要求的相关服务等全部内容。</w:t>
      </w:r>
    </w:p>
    <w:p>
      <w:pPr>
        <w:pStyle w:val="19"/>
        <w:spacing w:line="360" w:lineRule="auto"/>
        <w:ind w:firstLine="420" w:firstLineChars="200"/>
        <w:rPr>
          <w:rStyle w:val="18"/>
          <w:rFonts w:ascii="Times New Roman" w:hAnsi="Times New Roman" w:cs="Times New Roman"/>
          <w:color w:val="000000" w:themeColor="text1"/>
          <w:sz w:val="21"/>
          <w:szCs w:val="21"/>
          <w14:textFill>
            <w14:solidFill>
              <w14:schemeClr w14:val="tx1"/>
            </w14:solidFill>
          </w14:textFill>
        </w:rPr>
      </w:pPr>
      <w:r>
        <w:rPr>
          <w:rStyle w:val="18"/>
          <w:rFonts w:ascii="Times New Roman" w:hAnsi="Times New Roman" w:cs="Times New Roman"/>
          <w:color w:val="000000" w:themeColor="text1"/>
          <w:sz w:val="21"/>
          <w:szCs w:val="21"/>
          <w14:textFill>
            <w14:solidFill>
              <w14:schemeClr w14:val="tx1"/>
            </w14:solidFill>
          </w14:textFill>
        </w:rPr>
        <w:t>2、我方承诺财务状况良好，依法缴纳税收和社会保障资金，具备履行合同所必需的设备和专业技术能力，参加本次采购活动前3年内在经营活动中没有重大违法记录。</w:t>
      </w:r>
    </w:p>
    <w:p>
      <w:pPr>
        <w:pStyle w:val="19"/>
        <w:spacing w:line="360" w:lineRule="auto"/>
        <w:ind w:firstLine="420" w:firstLineChars="200"/>
        <w:rPr>
          <w:rStyle w:val="18"/>
          <w:rFonts w:ascii="Times New Roman" w:hAnsi="Times New Roman" w:cs="Times New Roman"/>
          <w:color w:val="000000" w:themeColor="text1"/>
          <w:sz w:val="21"/>
          <w:szCs w:val="21"/>
          <w14:textFill>
            <w14:solidFill>
              <w14:schemeClr w14:val="tx1"/>
            </w14:solidFill>
          </w14:textFill>
        </w:rPr>
      </w:pPr>
      <w:r>
        <w:rPr>
          <w:rStyle w:val="18"/>
          <w:rFonts w:ascii="Times New Roman" w:hAnsi="Times New Roman" w:cs="Times New Roman"/>
          <w:color w:val="000000" w:themeColor="text1"/>
          <w:sz w:val="21"/>
          <w:szCs w:val="21"/>
          <w14:textFill>
            <w14:solidFill>
              <w14:schemeClr w14:val="tx1"/>
            </w14:solidFill>
          </w14:textFill>
        </w:rPr>
        <w:t>3、我方承诺该响应文件在该项目的全过程中保持有效，不作任何更改和变动。</w:t>
      </w:r>
    </w:p>
    <w:p>
      <w:pPr>
        <w:spacing w:line="360" w:lineRule="auto"/>
        <w:ind w:firstLine="420" w:firstLineChars="200"/>
        <w:rPr>
          <w:rStyle w:val="18"/>
          <w:rFonts w:ascii="Times New Roman" w:hAnsi="Times New Roman" w:cs="Times New Roman"/>
          <w:color w:val="000000" w:themeColor="text1"/>
          <w:kern w:val="0"/>
          <w:szCs w:val="21"/>
          <w14:textFill>
            <w14:solidFill>
              <w14:schemeClr w14:val="tx1"/>
            </w14:solidFill>
          </w14:textFill>
        </w:rPr>
      </w:pPr>
      <w:r>
        <w:rPr>
          <w:rStyle w:val="18"/>
          <w:rFonts w:ascii="Times New Roman" w:hAnsi="Times New Roman" w:cs="Times New Roman"/>
          <w:color w:val="000000" w:themeColor="text1"/>
          <w:kern w:val="0"/>
          <w:szCs w:val="21"/>
          <w14:textFill>
            <w14:solidFill>
              <w14:schemeClr w14:val="tx1"/>
            </w14:solidFill>
          </w14:textFill>
        </w:rPr>
        <w:t>4、我们愿按《中华人民共和国民法典》履行自己的全部责任。</w:t>
      </w:r>
    </w:p>
    <w:p>
      <w:pPr>
        <w:spacing w:line="360" w:lineRule="auto"/>
        <w:ind w:firstLine="420" w:firstLineChars="200"/>
        <w:rPr>
          <w:rStyle w:val="18"/>
          <w:rFonts w:ascii="Times New Roman" w:hAnsi="Times New Roman" w:cs="Times New Roman"/>
          <w:color w:val="000000" w:themeColor="text1"/>
          <w:kern w:val="0"/>
          <w:szCs w:val="21"/>
          <w14:textFill>
            <w14:solidFill>
              <w14:schemeClr w14:val="tx1"/>
            </w14:solidFill>
          </w14:textFill>
        </w:rPr>
      </w:pPr>
      <w:r>
        <w:rPr>
          <w:rStyle w:val="18"/>
          <w:rFonts w:ascii="Times New Roman" w:hAnsi="Times New Roman" w:cs="Times New Roman"/>
          <w:color w:val="000000" w:themeColor="text1"/>
          <w:kern w:val="0"/>
          <w:szCs w:val="21"/>
          <w14:textFill>
            <w14:solidFill>
              <w14:schemeClr w14:val="tx1"/>
            </w14:solidFill>
          </w14:textFill>
        </w:rPr>
        <w:t>5、我方同意遵守贵机构有关采购活动的各项规定。</w:t>
      </w:r>
    </w:p>
    <w:p>
      <w:pPr>
        <w:spacing w:line="360" w:lineRule="auto"/>
        <w:ind w:firstLine="420" w:firstLineChars="200"/>
        <w:rPr>
          <w:rStyle w:val="18"/>
          <w:rFonts w:ascii="Times New Roman" w:hAnsi="Times New Roman" w:cs="Times New Roman"/>
          <w:color w:val="000000" w:themeColor="text1"/>
          <w:kern w:val="0"/>
          <w:szCs w:val="21"/>
          <w14:textFill>
            <w14:solidFill>
              <w14:schemeClr w14:val="tx1"/>
            </w14:solidFill>
          </w14:textFill>
        </w:rPr>
      </w:pPr>
      <w:r>
        <w:rPr>
          <w:rStyle w:val="18"/>
          <w:rFonts w:ascii="Times New Roman" w:hAnsi="Times New Roman" w:cs="Times New Roman"/>
          <w:color w:val="000000" w:themeColor="text1"/>
          <w:kern w:val="0"/>
          <w:szCs w:val="21"/>
          <w14:textFill>
            <w14:solidFill>
              <w14:schemeClr w14:val="tx1"/>
            </w14:solidFill>
          </w14:textFill>
        </w:rPr>
        <w:t>6、愿意招标文件中要求所有资料，并保证完全真实准确，若有虚假和违背，我公司愿意承担由此而产生的一切后果。</w:t>
      </w:r>
    </w:p>
    <w:p>
      <w:pPr>
        <w:spacing w:line="360" w:lineRule="auto"/>
        <w:ind w:firstLine="420" w:firstLineChars="200"/>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kern w:val="0"/>
          <w:szCs w:val="21"/>
          <w14:textFill>
            <w14:solidFill>
              <w14:schemeClr w14:val="tx1"/>
            </w14:solidFill>
          </w14:textFill>
        </w:rPr>
        <w:t>7、与本次采购活动有关的正式通讯地址为：</w:t>
      </w:r>
    </w:p>
    <w:p>
      <w:pPr>
        <w:spacing w:line="360" w:lineRule="auto"/>
        <w:rPr>
          <w:rStyle w:val="18"/>
          <w:rFonts w:ascii="Times New Roman" w:hAnsi="Times New Roman" w:cs="Times New Roman"/>
          <w:color w:val="000000" w:themeColor="text1"/>
          <w:szCs w:val="21"/>
          <w14:textFill>
            <w14:solidFill>
              <w14:schemeClr w14:val="tx1"/>
            </w14:solidFill>
          </w14:textFill>
        </w:rPr>
      </w:pPr>
    </w:p>
    <w:p>
      <w:pPr>
        <w:spacing w:line="360" w:lineRule="auto"/>
        <w:ind w:firstLine="420" w:firstLineChars="200"/>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 xml:space="preserve">地   址：                  </w:t>
      </w:r>
    </w:p>
    <w:p>
      <w:pPr>
        <w:spacing w:line="360" w:lineRule="auto"/>
        <w:ind w:firstLine="420" w:firstLineChars="200"/>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 xml:space="preserve">电   话：                  </w:t>
      </w:r>
    </w:p>
    <w:p>
      <w:pPr>
        <w:spacing w:line="360" w:lineRule="auto"/>
        <w:ind w:firstLine="420" w:firstLineChars="200"/>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 xml:space="preserve">传   真：                  </w:t>
      </w:r>
    </w:p>
    <w:p>
      <w:pPr>
        <w:spacing w:line="360" w:lineRule="auto"/>
        <w:ind w:firstLine="420" w:firstLineChars="200"/>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 xml:space="preserve">供应商法定代表人或代理人（签字或盖章）：       </w:t>
      </w:r>
    </w:p>
    <w:p>
      <w:pPr>
        <w:spacing w:line="360" w:lineRule="auto"/>
        <w:ind w:firstLine="420" w:firstLineChars="200"/>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 xml:space="preserve">供应商名称（公章）：             </w:t>
      </w:r>
    </w:p>
    <w:p>
      <w:pPr>
        <w:spacing w:line="360" w:lineRule="auto"/>
        <w:ind w:firstLine="420" w:firstLineChars="200"/>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日    期：     年    月    日</w:t>
      </w:r>
    </w:p>
    <w:p>
      <w:pPr>
        <w:spacing w:line="360" w:lineRule="auto"/>
        <w:rPr>
          <w:rStyle w:val="18"/>
          <w:rFonts w:ascii="Times New Roman" w:hAnsi="Times New Roman" w:cs="Times New Roman"/>
          <w:color w:val="000000" w:themeColor="text1"/>
          <w:szCs w:val="21"/>
          <w14:textFill>
            <w14:solidFill>
              <w14:schemeClr w14:val="tx1"/>
            </w14:solidFill>
          </w14:textFill>
        </w:rPr>
      </w:pPr>
    </w:p>
    <w:p>
      <w:pPr>
        <w:spacing w:line="360" w:lineRule="auto"/>
        <w:jc w:val="left"/>
        <w:rPr>
          <w:rStyle w:val="18"/>
          <w:rFonts w:ascii="Times New Roman" w:hAnsi="Times New Roman" w:cs="Times New Roman"/>
          <w:b/>
          <w:bCs/>
          <w:color w:val="000000" w:themeColor="text1"/>
          <w:szCs w:val="21"/>
          <w14:textFill>
            <w14:solidFill>
              <w14:schemeClr w14:val="tx1"/>
            </w14:solidFill>
          </w14:textFill>
        </w:rPr>
      </w:pPr>
      <w:r>
        <w:rPr>
          <w:rStyle w:val="18"/>
          <w:rFonts w:ascii="Times New Roman" w:hAnsi="Times New Roman" w:cs="Times New Roman"/>
          <w:b/>
          <w:bCs/>
          <w:color w:val="000000" w:themeColor="text1"/>
          <w:szCs w:val="21"/>
          <w14:textFill>
            <w14:solidFill>
              <w14:schemeClr w14:val="tx1"/>
            </w14:solidFill>
          </w14:textFill>
        </w:rPr>
        <w:br w:type="page"/>
      </w:r>
      <w:r>
        <w:rPr>
          <w:rStyle w:val="18"/>
          <w:rFonts w:ascii="Times New Roman" w:hAnsi="Times New Roman" w:cs="Times New Roman"/>
          <w:b/>
          <w:color w:val="000000" w:themeColor="text1"/>
          <w:szCs w:val="21"/>
          <w14:textFill>
            <w14:solidFill>
              <w14:schemeClr w14:val="tx1"/>
            </w14:solidFill>
          </w14:textFill>
        </w:rPr>
        <w:t>附件三：</w:t>
      </w:r>
    </w:p>
    <w:p>
      <w:pPr>
        <w:spacing w:line="360" w:lineRule="auto"/>
        <w:jc w:val="center"/>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14:textFill>
            <w14:solidFill>
              <w14:schemeClr w14:val="tx1"/>
            </w14:solidFill>
          </w14:textFill>
        </w:rPr>
        <w:t>供应商信用承诺书</w:t>
      </w:r>
    </w:p>
    <w:p>
      <w:pPr>
        <w:spacing w:line="360" w:lineRule="auto"/>
        <w:ind w:firstLine="420" w:firstLineChars="200"/>
        <w:jc w:val="left"/>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为维护公开、公平、公正的采购市场秩序，树立诚实守信的供应商形象，本单位在参与采购过程中,自愿作出以下承诺：</w:t>
      </w:r>
    </w:p>
    <w:p>
      <w:pPr>
        <w:spacing w:line="360" w:lineRule="auto"/>
        <w:ind w:firstLine="420" w:firstLineChars="200"/>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一、严格遵守国家法律、法规和规章，全面履行应尽的责任和义务，全面做到履约守信，具备《政府采购法》第二十二条第一款规定的条件。</w:t>
      </w:r>
    </w:p>
    <w:p>
      <w:pPr>
        <w:spacing w:line="360" w:lineRule="auto"/>
        <w:ind w:firstLine="420" w:firstLineChars="200"/>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二、本单位提供给注册登记部门、行业管理部门、司法部门、行业组织以及在采购活动中提交的所有资料均合法、真实、有效，无任何伪造、修改、虚假成</w:t>
      </w:r>
      <w:r>
        <w:rPr>
          <w:rFonts w:hint="eastAsia" w:ascii="Times New Roman" w:hAnsi="Times New Roman" w:cs="Times New Roman"/>
          <w:color w:val="000000" w:themeColor="text1"/>
          <w:szCs w:val="21"/>
          <w:lang w:val="en-US" w:eastAsia="zh-CN"/>
          <w14:textFill>
            <w14:solidFill>
              <w14:schemeClr w14:val="tx1"/>
            </w14:solidFill>
          </w14:textFill>
        </w:rPr>
        <w:t>分</w:t>
      </w:r>
      <w:r>
        <w:rPr>
          <w:rFonts w:ascii="Times New Roman" w:hAnsi="Times New Roman" w:cs="Times New Roman"/>
          <w:color w:val="000000" w:themeColor="text1"/>
          <w:szCs w:val="21"/>
          <w14:textFill>
            <w14:solidFill>
              <w14:schemeClr w14:val="tx1"/>
            </w14:solidFill>
          </w14:textFill>
        </w:rPr>
        <w:t>，并对所提供资料的真实性负责。</w:t>
      </w:r>
    </w:p>
    <w:p>
      <w:pPr>
        <w:spacing w:line="360" w:lineRule="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三、严格依法开展生产经营活动，主动接受行业监管，自愿接受依法开展的日常检查；违法失信经营后将自愿接受约束和惩戒，并依法承担相应责任。</w:t>
      </w:r>
    </w:p>
    <w:p>
      <w:pPr>
        <w:spacing w:line="360" w:lineRule="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　　四、承诺本单位自觉接受行政管理部门、行业组织、社会公众、新闻舆论的监督。 </w:t>
      </w:r>
    </w:p>
    <w:p>
      <w:pPr>
        <w:spacing w:line="360" w:lineRule="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　  五、承诺本单位自我约束、自我管理，重合同、守信用，不制假售假、商标侵权、虚假宣传、违约毁约、恶意逃债、偷税漏税、价格欺诈、垄断和不正当竞争，维护经营者、消费者的合法权益。 </w:t>
      </w:r>
    </w:p>
    <w:p>
      <w:pPr>
        <w:spacing w:line="360" w:lineRule="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　　六、承诺本单位在信用中国（江苏）网站中无违法违规、较重或严重失信记录。 </w:t>
      </w:r>
    </w:p>
    <w:p>
      <w:pPr>
        <w:spacing w:line="360" w:lineRule="auto"/>
        <w:ind w:firstLine="420" w:firstLineChars="200"/>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七、承诺本单位提出采购质疑和投诉坚持依法依规、诚实信用原则。</w:t>
      </w:r>
    </w:p>
    <w:p>
      <w:pPr>
        <w:spacing w:line="360" w:lineRule="auto"/>
        <w:ind w:firstLine="420" w:firstLineChars="200"/>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八、根据采购相关法律法规的规定需要作出的其他承诺。                                         </w:t>
      </w:r>
    </w:p>
    <w:p>
      <w:pPr>
        <w:spacing w:line="360" w:lineRule="auto"/>
        <w:ind w:firstLine="420" w:firstLineChars="200"/>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九、承诺本单位若违背承诺约定，经查实，愿意接受行业主管部门和信用管理部门相应的规定处罚，承担违约责任，并依法承担相应的法律责任。</w:t>
      </w:r>
    </w:p>
    <w:p>
      <w:pPr>
        <w:spacing w:line="360" w:lineRule="auto"/>
        <w:ind w:firstLine="420" w:firstLineChars="200"/>
        <w:rPr>
          <w:rFonts w:ascii="Times New Roman" w:hAnsi="Times New Roman" w:cs="Times New Roman"/>
          <w:color w:val="000000" w:themeColor="text1"/>
          <w:szCs w:val="21"/>
          <w14:textFill>
            <w14:solidFill>
              <w14:schemeClr w14:val="tx1"/>
            </w14:solidFill>
          </w14:textFill>
        </w:rPr>
      </w:pPr>
      <w:bookmarkStart w:id="6" w:name="_GoBack"/>
      <w:bookmarkEnd w:id="6"/>
    </w:p>
    <w:p>
      <w:pPr>
        <w:tabs>
          <w:tab w:val="left" w:pos="6096"/>
          <w:tab w:val="left" w:pos="6521"/>
        </w:tabs>
        <w:spacing w:line="360" w:lineRule="auto"/>
        <w:ind w:right="1642" w:rightChars="782" w:firstLine="420" w:firstLineChars="200"/>
        <w:jc w:val="left"/>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承诺单位（盖章）：</w:t>
      </w:r>
    </w:p>
    <w:p>
      <w:pPr>
        <w:spacing w:line="360" w:lineRule="auto"/>
        <w:ind w:firstLine="1470" w:firstLineChars="700"/>
        <w:jc w:val="left"/>
        <w:rPr>
          <w:rStyle w:val="18"/>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年   月   日</w:t>
      </w:r>
    </w:p>
    <w:p>
      <w:pPr>
        <w:jc w:val="left"/>
        <w:rPr>
          <w:rStyle w:val="18"/>
          <w:rFonts w:ascii="Times New Roman" w:hAnsi="Times New Roman" w:cs="Times New Roman"/>
          <w:b/>
          <w:bCs/>
          <w:color w:val="000000" w:themeColor="text1"/>
          <w:szCs w:val="21"/>
          <w14:textFill>
            <w14:solidFill>
              <w14:schemeClr w14:val="tx1"/>
            </w14:solidFill>
          </w14:textFill>
        </w:rPr>
      </w:pPr>
      <w:r>
        <w:rPr>
          <w:rStyle w:val="18"/>
          <w:rFonts w:ascii="Times New Roman" w:hAnsi="Times New Roman" w:cs="Times New Roman"/>
          <w:b/>
          <w:bCs/>
          <w:color w:val="000000" w:themeColor="text1"/>
          <w:szCs w:val="21"/>
          <w14:textFill>
            <w14:solidFill>
              <w14:schemeClr w14:val="tx1"/>
            </w14:solidFill>
          </w14:textFill>
        </w:rPr>
        <w:br w:type="page"/>
      </w:r>
    </w:p>
    <w:p>
      <w:pPr>
        <w:spacing w:line="360" w:lineRule="auto"/>
        <w:rPr>
          <w:rStyle w:val="18"/>
          <w:rFonts w:ascii="Times New Roman" w:hAnsi="Times New Roman" w:cs="Times New Roman"/>
          <w:b/>
          <w:bCs/>
          <w:color w:val="000000" w:themeColor="text1"/>
          <w:szCs w:val="21"/>
          <w14:textFill>
            <w14:solidFill>
              <w14:schemeClr w14:val="tx1"/>
            </w14:solidFill>
          </w14:textFill>
        </w:rPr>
      </w:pPr>
      <w:r>
        <w:rPr>
          <w:rStyle w:val="18"/>
          <w:rFonts w:ascii="Times New Roman" w:hAnsi="Times New Roman" w:cs="Times New Roman"/>
          <w:b/>
          <w:bCs/>
          <w:color w:val="000000" w:themeColor="text1"/>
          <w:szCs w:val="21"/>
          <w14:textFill>
            <w14:solidFill>
              <w14:schemeClr w14:val="tx1"/>
            </w14:solidFill>
          </w14:textFill>
        </w:rPr>
        <w:t>附件四：</w:t>
      </w:r>
    </w:p>
    <w:p>
      <w:pPr>
        <w:spacing w:line="360" w:lineRule="auto"/>
        <w:jc w:val="center"/>
        <w:rPr>
          <w:rStyle w:val="18"/>
          <w:rFonts w:ascii="Times New Roman" w:hAnsi="Times New Roman" w:cs="Times New Roman"/>
          <w:b/>
          <w:color w:val="000000" w:themeColor="text1"/>
          <w:sz w:val="28"/>
          <w:szCs w:val="28"/>
          <w14:textFill>
            <w14:solidFill>
              <w14:schemeClr w14:val="tx1"/>
            </w14:solidFill>
          </w14:textFill>
        </w:rPr>
      </w:pPr>
      <w:r>
        <w:rPr>
          <w:rStyle w:val="18"/>
          <w:rFonts w:ascii="Times New Roman" w:hAnsi="Times New Roman" w:cs="Times New Roman"/>
          <w:b/>
          <w:color w:val="000000" w:themeColor="text1"/>
          <w:sz w:val="28"/>
          <w:szCs w:val="28"/>
          <w14:textFill>
            <w14:solidFill>
              <w14:schemeClr w14:val="tx1"/>
            </w14:solidFill>
          </w14:textFill>
        </w:rPr>
        <w:t>法定代表人资格证明书</w:t>
      </w:r>
    </w:p>
    <w:p>
      <w:pPr>
        <w:spacing w:line="360" w:lineRule="auto"/>
        <w:ind w:firstLine="420" w:firstLineChars="200"/>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单位名称:</w:t>
      </w:r>
    </w:p>
    <w:p>
      <w:pPr>
        <w:spacing w:line="360" w:lineRule="auto"/>
        <w:ind w:firstLine="420" w:firstLineChars="200"/>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地址:</w:t>
      </w:r>
    </w:p>
    <w:p>
      <w:pPr>
        <w:spacing w:line="360" w:lineRule="auto"/>
        <w:ind w:firstLine="420" w:firstLineChars="200"/>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 xml:space="preserve">姓名: </w:t>
      </w:r>
      <w:r>
        <w:rPr>
          <w:rStyle w:val="18"/>
          <w:rFonts w:ascii="Times New Roman" w:hAnsi="Times New Roman" w:cs="Times New Roman"/>
          <w:color w:val="000000" w:themeColor="text1"/>
          <w:szCs w:val="21"/>
          <w:u w:val="single"/>
          <w14:textFill>
            <w14:solidFill>
              <w14:schemeClr w14:val="tx1"/>
            </w14:solidFill>
          </w14:textFill>
        </w:rPr>
        <w:t xml:space="preserve">           </w:t>
      </w:r>
      <w:r>
        <w:rPr>
          <w:rStyle w:val="18"/>
          <w:rFonts w:ascii="Times New Roman" w:hAnsi="Times New Roman" w:cs="Times New Roman"/>
          <w:color w:val="000000" w:themeColor="text1"/>
          <w:szCs w:val="21"/>
          <w14:textFill>
            <w14:solidFill>
              <w14:schemeClr w14:val="tx1"/>
            </w14:solidFill>
          </w14:textFill>
        </w:rPr>
        <w:t>性别:</w:t>
      </w:r>
      <w:r>
        <w:rPr>
          <w:rStyle w:val="18"/>
          <w:rFonts w:ascii="Times New Roman" w:hAnsi="Times New Roman" w:cs="Times New Roman"/>
          <w:color w:val="000000" w:themeColor="text1"/>
          <w:szCs w:val="21"/>
          <w:u w:val="single"/>
          <w14:textFill>
            <w14:solidFill>
              <w14:schemeClr w14:val="tx1"/>
            </w14:solidFill>
          </w14:textFill>
        </w:rPr>
        <w:t xml:space="preserve">        </w:t>
      </w:r>
      <w:r>
        <w:rPr>
          <w:rStyle w:val="18"/>
          <w:rFonts w:ascii="Times New Roman" w:hAnsi="Times New Roman" w:cs="Times New Roman"/>
          <w:color w:val="000000" w:themeColor="text1"/>
          <w:szCs w:val="21"/>
          <w14:textFill>
            <w14:solidFill>
              <w14:schemeClr w14:val="tx1"/>
            </w14:solidFill>
          </w14:textFill>
        </w:rPr>
        <w:t xml:space="preserve">年龄: </w:t>
      </w:r>
      <w:r>
        <w:rPr>
          <w:rStyle w:val="18"/>
          <w:rFonts w:ascii="Times New Roman" w:hAnsi="Times New Roman" w:cs="Times New Roman"/>
          <w:color w:val="000000" w:themeColor="text1"/>
          <w:szCs w:val="21"/>
          <w:u w:val="single"/>
          <w14:textFill>
            <w14:solidFill>
              <w14:schemeClr w14:val="tx1"/>
            </w14:solidFill>
          </w14:textFill>
        </w:rPr>
        <w:t xml:space="preserve">       </w:t>
      </w:r>
      <w:r>
        <w:rPr>
          <w:rStyle w:val="18"/>
          <w:rFonts w:ascii="Times New Roman" w:hAnsi="Times New Roman" w:cs="Times New Roman"/>
          <w:color w:val="000000" w:themeColor="text1"/>
          <w:szCs w:val="21"/>
          <w14:textFill>
            <w14:solidFill>
              <w14:schemeClr w14:val="tx1"/>
            </w14:solidFill>
          </w14:textFill>
        </w:rPr>
        <w:t xml:space="preserve">职务: </w:t>
      </w:r>
      <w:r>
        <w:rPr>
          <w:rStyle w:val="18"/>
          <w:rFonts w:ascii="Times New Roman" w:hAnsi="Times New Roman" w:cs="Times New Roman"/>
          <w:color w:val="000000" w:themeColor="text1"/>
          <w:szCs w:val="21"/>
          <w:u w:val="single"/>
          <w14:textFill>
            <w14:solidFill>
              <w14:schemeClr w14:val="tx1"/>
            </w14:solidFill>
          </w14:textFill>
        </w:rPr>
        <w:t xml:space="preserve">          </w:t>
      </w:r>
      <w:r>
        <w:rPr>
          <w:rStyle w:val="18"/>
          <w:rFonts w:ascii="Times New Roman" w:hAnsi="Times New Roman" w:cs="Times New Roman"/>
          <w:color w:val="000000" w:themeColor="text1"/>
          <w:szCs w:val="21"/>
          <w14:textFill>
            <w14:solidFill>
              <w14:schemeClr w14:val="tx1"/>
            </w14:solidFill>
          </w14:textFill>
        </w:rPr>
        <w:t>系</w:t>
      </w:r>
      <w:bookmarkStart w:id="5" w:name="_Hlk95472467"/>
      <w:bookmarkEnd w:id="5"/>
      <w:r>
        <w:rPr>
          <w:rFonts w:ascii="Times New Roman" w:hAnsi="Times New Roman" w:cs="Times New Roman"/>
          <w:color w:val="000000" w:themeColor="text1"/>
          <w:szCs w:val="21"/>
          <w14:textFill>
            <w14:solidFill>
              <w14:schemeClr w14:val="tx1"/>
            </w14:solidFill>
          </w14:textFill>
        </w:rPr>
        <w:t>公司</w:t>
      </w:r>
      <w:r>
        <w:rPr>
          <w:rStyle w:val="18"/>
          <w:rFonts w:ascii="Times New Roman" w:hAnsi="Times New Roman" w:cs="Times New Roman"/>
          <w:color w:val="000000" w:themeColor="text1"/>
          <w:szCs w:val="21"/>
          <w14:textFill>
            <w14:solidFill>
              <w14:schemeClr w14:val="tx1"/>
            </w14:solidFill>
          </w14:textFill>
        </w:rPr>
        <w:t xml:space="preserve">法定代表人。为实施 </w:t>
      </w:r>
      <w:r>
        <w:rPr>
          <w:rStyle w:val="18"/>
          <w:rFonts w:ascii="Times New Roman" w:hAnsi="Times New Roman" w:cs="Times New Roman"/>
          <w:color w:val="000000" w:themeColor="text1"/>
          <w:szCs w:val="21"/>
          <w:u w:val="single"/>
          <w14:textFill>
            <w14:solidFill>
              <w14:schemeClr w14:val="tx1"/>
            </w14:solidFill>
          </w14:textFill>
        </w:rPr>
        <w:t xml:space="preserve">             </w:t>
      </w:r>
      <w:r>
        <w:rPr>
          <w:rStyle w:val="18"/>
          <w:rFonts w:ascii="Times New Roman" w:hAnsi="Times New Roman" w:cs="Times New Roman"/>
          <w:color w:val="000000" w:themeColor="text1"/>
          <w:szCs w:val="21"/>
          <w14:textFill>
            <w14:solidFill>
              <w14:schemeClr w14:val="tx1"/>
            </w14:solidFill>
          </w14:textFill>
        </w:rPr>
        <w:t>的工作，签署上述项目的响应文件、进行谈判、签署合同和处理与之有关的一切事务。</w:t>
      </w:r>
    </w:p>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特此证明。</w:t>
      </w:r>
    </w:p>
    <w:p>
      <w:pPr>
        <w:spacing w:line="360" w:lineRule="auto"/>
        <w:rPr>
          <w:rStyle w:val="18"/>
          <w:rFonts w:ascii="Times New Roman" w:hAnsi="Times New Roman" w:cs="Times New Roman"/>
          <w:color w:val="000000" w:themeColor="text1"/>
          <w:szCs w:val="21"/>
          <w14:textFill>
            <w14:solidFill>
              <w14:schemeClr w14:val="tx1"/>
            </w14:solidFill>
          </w14:textFill>
        </w:rPr>
      </w:pPr>
    </w:p>
    <w:p>
      <w:pPr>
        <w:spacing w:line="360" w:lineRule="auto"/>
        <w:rPr>
          <w:rStyle w:val="18"/>
          <w:rFonts w:ascii="Times New Roman" w:hAnsi="Times New Roman" w:cs="Times New Roman"/>
          <w:color w:val="000000" w:themeColor="text1"/>
          <w:szCs w:val="21"/>
          <w14:textFill>
            <w14:solidFill>
              <w14:schemeClr w14:val="tx1"/>
            </w14:solidFill>
          </w14:textFill>
        </w:rPr>
      </w:pPr>
    </w:p>
    <w:p>
      <w:pPr>
        <w:spacing w:line="360" w:lineRule="auto"/>
        <w:jc w:val="left"/>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 xml:space="preserve">                                     供应商：（公章）</w:t>
      </w:r>
    </w:p>
    <w:p>
      <w:pPr>
        <w:spacing w:line="360" w:lineRule="auto"/>
        <w:jc w:val="left"/>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 xml:space="preserve">                                     法定代表人签字或盖章：</w:t>
      </w:r>
    </w:p>
    <w:p>
      <w:pPr>
        <w:spacing w:line="360" w:lineRule="auto"/>
        <w:ind w:firstLine="3872" w:firstLineChars="1844"/>
        <w:jc w:val="left"/>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日期：    年   月   日</w:t>
      </w:r>
    </w:p>
    <w:p>
      <w:pPr>
        <w:tabs>
          <w:tab w:val="left" w:pos="6045"/>
        </w:tabs>
        <w:snapToGrid w:val="0"/>
        <w:spacing w:line="360" w:lineRule="auto"/>
        <w:ind w:left="210" w:hanging="210" w:hangingChars="100"/>
        <w:rPr>
          <w:rStyle w:val="18"/>
          <w:rFonts w:ascii="Times New Roman" w:hAnsi="Times New Roman" w:cs="Times New Roman"/>
          <w:color w:val="000000" w:themeColor="text1"/>
          <w:szCs w:val="21"/>
          <w14:textFill>
            <w14:solidFill>
              <w14:schemeClr w14:val="tx1"/>
            </w14:solidFill>
          </w14:textFill>
        </w:rPr>
      </w:pPr>
    </w:p>
    <w:p>
      <w:pPr>
        <w:tabs>
          <w:tab w:val="left" w:pos="6045"/>
        </w:tabs>
        <w:snapToGrid w:val="0"/>
        <w:spacing w:line="360" w:lineRule="auto"/>
        <w:ind w:left="210" w:hanging="210" w:hangingChars="100"/>
        <w:rPr>
          <w:rStyle w:val="18"/>
          <w:rFonts w:ascii="Times New Roman" w:hAnsi="Times New Roman" w:cs="Times New Roman"/>
          <w:color w:val="000000" w:themeColor="text1"/>
          <w:szCs w:val="21"/>
          <w14:textFill>
            <w14:solidFill>
              <w14:schemeClr w14:val="tx1"/>
            </w14:solidFill>
          </w14:textFill>
        </w:rPr>
      </w:pPr>
    </w:p>
    <w:p>
      <w:pPr>
        <w:tabs>
          <w:tab w:val="left" w:pos="6045"/>
        </w:tabs>
        <w:snapToGrid w:val="0"/>
        <w:spacing w:line="360" w:lineRule="auto"/>
        <w:ind w:left="210" w:hanging="210" w:hangingChars="100"/>
        <w:rPr>
          <w:rStyle w:val="18"/>
          <w:rFonts w:ascii="Times New Roman" w:hAnsi="Times New Roman" w:cs="Times New Roman"/>
          <w:color w:val="000000" w:themeColor="text1"/>
          <w:szCs w:val="21"/>
          <w14:textFill>
            <w14:solidFill>
              <w14:schemeClr w14:val="tx1"/>
            </w14:solidFill>
          </w14:textFill>
        </w:rPr>
      </w:pPr>
    </w:p>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法定代表人身份证：</w:t>
      </w:r>
    </w:p>
    <w:p>
      <w:pPr>
        <w:spacing w:line="360" w:lineRule="auto"/>
        <w:rPr>
          <w:rStyle w:val="18"/>
          <w:rFonts w:ascii="Times New Roman" w:hAnsi="Times New Roman" w:cs="Times New Roman"/>
          <w:color w:val="000000" w:themeColor="text1"/>
          <w:szCs w:val="21"/>
          <w14:textFill>
            <w14:solidFill>
              <w14:schemeClr w14:val="tx1"/>
            </w14:solidFill>
          </w14:textFill>
        </w:rPr>
      </w:pP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0"/>
        <w:gridCol w:w="4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0" w:hRule="atLeast"/>
        </w:trPr>
        <w:tc>
          <w:tcPr>
            <w:tcW w:w="4230" w:type="dxa"/>
          </w:tcPr>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正面</w:t>
            </w:r>
          </w:p>
        </w:tc>
        <w:tc>
          <w:tcPr>
            <w:tcW w:w="4292" w:type="dxa"/>
          </w:tcPr>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反面</w:t>
            </w:r>
          </w:p>
        </w:tc>
      </w:tr>
    </w:tbl>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 xml:space="preserve"> </w:t>
      </w:r>
    </w:p>
    <w:p>
      <w:pPr>
        <w:spacing w:line="360" w:lineRule="auto"/>
        <w:rPr>
          <w:rStyle w:val="18"/>
          <w:rFonts w:ascii="Times New Roman" w:hAnsi="Times New Roman" w:cs="Times New Roman"/>
          <w:color w:val="000000" w:themeColor="text1"/>
          <w:szCs w:val="21"/>
          <w14:textFill>
            <w14:solidFill>
              <w14:schemeClr w14:val="tx1"/>
            </w14:solidFill>
          </w14:textFill>
        </w:rPr>
      </w:pPr>
    </w:p>
    <w:p>
      <w:pPr>
        <w:spacing w:line="360" w:lineRule="auto"/>
        <w:rPr>
          <w:rStyle w:val="18"/>
          <w:rFonts w:ascii="Times New Roman" w:hAnsi="Times New Roman" w:cs="Times New Roman"/>
          <w:color w:val="000000" w:themeColor="text1"/>
          <w:szCs w:val="21"/>
          <w14:textFill>
            <w14:solidFill>
              <w14:schemeClr w14:val="tx1"/>
            </w14:solidFill>
          </w14:textFill>
        </w:rPr>
      </w:pPr>
    </w:p>
    <w:p>
      <w:pPr>
        <w:spacing w:line="360" w:lineRule="auto"/>
        <w:rPr>
          <w:rStyle w:val="18"/>
          <w:rFonts w:ascii="Times New Roman" w:hAnsi="Times New Roman" w:cs="Times New Roman"/>
          <w:color w:val="000000" w:themeColor="text1"/>
          <w:szCs w:val="21"/>
          <w14:textFill>
            <w14:solidFill>
              <w14:schemeClr w14:val="tx1"/>
            </w14:solidFill>
          </w14:textFill>
        </w:rPr>
      </w:pPr>
    </w:p>
    <w:p>
      <w:pPr>
        <w:spacing w:line="360" w:lineRule="auto"/>
        <w:rPr>
          <w:rStyle w:val="18"/>
          <w:rFonts w:ascii="Times New Roman" w:hAnsi="Times New Roman" w:cs="Times New Roman"/>
          <w:color w:val="000000" w:themeColor="text1"/>
          <w:szCs w:val="21"/>
          <w14:textFill>
            <w14:solidFill>
              <w14:schemeClr w14:val="tx1"/>
            </w14:solidFill>
          </w14:textFill>
        </w:rPr>
      </w:pPr>
    </w:p>
    <w:p>
      <w:pPr>
        <w:spacing w:line="360" w:lineRule="auto"/>
        <w:rPr>
          <w:rStyle w:val="18"/>
          <w:rFonts w:ascii="Times New Roman" w:hAnsi="Times New Roman" w:cs="Times New Roman"/>
          <w:b/>
          <w:bCs/>
          <w:color w:val="000000" w:themeColor="text1"/>
          <w:szCs w:val="21"/>
          <w14:textFill>
            <w14:solidFill>
              <w14:schemeClr w14:val="tx1"/>
            </w14:solidFill>
          </w14:textFill>
        </w:rPr>
      </w:pPr>
      <w:r>
        <w:rPr>
          <w:rStyle w:val="18"/>
          <w:rFonts w:ascii="Times New Roman" w:hAnsi="Times New Roman" w:cs="Times New Roman"/>
          <w:b/>
          <w:bCs/>
          <w:color w:val="000000" w:themeColor="text1"/>
          <w:szCs w:val="21"/>
          <w14:textFill>
            <w14:solidFill>
              <w14:schemeClr w14:val="tx1"/>
            </w14:solidFill>
          </w14:textFill>
        </w:rPr>
        <w:t>附件五：</w:t>
      </w:r>
    </w:p>
    <w:p>
      <w:pPr>
        <w:spacing w:line="360" w:lineRule="auto"/>
        <w:jc w:val="center"/>
        <w:rPr>
          <w:rStyle w:val="18"/>
          <w:rFonts w:ascii="Times New Roman" w:hAnsi="Times New Roman" w:cs="Times New Roman"/>
          <w:b/>
          <w:color w:val="000000" w:themeColor="text1"/>
          <w:sz w:val="28"/>
          <w:szCs w:val="28"/>
          <w14:textFill>
            <w14:solidFill>
              <w14:schemeClr w14:val="tx1"/>
            </w14:solidFill>
          </w14:textFill>
        </w:rPr>
      </w:pPr>
      <w:r>
        <w:rPr>
          <w:rStyle w:val="18"/>
          <w:rFonts w:ascii="Times New Roman" w:hAnsi="Times New Roman" w:cs="Times New Roman"/>
          <w:b/>
          <w:color w:val="000000" w:themeColor="text1"/>
          <w:sz w:val="28"/>
          <w:szCs w:val="28"/>
          <w14:textFill>
            <w14:solidFill>
              <w14:schemeClr w14:val="tx1"/>
            </w14:solidFill>
          </w14:textFill>
        </w:rPr>
        <w:t>授权委托书</w:t>
      </w:r>
    </w:p>
    <w:p>
      <w:pPr>
        <w:spacing w:line="360" w:lineRule="auto"/>
        <w:ind w:firstLine="420" w:firstLineChars="200"/>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本授权委托书声明：___________________________（供应商名称）的_______________________（法定代表人姓名、职务）代表供应商授权_______________________（被授权人的姓名、职务）为</w:t>
      </w:r>
      <w:r>
        <w:rPr>
          <w:rStyle w:val="18"/>
          <w:rFonts w:ascii="Times New Roman" w:hAnsi="Times New Roman" w:cs="Times New Roman"/>
          <w:color w:val="000000" w:themeColor="text1"/>
          <w:szCs w:val="21"/>
          <w:u w:val="single"/>
          <w14:textFill>
            <w14:solidFill>
              <w14:schemeClr w14:val="tx1"/>
            </w14:solidFill>
          </w14:textFill>
        </w:rPr>
        <w:t xml:space="preserve">                </w:t>
      </w:r>
      <w:r>
        <w:rPr>
          <w:rStyle w:val="18"/>
          <w:rFonts w:ascii="Times New Roman" w:hAnsi="Times New Roman" w:cs="Times New Roman"/>
          <w:color w:val="000000" w:themeColor="text1"/>
          <w:szCs w:val="21"/>
          <w14:textFill>
            <w14:solidFill>
              <w14:schemeClr w14:val="tx1"/>
            </w14:solidFill>
          </w14:textFill>
        </w:rPr>
        <w:t>项目的合法代理人，全权负责参加本次采购项目的采购活动、签订合约以及与之相关的各项工作。本供应商对代理人的签名负全部责任。</w:t>
      </w:r>
    </w:p>
    <w:p>
      <w:pPr>
        <w:spacing w:line="360" w:lineRule="auto"/>
        <w:ind w:firstLine="420" w:firstLineChars="200"/>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本授权书于__________年_______月________日签字生效，特此声明。</w:t>
      </w:r>
    </w:p>
    <w:p>
      <w:pPr>
        <w:spacing w:line="360" w:lineRule="auto"/>
        <w:ind w:firstLine="420" w:firstLineChars="200"/>
        <w:rPr>
          <w:rStyle w:val="18"/>
          <w:rFonts w:ascii="Times New Roman" w:hAnsi="Times New Roman" w:cs="Times New Roman"/>
          <w:color w:val="000000" w:themeColor="text1"/>
          <w:szCs w:val="21"/>
          <w14:textFill>
            <w14:solidFill>
              <w14:schemeClr w14:val="tx1"/>
            </w14:solidFill>
          </w14:textFill>
        </w:rPr>
      </w:pPr>
    </w:p>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法定代表人签字或盖章：                   日期：</w:t>
      </w:r>
    </w:p>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职    务：                               联系电话：</w:t>
      </w:r>
    </w:p>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单位名称：                               地址：</w:t>
      </w:r>
    </w:p>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身份证号码：</w:t>
      </w:r>
    </w:p>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委托代理人签字或盖章：                   日期：</w:t>
      </w:r>
    </w:p>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职    务：                               联系电话：</w:t>
      </w:r>
    </w:p>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单位名称：                               地址：</w:t>
      </w:r>
    </w:p>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身份证号码：</w:t>
      </w:r>
    </w:p>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 xml:space="preserve">供应商公章： </w:t>
      </w:r>
    </w:p>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地  址：                                 电话：</w:t>
      </w:r>
    </w:p>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传  真：                                 邮编：</w:t>
      </w:r>
    </w:p>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开户行：</w:t>
      </w:r>
    </w:p>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帐  号：</w:t>
      </w:r>
    </w:p>
    <w:p>
      <w:pPr>
        <w:spacing w:line="360" w:lineRule="auto"/>
        <w:rPr>
          <w:rStyle w:val="18"/>
          <w:rFonts w:ascii="Times New Roman" w:hAnsi="Times New Roman" w:cs="Times New Roman"/>
          <w:color w:val="000000" w:themeColor="text1"/>
          <w:szCs w:val="21"/>
          <w14:textFill>
            <w14:solidFill>
              <w14:schemeClr w14:val="tx1"/>
            </w14:solidFill>
          </w14:textFill>
        </w:rPr>
      </w:pPr>
    </w:p>
    <w:p>
      <w:pPr>
        <w:spacing w:line="360" w:lineRule="auto"/>
        <w:rPr>
          <w:rStyle w:val="18"/>
          <w:rFonts w:ascii="Times New Roman" w:hAnsi="Times New Roman" w:cs="Times New Roman"/>
          <w:color w:val="000000" w:themeColor="text1"/>
          <w:szCs w:val="21"/>
          <w14:textFill>
            <w14:solidFill>
              <w14:schemeClr w14:val="tx1"/>
            </w14:solidFill>
          </w14:textFill>
        </w:rPr>
      </w:pPr>
    </w:p>
    <w:p>
      <w:pPr>
        <w:spacing w:line="360" w:lineRule="auto"/>
        <w:rPr>
          <w:rStyle w:val="18"/>
          <w:rFonts w:ascii="Times New Roman" w:hAnsi="Times New Roman" w:cs="Times New Roman"/>
          <w:color w:val="000000" w:themeColor="text1"/>
          <w:szCs w:val="21"/>
          <w14:textFill>
            <w14:solidFill>
              <w14:schemeClr w14:val="tx1"/>
            </w14:solidFill>
          </w14:textFill>
        </w:rPr>
      </w:pPr>
    </w:p>
    <w:p>
      <w:pPr>
        <w:spacing w:line="360" w:lineRule="auto"/>
        <w:rPr>
          <w:rStyle w:val="18"/>
          <w:rFonts w:ascii="Times New Roman" w:hAnsi="Times New Roman" w:cs="Times New Roman"/>
          <w:color w:val="000000" w:themeColor="text1"/>
          <w:szCs w:val="21"/>
          <w14:textFill>
            <w14:solidFill>
              <w14:schemeClr w14:val="tx1"/>
            </w14:solidFill>
          </w14:textFill>
        </w:rPr>
      </w:pPr>
    </w:p>
    <w:p>
      <w:pPr>
        <w:spacing w:line="360" w:lineRule="auto"/>
        <w:rPr>
          <w:rStyle w:val="18"/>
          <w:rFonts w:ascii="Times New Roman" w:hAnsi="Times New Roman" w:cs="Times New Roman"/>
          <w:color w:val="000000" w:themeColor="text1"/>
          <w:szCs w:val="21"/>
          <w14:textFill>
            <w14:solidFill>
              <w14:schemeClr w14:val="tx1"/>
            </w14:solidFill>
          </w14:textFill>
        </w:rPr>
      </w:pPr>
    </w:p>
    <w:p>
      <w:pPr>
        <w:spacing w:line="360" w:lineRule="auto"/>
        <w:rPr>
          <w:rStyle w:val="18"/>
          <w:rFonts w:ascii="Times New Roman" w:hAnsi="Times New Roman" w:cs="Times New Roman"/>
          <w:color w:val="000000" w:themeColor="text1"/>
          <w:szCs w:val="21"/>
          <w14:textFill>
            <w14:solidFill>
              <w14:schemeClr w14:val="tx1"/>
            </w14:solidFill>
          </w14:textFill>
        </w:rPr>
      </w:pPr>
    </w:p>
    <w:p>
      <w:pPr>
        <w:spacing w:line="360" w:lineRule="auto"/>
        <w:rPr>
          <w:rStyle w:val="18"/>
          <w:rFonts w:ascii="Times New Roman" w:hAnsi="Times New Roman" w:cs="Times New Roman"/>
          <w:color w:val="000000" w:themeColor="text1"/>
          <w:szCs w:val="21"/>
          <w14:textFill>
            <w14:solidFill>
              <w14:schemeClr w14:val="tx1"/>
            </w14:solidFill>
          </w14:textFill>
        </w:rPr>
      </w:pPr>
    </w:p>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 xml:space="preserve">代理人身份证： </w:t>
      </w:r>
    </w:p>
    <w:tbl>
      <w:tblPr>
        <w:tblStyle w:val="11"/>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0"/>
        <w:gridCol w:w="4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0" w:hRule="atLeast"/>
          <w:jc w:val="center"/>
        </w:trPr>
        <w:tc>
          <w:tcPr>
            <w:tcW w:w="4230" w:type="dxa"/>
          </w:tcPr>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正面</w:t>
            </w:r>
          </w:p>
        </w:tc>
        <w:tc>
          <w:tcPr>
            <w:tcW w:w="4292" w:type="dxa"/>
          </w:tcPr>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反面</w:t>
            </w:r>
          </w:p>
        </w:tc>
      </w:tr>
    </w:tbl>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 xml:space="preserve"> </w:t>
      </w:r>
    </w:p>
    <w:p>
      <w:pPr>
        <w:spacing w:line="360" w:lineRule="auto"/>
        <w:rPr>
          <w:rStyle w:val="18"/>
          <w:rFonts w:ascii="Times New Roman" w:hAnsi="Times New Roman" w:cs="Times New Roman"/>
          <w:color w:val="000000" w:themeColor="text1"/>
          <w:szCs w:val="21"/>
          <w14:textFill>
            <w14:solidFill>
              <w14:schemeClr w14:val="tx1"/>
            </w14:solidFill>
          </w14:textFill>
        </w:rPr>
      </w:pPr>
    </w:p>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社保缴纳记录：</w:t>
      </w:r>
    </w:p>
    <w:tbl>
      <w:tblPr>
        <w:tblStyle w:val="11"/>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3" w:hRule="atLeast"/>
        </w:trPr>
        <w:tc>
          <w:tcPr>
            <w:tcW w:w="8506" w:type="dxa"/>
          </w:tcPr>
          <w:p>
            <w:pPr>
              <w:spacing w:line="360" w:lineRule="auto"/>
              <w:rPr>
                <w:rStyle w:val="18"/>
                <w:rFonts w:ascii="Times New Roman" w:hAnsi="Times New Roman" w:cs="Times New Roman"/>
                <w:color w:val="000000" w:themeColor="text1"/>
                <w:szCs w:val="21"/>
                <w14:textFill>
                  <w14:solidFill>
                    <w14:schemeClr w14:val="tx1"/>
                  </w14:solidFill>
                </w14:textFill>
              </w:rPr>
            </w:pPr>
          </w:p>
        </w:tc>
      </w:tr>
    </w:tbl>
    <w:p>
      <w:pPr>
        <w:spacing w:line="360" w:lineRule="auto"/>
        <w:rPr>
          <w:rStyle w:val="18"/>
          <w:rFonts w:ascii="Times New Roman" w:hAnsi="Times New Roman" w:cs="Times New Roman"/>
          <w:color w:val="000000" w:themeColor="text1"/>
          <w:szCs w:val="21"/>
          <w14:textFill>
            <w14:solidFill>
              <w14:schemeClr w14:val="tx1"/>
            </w14:solidFill>
          </w14:textFill>
        </w:rPr>
      </w:pPr>
    </w:p>
    <w:p>
      <w:pPr>
        <w:spacing w:line="360" w:lineRule="auto"/>
        <w:rPr>
          <w:rStyle w:val="18"/>
          <w:rFonts w:ascii="Times New Roman" w:hAnsi="Times New Roman" w:cs="Times New Roman"/>
          <w:color w:val="000000" w:themeColor="text1"/>
          <w:szCs w:val="21"/>
          <w14:textFill>
            <w14:solidFill>
              <w14:schemeClr w14:val="tx1"/>
            </w14:solidFill>
          </w14:textFill>
        </w:rPr>
      </w:pPr>
    </w:p>
    <w:p>
      <w:pPr>
        <w:spacing w:line="360" w:lineRule="auto"/>
        <w:ind w:firstLine="420" w:firstLineChars="200"/>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备注：</w:t>
      </w:r>
    </w:p>
    <w:p>
      <w:pPr>
        <w:spacing w:line="360" w:lineRule="auto"/>
        <w:ind w:firstLine="420" w:firstLineChars="200"/>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1、法定代表人参与时，提供法人资格证明和本人身份证复印件。</w:t>
      </w:r>
    </w:p>
    <w:p>
      <w:pPr>
        <w:spacing w:line="360" w:lineRule="auto"/>
        <w:ind w:firstLine="420" w:firstLineChars="200"/>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2、委托代理人参与时，提供法人资格证明、授权委托书、本人身份证扫描件及近3个月内任意一个月的社保缴纳记录。</w:t>
      </w:r>
    </w:p>
    <w:p>
      <w:pPr>
        <w:spacing w:line="360" w:lineRule="auto"/>
        <w:rPr>
          <w:rStyle w:val="18"/>
          <w:rFonts w:ascii="Times New Roman" w:hAnsi="Times New Roman" w:cs="Times New Roman"/>
          <w:b/>
          <w:bCs/>
          <w:color w:val="000000" w:themeColor="text1"/>
          <w:szCs w:val="21"/>
          <w14:textFill>
            <w14:solidFill>
              <w14:schemeClr w14:val="tx1"/>
            </w14:solidFill>
          </w14:textFill>
        </w:rPr>
      </w:pPr>
    </w:p>
    <w:p>
      <w:pPr>
        <w:spacing w:line="360" w:lineRule="auto"/>
        <w:rPr>
          <w:rStyle w:val="18"/>
          <w:rFonts w:ascii="Times New Roman" w:hAnsi="Times New Roman" w:cs="Times New Roman"/>
          <w:b/>
          <w:bCs/>
          <w:color w:val="000000" w:themeColor="text1"/>
          <w:szCs w:val="21"/>
          <w14:textFill>
            <w14:solidFill>
              <w14:schemeClr w14:val="tx1"/>
            </w14:solidFill>
          </w14:textFill>
        </w:rPr>
      </w:pPr>
    </w:p>
    <w:p>
      <w:pPr>
        <w:spacing w:line="360" w:lineRule="auto"/>
        <w:rPr>
          <w:rStyle w:val="18"/>
          <w:rFonts w:ascii="Times New Roman" w:hAnsi="Times New Roman" w:cs="Times New Roman"/>
          <w:b/>
          <w:bCs/>
          <w:color w:val="000000" w:themeColor="text1"/>
          <w:szCs w:val="21"/>
          <w14:textFill>
            <w14:solidFill>
              <w14:schemeClr w14:val="tx1"/>
            </w14:solidFill>
          </w14:textFill>
        </w:rPr>
      </w:pPr>
      <w:r>
        <w:rPr>
          <w:rStyle w:val="18"/>
          <w:rFonts w:ascii="Times New Roman" w:hAnsi="Times New Roman" w:cs="Times New Roman"/>
          <w:b/>
          <w:bCs/>
          <w:color w:val="000000" w:themeColor="text1"/>
          <w:szCs w:val="21"/>
          <w14:textFill>
            <w14:solidFill>
              <w14:schemeClr w14:val="tx1"/>
            </w14:solidFill>
          </w14:textFill>
        </w:rPr>
        <w:t>附件六：</w:t>
      </w:r>
    </w:p>
    <w:p>
      <w:pPr>
        <w:spacing w:line="360" w:lineRule="auto"/>
        <w:jc w:val="center"/>
        <w:rPr>
          <w:rStyle w:val="18"/>
          <w:rFonts w:ascii="Times New Roman" w:hAnsi="Times New Roman" w:cs="Times New Roman"/>
          <w:b/>
          <w:color w:val="000000" w:themeColor="text1"/>
          <w:sz w:val="28"/>
          <w:szCs w:val="28"/>
          <w14:textFill>
            <w14:solidFill>
              <w14:schemeClr w14:val="tx1"/>
            </w14:solidFill>
          </w14:textFill>
        </w:rPr>
      </w:pPr>
      <w:r>
        <w:rPr>
          <w:rStyle w:val="18"/>
          <w:rFonts w:ascii="Times New Roman" w:hAnsi="Times New Roman" w:cs="Times New Roman"/>
          <w:b/>
          <w:color w:val="000000" w:themeColor="text1"/>
          <w:sz w:val="28"/>
          <w:szCs w:val="28"/>
          <w14:textFill>
            <w14:solidFill>
              <w14:schemeClr w14:val="tx1"/>
            </w14:solidFill>
          </w14:textFill>
        </w:rPr>
        <w:t>报价一览表</w:t>
      </w:r>
    </w:p>
    <w:p>
      <w:pPr>
        <w:spacing w:line="360" w:lineRule="auto"/>
        <w:rPr>
          <w:rStyle w:val="18"/>
          <w:rFonts w:ascii="Times New Roman" w:hAnsi="Times New Roman" w:cs="Times New Roman"/>
          <w:color w:val="000000" w:themeColor="text1"/>
          <w:szCs w:val="21"/>
          <w14:textFill>
            <w14:solidFill>
              <w14:schemeClr w14:val="tx1"/>
            </w14:solidFill>
          </w14:textFill>
        </w:rPr>
      </w:pPr>
    </w:p>
    <w:p>
      <w:pPr>
        <w:spacing w:line="360" w:lineRule="auto"/>
        <w:rPr>
          <w:rStyle w:val="18"/>
          <w:rFonts w:ascii="Times New Roman" w:hAnsi="Times New Roman" w:cs="Times New Roman"/>
          <w:color w:val="000000" w:themeColor="text1"/>
          <w:szCs w:val="21"/>
          <w14:textFill>
            <w14:solidFill>
              <w14:schemeClr w14:val="tx1"/>
            </w14:solidFill>
          </w14:textFill>
        </w:rPr>
      </w:pPr>
    </w:p>
    <w:p>
      <w:pPr>
        <w:snapToGrid w:val="0"/>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项目编号：_______________</w:t>
      </w:r>
    </w:p>
    <w:p>
      <w:pPr>
        <w:snapToGrid w:val="0"/>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项目名称：_______________</w:t>
      </w:r>
    </w:p>
    <w:p>
      <w:pPr>
        <w:snapToGrid w:val="0"/>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投标报价：单位：人民币（元） 大写：</w:t>
      </w:r>
      <w:r>
        <w:rPr>
          <w:rStyle w:val="18"/>
          <w:rFonts w:ascii="Times New Roman" w:hAnsi="Times New Roman" w:cs="Times New Roman"/>
          <w:color w:val="000000" w:themeColor="text1"/>
          <w:szCs w:val="21"/>
          <w:u w:val="single"/>
          <w14:textFill>
            <w14:solidFill>
              <w14:schemeClr w14:val="tx1"/>
            </w14:solidFill>
          </w14:textFill>
        </w:rPr>
        <w:t xml:space="preserve">                 </w:t>
      </w:r>
      <w:r>
        <w:rPr>
          <w:rStyle w:val="18"/>
          <w:rFonts w:ascii="Times New Roman" w:hAnsi="Times New Roman" w:cs="Times New Roman"/>
          <w:color w:val="000000" w:themeColor="text1"/>
          <w:szCs w:val="21"/>
          <w14:textFill>
            <w14:solidFill>
              <w14:schemeClr w14:val="tx1"/>
            </w14:solidFill>
          </w14:textFill>
        </w:rPr>
        <w:t xml:space="preserve"> 小写：</w:t>
      </w:r>
      <w:r>
        <w:rPr>
          <w:rStyle w:val="18"/>
          <w:rFonts w:ascii="Times New Roman" w:hAnsi="Times New Roman" w:cs="Times New Roman"/>
          <w:color w:val="000000" w:themeColor="text1"/>
          <w:szCs w:val="21"/>
          <w:u w:val="single"/>
          <w14:textFill>
            <w14:solidFill>
              <w14:schemeClr w14:val="tx1"/>
            </w14:solidFill>
          </w14:textFill>
        </w:rPr>
        <w:t xml:space="preserve">                 </w:t>
      </w:r>
    </w:p>
    <w:p>
      <w:pPr>
        <w:snapToGrid w:val="0"/>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 xml:space="preserve">                                </w:t>
      </w:r>
    </w:p>
    <w:p>
      <w:pPr>
        <w:snapToGrid w:val="0"/>
        <w:spacing w:line="360" w:lineRule="auto"/>
        <w:rPr>
          <w:rStyle w:val="18"/>
          <w:rFonts w:ascii="Times New Roman" w:hAnsi="Times New Roman" w:cs="Times New Roman"/>
          <w:color w:val="000000" w:themeColor="text1"/>
          <w:szCs w:val="21"/>
          <w14:textFill>
            <w14:solidFill>
              <w14:schemeClr w14:val="tx1"/>
            </w14:solidFill>
          </w14:textFill>
        </w:rPr>
      </w:pPr>
    </w:p>
    <w:p>
      <w:pPr>
        <w:snapToGrid w:val="0"/>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 xml:space="preserve">项目负责人： </w:t>
      </w:r>
    </w:p>
    <w:p>
      <w:pPr>
        <w:spacing w:line="360" w:lineRule="auto"/>
        <w:rPr>
          <w:rStyle w:val="18"/>
          <w:rFonts w:ascii="Times New Roman" w:hAnsi="Times New Roman" w:cs="Times New Roman"/>
          <w:color w:val="000000" w:themeColor="text1"/>
          <w:szCs w:val="21"/>
          <w14:textFill>
            <w14:solidFill>
              <w14:schemeClr w14:val="tx1"/>
            </w14:solidFill>
          </w14:textFill>
        </w:rPr>
      </w:pPr>
    </w:p>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供应商名称（公章）：</w:t>
      </w:r>
    </w:p>
    <w:p>
      <w:pPr>
        <w:spacing w:line="360" w:lineRule="auto"/>
        <w:rPr>
          <w:rStyle w:val="18"/>
          <w:rFonts w:ascii="Times New Roman" w:hAnsi="Times New Roman" w:cs="Times New Roman"/>
          <w:color w:val="000000" w:themeColor="text1"/>
          <w:szCs w:val="21"/>
          <w14:textFill>
            <w14:solidFill>
              <w14:schemeClr w14:val="tx1"/>
            </w14:solidFill>
          </w14:textFill>
        </w:rPr>
      </w:pPr>
    </w:p>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法定代表人或代理人（签字或盖章）：</w:t>
      </w:r>
    </w:p>
    <w:p>
      <w:pPr>
        <w:spacing w:line="360" w:lineRule="auto"/>
        <w:rPr>
          <w:rStyle w:val="18"/>
          <w:rFonts w:ascii="Times New Roman" w:hAnsi="Times New Roman" w:cs="Times New Roman"/>
          <w:color w:val="000000" w:themeColor="text1"/>
          <w:szCs w:val="21"/>
          <w14:textFill>
            <w14:solidFill>
              <w14:schemeClr w14:val="tx1"/>
            </w14:solidFill>
          </w14:textFill>
        </w:rPr>
      </w:pPr>
      <w:r>
        <w:rPr>
          <w:rStyle w:val="18"/>
          <w:rFonts w:ascii="Times New Roman" w:hAnsi="Times New Roman" w:cs="Times New Roman"/>
          <w:color w:val="000000" w:themeColor="text1"/>
          <w:szCs w:val="21"/>
          <w14:textFill>
            <w14:solidFill>
              <w14:schemeClr w14:val="tx1"/>
            </w14:solidFill>
          </w14:textFill>
        </w:rPr>
        <w:t>日期：     年   月   日</w:t>
      </w:r>
    </w:p>
    <w:p>
      <w:pPr>
        <w:spacing w:line="360" w:lineRule="auto"/>
        <w:rPr>
          <w:rStyle w:val="18"/>
          <w:rFonts w:ascii="Times New Roman" w:hAnsi="Times New Roman" w:cs="Times New Roman"/>
          <w:color w:val="000000" w:themeColor="text1"/>
          <w:szCs w:val="21"/>
          <w14:textFill>
            <w14:solidFill>
              <w14:schemeClr w14:val="tx1"/>
            </w14:solidFill>
          </w14:textFill>
        </w:rPr>
      </w:pPr>
    </w:p>
    <w:p>
      <w:pPr>
        <w:spacing w:line="360" w:lineRule="auto"/>
        <w:rPr>
          <w:rStyle w:val="18"/>
          <w:rFonts w:ascii="Times New Roman" w:hAnsi="Times New Roman" w:cs="Times New Roman"/>
          <w:color w:val="000000" w:themeColor="text1"/>
          <w:sz w:val="24"/>
          <w14:textFill>
            <w14:solidFill>
              <w14:schemeClr w14:val="tx1"/>
            </w14:solidFill>
          </w14:textFill>
        </w:rPr>
      </w:pPr>
      <w:r>
        <w:rPr>
          <w:rStyle w:val="18"/>
          <w:rFonts w:ascii="Times New Roman" w:hAnsi="Times New Roman" w:cs="Times New Roman"/>
          <w:color w:val="000000" w:themeColor="text1"/>
          <w:sz w:val="24"/>
          <w14:textFill>
            <w14:solidFill>
              <w14:schemeClr w14:val="tx1"/>
            </w14:solidFill>
          </w14:textFill>
        </w:rPr>
        <w:t>注：报价结果以人民币元为单位（精确到个位）。</w:t>
      </w:r>
    </w:p>
    <w:p>
      <w:pPr>
        <w:spacing w:line="360" w:lineRule="auto"/>
        <w:jc w:val="left"/>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1.报价应包括招标文件所确定的招标范围内及合同包含的所有风险、责任等各项应有费用，以及为完成该项项目所涉及到的一切相关费用，招标人不再支付其他任何费用。</w:t>
      </w:r>
    </w:p>
    <w:p>
      <w:pPr>
        <w:snapToGrid w:val="0"/>
        <w:spacing w:line="360" w:lineRule="auto"/>
        <w:textAlignment w:val="baseline"/>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2.招标文件未列明，而投标人认为其他必需的费用也需列入报价。在合同实施时，采购人将不予支付中标人没有填列的项目费用，并认为此项目的费用已包括在投标价格中。</w:t>
      </w:r>
    </w:p>
    <w:p>
      <w:pPr>
        <w:snapToGrid w:val="0"/>
        <w:spacing w:line="360" w:lineRule="auto"/>
        <w:textAlignment w:val="baseline"/>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3.如由于招标文件中对部分内容要求不详细，请各投标人在投标时补充说明，如存在多种可选择情况，请投标人说明在全部各种情况下的报价。如不作明确说明，评标委员会可认定其为可能存在情况的最高标准。</w:t>
      </w:r>
    </w:p>
    <w:p>
      <w:pPr>
        <w:snapToGrid w:val="0"/>
        <w:spacing w:line="360" w:lineRule="auto"/>
        <w:textAlignment w:val="baseline"/>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4.如供应商的最终报价明显低于成本价,涉嫌恶意竞争,扰乱市场秩序的，谈判供应商将自行承担由此而产生的任何法律责任。采购</w:t>
      </w:r>
      <w:r>
        <w:rPr>
          <w:rFonts w:hint="eastAsia" w:ascii="Times New Roman" w:hAnsi="Times New Roman" w:cs="Times New Roman"/>
          <w:bCs/>
          <w:color w:val="000000" w:themeColor="text1"/>
          <w:sz w:val="24"/>
          <w14:textFill>
            <w14:solidFill>
              <w14:schemeClr w14:val="tx1"/>
            </w14:solidFill>
          </w14:textFill>
        </w:rPr>
        <w:t>人</w:t>
      </w:r>
      <w:r>
        <w:rPr>
          <w:rFonts w:ascii="Times New Roman" w:hAnsi="Times New Roman" w:cs="Times New Roman"/>
          <w:bCs/>
          <w:color w:val="000000" w:themeColor="text1"/>
          <w:sz w:val="24"/>
          <w14:textFill>
            <w14:solidFill>
              <w14:schemeClr w14:val="tx1"/>
            </w14:solidFill>
          </w14:textFill>
        </w:rPr>
        <w:t>对此不承担任何责任。</w:t>
      </w:r>
    </w:p>
    <w:p>
      <w:pPr>
        <w:snapToGrid w:val="0"/>
        <w:spacing w:line="360" w:lineRule="auto"/>
        <w:textAlignment w:val="baseline"/>
        <w:rPr>
          <w:rFonts w:ascii="Times New Roman" w:hAnsi="Times New Roman" w:cs="Times New Roman"/>
          <w:b/>
          <w:bCs/>
          <w:color w:val="000000" w:themeColor="text1"/>
          <w:sz w:val="24"/>
          <w14:textFill>
            <w14:solidFill>
              <w14:schemeClr w14:val="tx1"/>
            </w14:solidFill>
          </w14:textFill>
        </w:rPr>
      </w:pPr>
      <w:r>
        <w:rPr>
          <w:rFonts w:hint="eastAsia" w:ascii="Times New Roman" w:hAnsi="Times New Roman" w:cs="Times New Roman"/>
          <w:b/>
          <w:bCs/>
          <w:color w:val="000000" w:themeColor="text1"/>
          <w:sz w:val="24"/>
          <w14:textFill>
            <w14:solidFill>
              <w14:schemeClr w14:val="tx1"/>
            </w14:solidFill>
          </w14:textFill>
        </w:rPr>
        <w:t>5</w:t>
      </w:r>
      <w:r>
        <w:rPr>
          <w:rFonts w:ascii="Times New Roman" w:hAnsi="Times New Roman" w:cs="Times New Roman"/>
          <w:b/>
          <w:bCs/>
          <w:color w:val="000000" w:themeColor="text1"/>
          <w:sz w:val="24"/>
          <w14:textFill>
            <w14:solidFill>
              <w14:schemeClr w14:val="tx1"/>
            </w14:solidFill>
          </w14:textFill>
        </w:rPr>
        <w:t>.</w:t>
      </w:r>
      <w:r>
        <w:rPr>
          <w:rFonts w:hint="eastAsia" w:ascii="Times New Roman" w:hAnsi="Times New Roman" w:cs="Times New Roman"/>
          <w:b/>
          <w:bCs/>
          <w:color w:val="000000" w:themeColor="text1"/>
          <w:sz w:val="24"/>
          <w14:textFill>
            <w14:solidFill>
              <w14:schemeClr w14:val="tx1"/>
            </w14:solidFill>
          </w14:textFill>
        </w:rPr>
        <w:t>投标人需提供分部分项报价清单，详见附件。</w:t>
      </w:r>
    </w:p>
    <w:p>
      <w:pPr>
        <w:snapToGrid w:val="0"/>
        <w:spacing w:line="360" w:lineRule="auto"/>
        <w:textAlignment w:val="baseline"/>
        <w:rPr>
          <w:rFonts w:ascii="Times New Roman" w:hAnsi="Times New Roman" w:cs="Times New Roman"/>
          <w:bCs/>
          <w:color w:val="000000" w:themeColor="text1"/>
          <w:sz w:val="24"/>
          <w14:textFill>
            <w14:solidFill>
              <w14:schemeClr w14:val="tx1"/>
            </w14:solidFill>
          </w14:textFill>
        </w:rPr>
      </w:pPr>
    </w:p>
    <w:p>
      <w:pPr>
        <w:jc w:val="center"/>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合同主要条款</w:t>
      </w:r>
    </w:p>
    <w:p>
      <w:pPr>
        <w:jc w:val="center"/>
        <w:rPr>
          <w:rFonts w:ascii="Times New Roman" w:hAnsi="Times New Roman" w:cs="Times New Roman"/>
          <w:bCs/>
          <w:color w:val="000000" w:themeColor="text1"/>
          <w:sz w:val="24"/>
          <w14:textFill>
            <w14:solidFill>
              <w14:schemeClr w14:val="tx1"/>
            </w14:solidFill>
          </w14:textFill>
        </w:rPr>
      </w:pPr>
    </w:p>
    <w:p>
      <w:pPr>
        <w:widowControl/>
        <w:ind w:firstLine="480" w:firstLineChars="200"/>
        <w:jc w:val="left"/>
        <w:rPr>
          <w:rFonts w:ascii="Times New Roman" w:hAnsi="Times New Roman" w:cs="Times New Roman"/>
          <w:color w:val="000000" w:themeColor="text1"/>
          <w:kern w:val="0"/>
          <w:sz w:val="24"/>
          <w14:textFill>
            <w14:solidFill>
              <w14:schemeClr w14:val="tx1"/>
            </w14:solidFill>
          </w14:textFill>
        </w:rPr>
      </w:pPr>
      <w:r>
        <w:rPr>
          <w:rFonts w:ascii="Times New Roman" w:hAnsi="Times New Roman" w:cs="Times New Roman"/>
          <w:color w:val="000000" w:themeColor="text1"/>
          <w:kern w:val="0"/>
          <w:sz w:val="24"/>
          <w14:textFill>
            <w14:solidFill>
              <w14:schemeClr w14:val="tx1"/>
            </w14:solidFill>
          </w14:textFill>
        </w:rPr>
        <w:t xml:space="preserve">甲方(需方):常州市公园管理中心     </w:t>
      </w:r>
    </w:p>
    <w:p>
      <w:pPr>
        <w:widowControl/>
        <w:ind w:firstLine="480" w:firstLineChars="200"/>
        <w:jc w:val="left"/>
        <w:rPr>
          <w:rFonts w:ascii="Times New Roman" w:hAnsi="Times New Roman" w:cs="Times New Roman"/>
          <w:color w:val="000000" w:themeColor="text1"/>
          <w:kern w:val="0"/>
          <w:sz w:val="24"/>
          <w14:textFill>
            <w14:solidFill>
              <w14:schemeClr w14:val="tx1"/>
            </w14:solidFill>
          </w14:textFill>
        </w:rPr>
      </w:pPr>
    </w:p>
    <w:p>
      <w:pPr>
        <w:widowControl/>
        <w:ind w:firstLine="480" w:firstLineChars="200"/>
        <w:jc w:val="left"/>
        <w:rPr>
          <w:rFonts w:ascii="Times New Roman" w:hAnsi="Times New Roman" w:cs="Times New Roman"/>
          <w:color w:val="000000" w:themeColor="text1"/>
          <w:kern w:val="0"/>
          <w:sz w:val="24"/>
          <w14:textFill>
            <w14:solidFill>
              <w14:schemeClr w14:val="tx1"/>
            </w14:solidFill>
          </w14:textFill>
        </w:rPr>
      </w:pPr>
      <w:r>
        <w:rPr>
          <w:rFonts w:ascii="Times New Roman" w:hAnsi="Times New Roman" w:cs="Times New Roman"/>
          <w:color w:val="000000" w:themeColor="text1"/>
          <w:kern w:val="0"/>
          <w:sz w:val="24"/>
          <w14:textFill>
            <w14:solidFill>
              <w14:schemeClr w14:val="tx1"/>
            </w14:solidFill>
          </w14:textFill>
        </w:rPr>
        <w:t xml:space="preserve">乙方(供方): </w:t>
      </w:r>
    </w:p>
    <w:p>
      <w:pPr>
        <w:widowControl/>
        <w:ind w:firstLine="480" w:firstLineChars="200"/>
        <w:jc w:val="left"/>
        <w:rPr>
          <w:rFonts w:ascii="Times New Roman" w:hAnsi="Times New Roman" w:cs="Times New Roman"/>
          <w:color w:val="000000" w:themeColor="text1"/>
          <w:kern w:val="0"/>
          <w:sz w:val="24"/>
          <w14:textFill>
            <w14:solidFill>
              <w14:schemeClr w14:val="tx1"/>
            </w14:solidFill>
          </w14:textFill>
        </w:rPr>
      </w:pPr>
    </w:p>
    <w:p>
      <w:pPr>
        <w:spacing w:line="400" w:lineRule="exact"/>
        <w:ind w:firstLine="480" w:firstLineChars="200"/>
        <w:textAlignment w:val="baseline"/>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甲方委托乙方承担</w:t>
      </w:r>
      <w:r>
        <w:rPr>
          <w:rFonts w:ascii="Times New Roman" w:hAnsi="Times New Roman" w:eastAsia="宋体" w:cs="Times New Roman"/>
          <w:bCs/>
          <w:color w:val="000000" w:themeColor="text1"/>
          <w:sz w:val="24"/>
          <w14:textFill>
            <w14:solidFill>
              <w14:schemeClr w14:val="tx1"/>
            </w14:solidFill>
          </w14:textFill>
        </w:rPr>
        <w:t>2025年市属公园特色花卉引种栽培采购项目</w:t>
      </w:r>
      <w:r>
        <w:rPr>
          <w:rFonts w:ascii="Times New Roman" w:hAnsi="Times New Roman" w:cs="Times New Roman"/>
          <w:bCs/>
          <w:color w:val="000000" w:themeColor="text1"/>
          <w:sz w:val="24"/>
          <w14:textFill>
            <w14:solidFill>
              <w14:schemeClr w14:val="tx1"/>
            </w14:solidFill>
          </w14:textFill>
        </w:rPr>
        <w:t>，经甲、乙双方协商，达成如下协议。</w:t>
      </w:r>
    </w:p>
    <w:p>
      <w:pPr>
        <w:snapToGrid w:val="0"/>
        <w:spacing w:line="400" w:lineRule="exact"/>
        <w:ind w:firstLine="480" w:firstLineChars="200"/>
        <w:textAlignment w:val="baseline"/>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第一条 根据《中华人民共和国政府采购法》、《中华人民共和国民法典》等法律法规的规定，甲乙双方签订本合同。</w:t>
      </w:r>
    </w:p>
    <w:p>
      <w:pPr>
        <w:snapToGrid w:val="0"/>
        <w:spacing w:line="400" w:lineRule="exact"/>
        <w:ind w:firstLine="480" w:firstLineChars="200"/>
        <w:textAlignment w:val="baseline"/>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第二条 下列文件为本合同不可分割部分：</w:t>
      </w:r>
    </w:p>
    <w:p>
      <w:pPr>
        <w:snapToGrid w:val="0"/>
        <w:spacing w:line="400" w:lineRule="exact"/>
        <w:ind w:firstLine="480" w:firstLineChars="200"/>
        <w:textAlignment w:val="baseline"/>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（1）招标文件；</w:t>
      </w:r>
    </w:p>
    <w:p>
      <w:pPr>
        <w:snapToGrid w:val="0"/>
        <w:spacing w:line="400" w:lineRule="exact"/>
        <w:ind w:firstLine="480" w:firstLineChars="200"/>
        <w:textAlignment w:val="baseline"/>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（2）乙方响应文件；</w:t>
      </w:r>
    </w:p>
    <w:p>
      <w:pPr>
        <w:snapToGrid w:val="0"/>
        <w:spacing w:line="400" w:lineRule="exact"/>
        <w:ind w:firstLine="480" w:firstLineChars="200"/>
        <w:textAlignment w:val="baseline"/>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（3）乙方在招投标过程中所作的其它承诺、声明、书面澄清等。</w:t>
      </w:r>
    </w:p>
    <w:p>
      <w:pPr>
        <w:spacing w:line="400" w:lineRule="exact"/>
        <w:ind w:firstLine="480" w:firstLineChars="200"/>
        <w:textAlignment w:val="baseline"/>
        <w:rPr>
          <w:rFonts w:ascii="Times New Roman" w:hAnsi="Times New Roman" w:cs="Times New Roman"/>
          <w:bCs/>
          <w:color w:val="000000" w:themeColor="text1"/>
          <w:sz w:val="24"/>
          <w:lang w:val="hr-HR"/>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 xml:space="preserve">第三条 </w:t>
      </w:r>
    </w:p>
    <w:p>
      <w:pPr>
        <w:spacing w:line="400" w:lineRule="exact"/>
        <w:ind w:firstLine="480" w:firstLineChars="200"/>
        <w:textAlignment w:val="baseline"/>
        <w:rPr>
          <w:rFonts w:ascii="Times New Roman" w:hAnsi="Times New Roman" w:cs="Times New Roman"/>
          <w:bCs/>
          <w:color w:val="000000" w:themeColor="text1"/>
          <w:sz w:val="24"/>
          <w:lang w:val="hr-HR"/>
          <w14:textFill>
            <w14:solidFill>
              <w14:schemeClr w14:val="tx1"/>
            </w14:solidFill>
          </w14:textFill>
        </w:rPr>
      </w:pPr>
      <w:r>
        <w:rPr>
          <w:rFonts w:ascii="Times New Roman" w:hAnsi="Times New Roman" w:cs="Times New Roman"/>
          <w:bCs/>
          <w:color w:val="000000" w:themeColor="text1"/>
          <w:sz w:val="24"/>
          <w:lang w:val="hr-HR"/>
          <w14:textFill>
            <w14:solidFill>
              <w14:schemeClr w14:val="tx1"/>
            </w14:solidFill>
          </w14:textFill>
        </w:rPr>
        <w:t>3.1项目名称：</w:t>
      </w:r>
      <w:r>
        <w:rPr>
          <w:rFonts w:ascii="Times New Roman" w:hAnsi="Times New Roman" w:cs="Times New Roman"/>
          <w:bCs/>
          <w:color w:val="000000" w:themeColor="text1"/>
          <w:sz w:val="24"/>
          <w14:textFill>
            <w14:solidFill>
              <w14:schemeClr w14:val="tx1"/>
            </w14:solidFill>
          </w14:textFill>
        </w:rPr>
        <w:t>2025年</w:t>
      </w:r>
      <w:r>
        <w:rPr>
          <w:rFonts w:hint="eastAsia" w:ascii="Times New Roman" w:hAnsi="Times New Roman" w:cs="Times New Roman"/>
          <w:bCs/>
          <w:color w:val="000000" w:themeColor="text1"/>
          <w:sz w:val="24"/>
          <w14:textFill>
            <w14:solidFill>
              <w14:schemeClr w14:val="tx1"/>
            </w14:solidFill>
          </w14:textFill>
        </w:rPr>
        <w:t>常州市</w:t>
      </w:r>
      <w:r>
        <w:rPr>
          <w:rFonts w:ascii="Times New Roman" w:hAnsi="Times New Roman" w:cs="Times New Roman"/>
          <w:bCs/>
          <w:color w:val="000000" w:themeColor="text1"/>
          <w:sz w:val="24"/>
          <w14:textFill>
            <w14:solidFill>
              <w14:schemeClr w14:val="tx1"/>
            </w14:solidFill>
          </w14:textFill>
        </w:rPr>
        <w:t>市属公园特色花卉引种栽培采购</w:t>
      </w:r>
      <w:r>
        <w:rPr>
          <w:rFonts w:hint="eastAsia" w:ascii="Times New Roman" w:hAnsi="Times New Roman" w:cs="Times New Roman"/>
          <w:bCs/>
          <w:color w:val="000000" w:themeColor="text1"/>
          <w:sz w:val="24"/>
          <w14:textFill>
            <w14:solidFill>
              <w14:schemeClr w14:val="tx1"/>
            </w14:solidFill>
          </w14:textFill>
        </w:rPr>
        <w:t>（种苗）</w:t>
      </w:r>
      <w:r>
        <w:rPr>
          <w:rFonts w:ascii="Times New Roman" w:hAnsi="Times New Roman" w:cs="Times New Roman"/>
          <w:bCs/>
          <w:color w:val="000000" w:themeColor="text1"/>
          <w:sz w:val="24"/>
          <w:lang w:val="hr-HR"/>
          <w14:textFill>
            <w14:solidFill>
              <w14:schemeClr w14:val="tx1"/>
            </w14:solidFill>
          </w14:textFill>
        </w:rPr>
        <w:t>。</w:t>
      </w:r>
    </w:p>
    <w:p>
      <w:pPr>
        <w:spacing w:line="400" w:lineRule="exact"/>
        <w:ind w:firstLine="480" w:firstLineChars="200"/>
        <w:textAlignment w:val="baseline"/>
        <w:rPr>
          <w:rFonts w:ascii="Times New Roman" w:hAnsi="Times New Roman" w:eastAsia="宋体" w:cs="Times New Roman"/>
          <w:bCs/>
          <w:color w:val="000000" w:themeColor="text1"/>
          <w:sz w:val="24"/>
          <w:lang w:val="hr-HR"/>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3.2项目地点：荆川公园、东坡公园、圩墩遗址公园、人民公园</w:t>
      </w:r>
      <w:r>
        <w:rPr>
          <w:rFonts w:ascii="Times New Roman" w:hAnsi="Times New Roman" w:eastAsia="宋体" w:cs="Times New Roman"/>
          <w:color w:val="000000" w:themeColor="text1"/>
          <w:sz w:val="24"/>
          <w14:textFill>
            <w14:solidFill>
              <w14:schemeClr w14:val="tx1"/>
            </w14:solidFill>
          </w14:textFill>
        </w:rPr>
        <w:t>。</w:t>
      </w:r>
    </w:p>
    <w:p>
      <w:pPr>
        <w:snapToGrid w:val="0"/>
        <w:spacing w:line="400" w:lineRule="exact"/>
        <w:ind w:firstLine="480" w:firstLineChars="200"/>
        <w:textAlignment w:val="baseline"/>
        <w:rPr>
          <w:rFonts w:ascii="Times New Roman" w:hAnsi="Times New Roman" w:cs="Times New Roman"/>
          <w:bCs/>
          <w:color w:val="000000" w:themeColor="text1"/>
          <w:sz w:val="24"/>
          <w:lang w:val="hr-HR"/>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3</w:t>
      </w:r>
      <w:r>
        <w:rPr>
          <w:rFonts w:ascii="Times New Roman" w:hAnsi="Times New Roman" w:cs="Times New Roman"/>
          <w:bCs/>
          <w:color w:val="000000" w:themeColor="text1"/>
          <w:sz w:val="24"/>
          <w:lang w:val="hr-HR"/>
          <w14:textFill>
            <w14:solidFill>
              <w14:schemeClr w14:val="tx1"/>
            </w14:solidFill>
          </w14:textFill>
        </w:rPr>
        <w:t>.</w:t>
      </w:r>
      <w:r>
        <w:rPr>
          <w:rFonts w:ascii="Times New Roman" w:hAnsi="Times New Roman" w:cs="Times New Roman"/>
          <w:bCs/>
          <w:color w:val="000000" w:themeColor="text1"/>
          <w:sz w:val="24"/>
          <w14:textFill>
            <w14:solidFill>
              <w14:schemeClr w14:val="tx1"/>
            </w14:solidFill>
          </w14:textFill>
        </w:rPr>
        <w:t>3合同金额</w:t>
      </w:r>
      <w:r>
        <w:rPr>
          <w:rFonts w:ascii="Times New Roman" w:hAnsi="Times New Roman" w:cs="Times New Roman"/>
          <w:bCs/>
          <w:color w:val="000000" w:themeColor="text1"/>
          <w:sz w:val="24"/>
          <w:lang w:val="hr-HR"/>
          <w14:textFill>
            <w14:solidFill>
              <w14:schemeClr w14:val="tx1"/>
            </w14:solidFill>
          </w14:textFill>
        </w:rPr>
        <w:t>及付款方式：</w:t>
      </w:r>
    </w:p>
    <w:p>
      <w:pPr>
        <w:snapToGrid w:val="0"/>
        <w:spacing w:line="400" w:lineRule="exact"/>
        <w:ind w:firstLine="480" w:firstLineChars="200"/>
        <w:textAlignment w:val="baseline"/>
        <w:rPr>
          <w:rFonts w:ascii="Times New Roman" w:hAnsi="Times New Roman" w:cs="Times New Roman"/>
          <w:bCs/>
          <w:color w:val="000000" w:themeColor="text1"/>
          <w:sz w:val="24"/>
          <w:lang w:val="hr-HR"/>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3.3.1合同总价（¥）：</w:t>
      </w:r>
      <w:r>
        <w:rPr>
          <w:rFonts w:ascii="Times New Roman" w:hAnsi="Times New Roman" w:cs="Times New Roman"/>
          <w:bCs/>
          <w:color w:val="000000" w:themeColor="text1"/>
          <w:sz w:val="24"/>
          <w:u w:val="single"/>
          <w14:textFill>
            <w14:solidFill>
              <w14:schemeClr w14:val="tx1"/>
            </w14:solidFill>
          </w14:textFill>
        </w:rPr>
        <w:t xml:space="preserve">           </w:t>
      </w:r>
      <w:r>
        <w:rPr>
          <w:rFonts w:ascii="Times New Roman" w:hAnsi="Times New Roman" w:cs="Times New Roman"/>
          <w:bCs/>
          <w:color w:val="000000" w:themeColor="text1"/>
          <w:sz w:val="24"/>
          <w14:textFill>
            <w14:solidFill>
              <w14:schemeClr w14:val="tx1"/>
            </w14:solidFill>
          </w14:textFill>
        </w:rPr>
        <w:t>元（大写：</w:t>
      </w:r>
      <w:r>
        <w:rPr>
          <w:rFonts w:ascii="Times New Roman" w:hAnsi="Times New Roman" w:cs="Times New Roman"/>
          <w:bCs/>
          <w:color w:val="000000" w:themeColor="text1"/>
          <w:sz w:val="24"/>
          <w:u w:val="single"/>
          <w14:textFill>
            <w14:solidFill>
              <w14:schemeClr w14:val="tx1"/>
            </w14:solidFill>
          </w14:textFill>
        </w:rPr>
        <w:t xml:space="preserve">           </w:t>
      </w:r>
      <w:r>
        <w:rPr>
          <w:rFonts w:ascii="Times New Roman" w:hAnsi="Times New Roman" w:cs="Times New Roman"/>
          <w:bCs/>
          <w:color w:val="000000" w:themeColor="text1"/>
          <w:sz w:val="24"/>
          <w14:textFill>
            <w14:solidFill>
              <w14:schemeClr w14:val="tx1"/>
            </w14:solidFill>
          </w14:textFill>
        </w:rPr>
        <w:t>）</w:t>
      </w:r>
      <w:r>
        <w:rPr>
          <w:rFonts w:ascii="Times New Roman" w:hAnsi="Times New Roman" w:cs="Times New Roman"/>
          <w:bCs/>
          <w:color w:val="000000" w:themeColor="text1"/>
          <w:sz w:val="24"/>
          <w:lang w:val="hr-HR"/>
          <w14:textFill>
            <w14:solidFill>
              <w14:schemeClr w14:val="tx1"/>
            </w14:solidFill>
          </w14:textFill>
        </w:rPr>
        <w:t>。</w:t>
      </w:r>
    </w:p>
    <w:p>
      <w:pPr>
        <w:snapToGrid w:val="0"/>
        <w:spacing w:line="400" w:lineRule="exact"/>
        <w:ind w:firstLine="480" w:firstLineChars="200"/>
        <w:textAlignment w:val="baseline"/>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3.3.2此费用为总价包干费用，包含但不限于合同范围内的所有费用。合同价在合同实施期间不因市场价格变化因素而变动。甲方有权对采购内容在一定范围内进行调整（指增加或减少），未实施部分内容在结算时按投标价扣除。</w:t>
      </w:r>
    </w:p>
    <w:p>
      <w:pPr>
        <w:tabs>
          <w:tab w:val="left" w:pos="3906"/>
        </w:tabs>
        <w:spacing w:line="380" w:lineRule="exact"/>
        <w:ind w:firstLine="480" w:firstLineChars="200"/>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3.3.3付款方式：</w:t>
      </w:r>
    </w:p>
    <w:p>
      <w:pPr>
        <w:snapToGrid w:val="0"/>
        <w:spacing w:line="400" w:lineRule="exact"/>
        <w:ind w:firstLine="480" w:firstLineChars="200"/>
        <w:textAlignment w:val="baseline"/>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1、本项目采用固定单价按实结算。</w:t>
      </w:r>
    </w:p>
    <w:p>
      <w:pPr>
        <w:snapToGrid w:val="0"/>
        <w:spacing w:line="400" w:lineRule="exact"/>
        <w:ind w:firstLine="480" w:firstLineChars="200"/>
        <w:textAlignment w:val="baseline"/>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2、如有变更，增减的货物在需求清单中有的，按投标时的报价执行；若增减的货物在需求清单中没有的，结算时参照相似货物的投标报价，双方协商解决。</w:t>
      </w:r>
    </w:p>
    <w:p>
      <w:pPr>
        <w:snapToGrid w:val="0"/>
        <w:spacing w:line="400" w:lineRule="exact"/>
        <w:ind w:firstLine="480" w:firstLineChars="200"/>
        <w:textAlignment w:val="baseline"/>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3、项目结束经甲方验收符合招标要求，根据审计结果，收到乙方提供的正规发票后，10日内一次性支付款项。</w:t>
      </w:r>
    </w:p>
    <w:p>
      <w:pPr>
        <w:snapToGrid w:val="0"/>
        <w:spacing w:line="400" w:lineRule="exact"/>
        <w:ind w:firstLine="480" w:firstLineChars="200"/>
        <w:textAlignment w:val="baseline"/>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4、苗木（花卉）、土壤改良材料经验收合格后，乙方凭供货单（或提货单）、验收单及合法有效的发票按合同单价办理结算手续。</w:t>
      </w:r>
    </w:p>
    <w:p>
      <w:pPr>
        <w:snapToGrid w:val="0"/>
        <w:spacing w:line="400" w:lineRule="exact"/>
        <w:ind w:firstLine="480" w:firstLineChars="200"/>
        <w:textAlignment w:val="baseline"/>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第四条  交货方法及服务期限：</w:t>
      </w:r>
    </w:p>
    <w:p>
      <w:pPr>
        <w:spacing w:line="400" w:lineRule="exact"/>
        <w:ind w:firstLine="480" w:firstLineChars="200"/>
        <w:textAlignment w:val="baseline"/>
        <w:rPr>
          <w:rFonts w:ascii="Times New Roman" w:hAnsi="Times New Roman" w:cs="Times New Roman"/>
          <w:bCs/>
          <w:color w:val="000000" w:themeColor="text1"/>
          <w:sz w:val="24"/>
          <w:lang w:val="hr-HR"/>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4.1</w:t>
      </w:r>
      <w:r>
        <w:rPr>
          <w:rFonts w:ascii="Times New Roman" w:hAnsi="Times New Roman" w:cs="Times New Roman"/>
          <w:bCs/>
          <w:color w:val="000000" w:themeColor="text1"/>
          <w:sz w:val="24"/>
          <w:lang w:val="hr-HR"/>
          <w14:textFill>
            <w14:solidFill>
              <w14:schemeClr w14:val="tx1"/>
            </w14:solidFill>
          </w14:textFill>
        </w:rPr>
        <w:t>交货方法，按下列第</w:t>
      </w:r>
      <w:r>
        <w:rPr>
          <w:rFonts w:ascii="Times New Roman" w:hAnsi="Times New Roman" w:cs="Times New Roman"/>
          <w:bCs/>
          <w:color w:val="000000" w:themeColor="text1"/>
          <w:sz w:val="24"/>
          <w:u w:val="single"/>
          <w:lang w:val="hr-HR"/>
          <w14:textFill>
            <w14:solidFill>
              <w14:schemeClr w14:val="tx1"/>
            </w14:solidFill>
          </w14:textFill>
        </w:rPr>
        <w:t>（1）</w:t>
      </w:r>
      <w:r>
        <w:rPr>
          <w:rFonts w:ascii="Times New Roman" w:hAnsi="Times New Roman" w:cs="Times New Roman"/>
          <w:bCs/>
          <w:color w:val="000000" w:themeColor="text1"/>
          <w:sz w:val="24"/>
          <w:lang w:val="hr-HR"/>
          <w14:textFill>
            <w14:solidFill>
              <w14:schemeClr w14:val="tx1"/>
            </w14:solidFill>
          </w14:textFill>
        </w:rPr>
        <w:t>项执行：</w:t>
      </w:r>
    </w:p>
    <w:p>
      <w:pPr>
        <w:spacing w:line="400" w:lineRule="exact"/>
        <w:ind w:firstLine="480" w:firstLineChars="200"/>
        <w:textAlignment w:val="baseline"/>
        <w:rPr>
          <w:rFonts w:ascii="Times New Roman" w:hAnsi="Times New Roman" w:cs="Times New Roman"/>
          <w:bCs/>
          <w:color w:val="000000" w:themeColor="text1"/>
          <w:sz w:val="24"/>
          <w:lang w:val="hr-HR"/>
          <w14:textFill>
            <w14:solidFill>
              <w14:schemeClr w14:val="tx1"/>
            </w14:solidFill>
          </w14:textFill>
        </w:rPr>
      </w:pPr>
      <w:r>
        <w:rPr>
          <w:rFonts w:ascii="Times New Roman" w:hAnsi="Times New Roman" w:cs="Times New Roman"/>
          <w:bCs/>
          <w:color w:val="000000" w:themeColor="text1"/>
          <w:sz w:val="24"/>
          <w:lang w:val="hr-HR"/>
          <w14:textFill>
            <w14:solidFill>
              <w14:schemeClr w14:val="tx1"/>
            </w14:solidFill>
          </w14:textFill>
        </w:rPr>
        <w:t xml:space="preserve">（1）乙方负责送货；（2）乙方委托第三方运输，甲方负责运费；（3）甲方自提自运；（4）其它  </w:t>
      </w:r>
      <w:r>
        <w:rPr>
          <w:rFonts w:ascii="Times New Roman" w:hAnsi="Times New Roman" w:cs="Times New Roman"/>
          <w:bCs/>
          <w:color w:val="000000" w:themeColor="text1"/>
          <w:sz w:val="24"/>
          <w14:textFill>
            <w14:solidFill>
              <w14:schemeClr w14:val="tx1"/>
            </w14:solidFill>
          </w14:textFill>
        </w:rPr>
        <w:t>/</w:t>
      </w:r>
      <w:r>
        <w:rPr>
          <w:rFonts w:ascii="Times New Roman" w:hAnsi="Times New Roman" w:cs="Times New Roman"/>
          <w:bCs/>
          <w:color w:val="000000" w:themeColor="text1"/>
          <w:sz w:val="24"/>
          <w:lang w:val="hr-HR"/>
          <w14:textFill>
            <w14:solidFill>
              <w14:schemeClr w14:val="tx1"/>
            </w14:solidFill>
          </w14:textFill>
        </w:rPr>
        <w:t xml:space="preserve">  </w:t>
      </w:r>
    </w:p>
    <w:p>
      <w:pPr>
        <w:spacing w:line="400" w:lineRule="exact"/>
        <w:ind w:firstLine="480" w:firstLineChars="200"/>
        <w:textAlignment w:val="baseline"/>
        <w:rPr>
          <w:rFonts w:ascii="Times New Roman" w:hAnsi="Times New Roman" w:cs="Times New Roman"/>
          <w:bCs/>
          <w:color w:val="000000" w:themeColor="text1"/>
          <w:sz w:val="24"/>
          <w:lang w:val="hr-HR"/>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 xml:space="preserve">4.2 </w:t>
      </w:r>
      <w:r>
        <w:rPr>
          <w:rFonts w:ascii="Times New Roman" w:hAnsi="Times New Roman" w:cs="Times New Roman"/>
          <w:bCs/>
          <w:color w:val="000000" w:themeColor="text1"/>
          <w:sz w:val="24"/>
          <w:lang w:val="hr-HR"/>
          <w14:textFill>
            <w14:solidFill>
              <w14:schemeClr w14:val="tx1"/>
            </w14:solidFill>
          </w14:textFill>
        </w:rPr>
        <w:t>苗木（花卉）、土壤改良材料装卸按下列第</w:t>
      </w:r>
      <w:r>
        <w:rPr>
          <w:rFonts w:ascii="Times New Roman" w:hAnsi="Times New Roman" w:cs="Times New Roman"/>
          <w:bCs/>
          <w:color w:val="000000" w:themeColor="text1"/>
          <w:sz w:val="24"/>
          <w:u w:val="single"/>
          <w:lang w:val="hr-HR"/>
          <w14:textFill>
            <w14:solidFill>
              <w14:schemeClr w14:val="tx1"/>
            </w14:solidFill>
          </w14:textFill>
        </w:rPr>
        <w:t>（</w:t>
      </w:r>
      <w:r>
        <w:rPr>
          <w:rFonts w:ascii="Times New Roman" w:hAnsi="Times New Roman" w:cs="Times New Roman"/>
          <w:bCs/>
          <w:color w:val="000000" w:themeColor="text1"/>
          <w:sz w:val="24"/>
          <w:u w:val="single"/>
          <w14:textFill>
            <w14:solidFill>
              <w14:schemeClr w14:val="tx1"/>
            </w14:solidFill>
          </w14:textFill>
        </w:rPr>
        <w:t>1</w:t>
      </w:r>
      <w:r>
        <w:rPr>
          <w:rFonts w:ascii="Times New Roman" w:hAnsi="Times New Roman" w:cs="Times New Roman"/>
          <w:bCs/>
          <w:color w:val="000000" w:themeColor="text1"/>
          <w:sz w:val="24"/>
          <w:u w:val="single"/>
          <w:lang w:val="hr-HR"/>
          <w14:textFill>
            <w14:solidFill>
              <w14:schemeClr w14:val="tx1"/>
            </w14:solidFill>
          </w14:textFill>
        </w:rPr>
        <w:t>）</w:t>
      </w:r>
      <w:r>
        <w:rPr>
          <w:rFonts w:ascii="Times New Roman" w:hAnsi="Times New Roman" w:cs="Times New Roman"/>
          <w:bCs/>
          <w:color w:val="000000" w:themeColor="text1"/>
          <w:sz w:val="24"/>
          <w:lang w:val="hr-HR"/>
          <w14:textFill>
            <w14:solidFill>
              <w14:schemeClr w14:val="tx1"/>
            </w14:solidFill>
          </w14:textFill>
        </w:rPr>
        <w:t>项执行：</w:t>
      </w:r>
    </w:p>
    <w:p>
      <w:pPr>
        <w:spacing w:line="400" w:lineRule="exact"/>
        <w:ind w:firstLine="480" w:firstLineChars="200"/>
        <w:textAlignment w:val="baseline"/>
        <w:rPr>
          <w:rFonts w:ascii="Times New Roman" w:hAnsi="Times New Roman" w:cs="Times New Roman"/>
          <w:bCs/>
          <w:color w:val="000000" w:themeColor="text1"/>
          <w:sz w:val="24"/>
          <w:lang w:val="hr-HR"/>
          <w14:textFill>
            <w14:solidFill>
              <w14:schemeClr w14:val="tx1"/>
            </w14:solidFill>
          </w14:textFill>
        </w:rPr>
      </w:pPr>
      <w:r>
        <w:rPr>
          <w:rFonts w:ascii="Times New Roman" w:hAnsi="Times New Roman" w:cs="Times New Roman"/>
          <w:bCs/>
          <w:color w:val="000000" w:themeColor="text1"/>
          <w:sz w:val="24"/>
          <w:lang w:val="hr-HR"/>
          <w14:textFill>
            <w14:solidFill>
              <w14:schemeClr w14:val="tx1"/>
            </w14:solidFill>
          </w14:textFill>
        </w:rPr>
        <w:t>（1）乙方负责装卸；（2）乙方负责装，甲方负责卸；（3）甲方负责装卸。</w:t>
      </w:r>
    </w:p>
    <w:p>
      <w:pPr>
        <w:spacing w:line="400" w:lineRule="exact"/>
        <w:ind w:firstLine="480" w:firstLineChars="200"/>
        <w:textAlignment w:val="baseline"/>
        <w:rPr>
          <w:rFonts w:ascii="Times New Roman" w:hAnsi="Times New Roman" w:cs="Times New Roman"/>
          <w:bCs/>
          <w:color w:val="000000" w:themeColor="text1"/>
          <w:sz w:val="24"/>
          <w:lang w:val="hr-HR"/>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4.3</w:t>
      </w:r>
      <w:r>
        <w:rPr>
          <w:rFonts w:ascii="Times New Roman" w:hAnsi="Times New Roman" w:cs="Times New Roman"/>
          <w:bCs/>
          <w:color w:val="000000" w:themeColor="text1"/>
          <w:sz w:val="24"/>
          <w:lang w:val="hr-HR"/>
          <w14:textFill>
            <w14:solidFill>
              <w14:schemeClr w14:val="tx1"/>
            </w14:solidFill>
          </w14:textFill>
        </w:rPr>
        <w:t>交货期限：</w:t>
      </w:r>
    </w:p>
    <w:p>
      <w:pPr>
        <w:spacing w:line="400" w:lineRule="exact"/>
        <w:ind w:firstLine="480" w:firstLineChars="200"/>
        <w:textAlignment w:val="baseline"/>
        <w:rPr>
          <w:rFonts w:ascii="Times New Roman" w:hAnsi="Times New Roman" w:cs="Times New Roman"/>
          <w:bCs/>
          <w:color w:val="000000" w:themeColor="text1"/>
          <w:sz w:val="24"/>
          <w:lang w:val="hr-HR"/>
          <w14:textFill>
            <w14:solidFill>
              <w14:schemeClr w14:val="tx1"/>
            </w14:solidFill>
          </w14:textFill>
        </w:rPr>
      </w:pPr>
      <w:r>
        <w:rPr>
          <w:rFonts w:ascii="Times New Roman" w:hAnsi="Times New Roman" w:cs="Times New Roman"/>
          <w:bCs/>
          <w:color w:val="000000" w:themeColor="text1"/>
          <w:sz w:val="24"/>
          <w:lang w:val="hr-HR"/>
          <w14:textFill>
            <w14:solidFill>
              <w14:schemeClr w14:val="tx1"/>
            </w14:solidFill>
          </w14:textFill>
        </w:rPr>
        <w:t>双方约定，乙方在</w:t>
      </w:r>
      <w:r>
        <w:rPr>
          <w:rFonts w:ascii="Times New Roman" w:hAnsi="Times New Roman" w:cs="Times New Roman"/>
          <w:bCs/>
          <w:color w:val="000000" w:themeColor="text1"/>
          <w:sz w:val="24"/>
          <w:u w:val="single"/>
          <w14:textFill>
            <w14:solidFill>
              <w14:schemeClr w14:val="tx1"/>
            </w14:solidFill>
          </w14:textFill>
        </w:rPr>
        <w:t>2025</w:t>
      </w:r>
      <w:r>
        <w:rPr>
          <w:rFonts w:ascii="Times New Roman" w:hAnsi="Times New Roman" w:cs="Times New Roman"/>
          <w:bCs/>
          <w:color w:val="000000" w:themeColor="text1"/>
          <w:sz w:val="24"/>
          <w:lang w:val="hr-HR"/>
          <w14:textFill>
            <w14:solidFill>
              <w14:schemeClr w14:val="tx1"/>
            </w14:solidFill>
          </w14:textFill>
        </w:rPr>
        <w:t>年</w:t>
      </w:r>
      <w:r>
        <w:rPr>
          <w:rFonts w:ascii="Times New Roman" w:hAnsi="Times New Roman" w:cs="Times New Roman"/>
          <w:bCs/>
          <w:color w:val="000000" w:themeColor="text1"/>
          <w:sz w:val="24"/>
          <w:u w:val="single"/>
          <w14:textFill>
            <w14:solidFill>
              <w14:schemeClr w14:val="tx1"/>
            </w14:solidFill>
          </w14:textFill>
        </w:rPr>
        <w:t>10</w:t>
      </w:r>
      <w:r>
        <w:rPr>
          <w:rFonts w:ascii="Times New Roman" w:hAnsi="Times New Roman" w:cs="Times New Roman"/>
          <w:bCs/>
          <w:color w:val="000000" w:themeColor="text1"/>
          <w:sz w:val="24"/>
          <w:lang w:val="hr-HR"/>
          <w14:textFill>
            <w14:solidFill>
              <w14:schemeClr w14:val="tx1"/>
            </w14:solidFill>
          </w14:textFill>
        </w:rPr>
        <w:t>月</w:t>
      </w:r>
      <w:r>
        <w:rPr>
          <w:rFonts w:ascii="Times New Roman" w:hAnsi="Times New Roman" w:cs="Times New Roman"/>
          <w:bCs/>
          <w:color w:val="000000" w:themeColor="text1"/>
          <w:sz w:val="24"/>
          <w:u w:val="single"/>
          <w14:textFill>
            <w14:solidFill>
              <w14:schemeClr w14:val="tx1"/>
            </w14:solidFill>
          </w14:textFill>
        </w:rPr>
        <w:t>30</w:t>
      </w:r>
      <w:r>
        <w:rPr>
          <w:rFonts w:ascii="Times New Roman" w:hAnsi="Times New Roman" w:cs="Times New Roman"/>
          <w:bCs/>
          <w:color w:val="000000" w:themeColor="text1"/>
          <w:sz w:val="24"/>
          <w:lang w:val="hr-HR"/>
          <w14:textFill>
            <w14:solidFill>
              <w14:schemeClr w14:val="tx1"/>
            </w14:solidFill>
          </w14:textFill>
        </w:rPr>
        <w:t>日前</w:t>
      </w:r>
      <w:r>
        <w:rPr>
          <w:rFonts w:hint="eastAsia" w:ascii="Times New Roman" w:hAnsi="Times New Roman" w:cs="Times New Roman"/>
          <w:bCs/>
          <w:color w:val="000000" w:themeColor="text1"/>
          <w:sz w:val="24"/>
          <w:lang w:val="hr-HR"/>
          <w14:textFill>
            <w14:solidFill>
              <w14:schemeClr w14:val="tx1"/>
            </w14:solidFill>
          </w14:textFill>
        </w:rPr>
        <w:t>完成牡丹及砻糠灰的</w:t>
      </w:r>
      <w:r>
        <w:rPr>
          <w:rFonts w:ascii="Times New Roman" w:hAnsi="Times New Roman" w:cs="Times New Roman"/>
          <w:bCs/>
          <w:color w:val="000000" w:themeColor="text1"/>
          <w:sz w:val="24"/>
          <w:lang w:val="hr-HR"/>
          <w14:textFill>
            <w14:solidFill>
              <w14:schemeClr w14:val="tx1"/>
            </w14:solidFill>
          </w14:textFill>
        </w:rPr>
        <w:t>交货，在</w:t>
      </w:r>
      <w:r>
        <w:rPr>
          <w:rFonts w:ascii="Times New Roman" w:hAnsi="Times New Roman" w:cs="Times New Roman"/>
          <w:bCs/>
          <w:color w:val="000000" w:themeColor="text1"/>
          <w:sz w:val="24"/>
          <w:u w:val="single"/>
          <w14:textFill>
            <w14:solidFill>
              <w14:schemeClr w14:val="tx1"/>
            </w14:solidFill>
          </w14:textFill>
        </w:rPr>
        <w:t>2025</w:t>
      </w:r>
      <w:r>
        <w:rPr>
          <w:rFonts w:ascii="Times New Roman" w:hAnsi="Times New Roman" w:cs="Times New Roman"/>
          <w:bCs/>
          <w:color w:val="000000" w:themeColor="text1"/>
          <w:sz w:val="24"/>
          <w:lang w:val="hr-HR"/>
          <w14:textFill>
            <w14:solidFill>
              <w14:schemeClr w14:val="tx1"/>
            </w14:solidFill>
          </w14:textFill>
        </w:rPr>
        <w:t>年</w:t>
      </w:r>
      <w:r>
        <w:rPr>
          <w:rFonts w:ascii="Times New Roman" w:hAnsi="Times New Roman" w:cs="Times New Roman"/>
          <w:bCs/>
          <w:color w:val="000000" w:themeColor="text1"/>
          <w:sz w:val="24"/>
          <w:u w:val="single"/>
          <w14:textFill>
            <w14:solidFill>
              <w14:schemeClr w14:val="tx1"/>
            </w14:solidFill>
          </w14:textFill>
        </w:rPr>
        <w:t>11</w:t>
      </w:r>
      <w:r>
        <w:rPr>
          <w:rFonts w:ascii="Times New Roman" w:hAnsi="Times New Roman" w:cs="Times New Roman"/>
          <w:bCs/>
          <w:color w:val="000000" w:themeColor="text1"/>
          <w:sz w:val="24"/>
          <w:lang w:val="hr-HR"/>
          <w14:textFill>
            <w14:solidFill>
              <w14:schemeClr w14:val="tx1"/>
            </w14:solidFill>
          </w14:textFill>
        </w:rPr>
        <w:t>月</w:t>
      </w:r>
      <w:r>
        <w:rPr>
          <w:rFonts w:ascii="Times New Roman" w:hAnsi="Times New Roman" w:cs="Times New Roman"/>
          <w:bCs/>
          <w:color w:val="000000" w:themeColor="text1"/>
          <w:sz w:val="24"/>
          <w:u w:val="single"/>
          <w14:textFill>
            <w14:solidFill>
              <w14:schemeClr w14:val="tx1"/>
            </w14:solidFill>
          </w14:textFill>
        </w:rPr>
        <w:t>30</w:t>
      </w:r>
      <w:r>
        <w:rPr>
          <w:rFonts w:ascii="Times New Roman" w:hAnsi="Times New Roman" w:cs="Times New Roman"/>
          <w:bCs/>
          <w:color w:val="000000" w:themeColor="text1"/>
          <w:sz w:val="24"/>
          <w:lang w:val="hr-HR"/>
          <w14:textFill>
            <w14:solidFill>
              <w14:schemeClr w14:val="tx1"/>
            </w14:solidFill>
          </w14:textFill>
        </w:rPr>
        <w:t>日前</w:t>
      </w:r>
      <w:r>
        <w:rPr>
          <w:rFonts w:hint="eastAsia" w:ascii="Times New Roman" w:hAnsi="Times New Roman" w:cs="Times New Roman"/>
          <w:bCs/>
          <w:color w:val="000000" w:themeColor="text1"/>
          <w:sz w:val="24"/>
          <w:lang w:val="hr-HR"/>
          <w14:textFill>
            <w14:solidFill>
              <w14:schemeClr w14:val="tx1"/>
            </w14:solidFill>
          </w14:textFill>
        </w:rPr>
        <w:t>完成其他植物的</w:t>
      </w:r>
      <w:r>
        <w:rPr>
          <w:rFonts w:ascii="Times New Roman" w:hAnsi="Times New Roman" w:cs="Times New Roman"/>
          <w:bCs/>
          <w:color w:val="000000" w:themeColor="text1"/>
          <w:sz w:val="24"/>
          <w:lang w:val="hr-HR"/>
          <w14:textFill>
            <w14:solidFill>
              <w14:schemeClr w14:val="tx1"/>
            </w14:solidFill>
          </w14:textFill>
        </w:rPr>
        <w:t>交货，或按甲方通知的时间、地点交货，但甲方应提前</w:t>
      </w:r>
      <w:r>
        <w:rPr>
          <w:rFonts w:ascii="Times New Roman" w:hAnsi="Times New Roman" w:cs="Times New Roman"/>
          <w:bCs/>
          <w:color w:val="000000" w:themeColor="text1"/>
          <w:sz w:val="24"/>
          <w:u w:val="single"/>
          <w:lang w:val="hr-HR"/>
          <w14:textFill>
            <w14:solidFill>
              <w14:schemeClr w14:val="tx1"/>
            </w14:solidFill>
          </w14:textFill>
        </w:rPr>
        <w:t>3</w:t>
      </w:r>
      <w:r>
        <w:rPr>
          <w:rFonts w:ascii="Times New Roman" w:hAnsi="Times New Roman" w:cs="Times New Roman"/>
          <w:bCs/>
          <w:color w:val="000000" w:themeColor="text1"/>
          <w:sz w:val="24"/>
          <w:lang w:val="hr-HR"/>
          <w14:textFill>
            <w14:solidFill>
              <w14:schemeClr w14:val="tx1"/>
            </w14:solidFill>
          </w14:textFill>
        </w:rPr>
        <w:t>日通知乙方。</w:t>
      </w:r>
    </w:p>
    <w:p>
      <w:pPr>
        <w:spacing w:line="400" w:lineRule="exact"/>
        <w:ind w:firstLine="480" w:firstLineChars="200"/>
        <w:textAlignment w:val="baseline"/>
        <w:rPr>
          <w:rFonts w:ascii="Times New Roman" w:hAnsi="Times New Roman" w:cs="Times New Roman"/>
          <w:bCs/>
          <w:color w:val="000000" w:themeColor="text1"/>
          <w:sz w:val="24"/>
          <w:lang w:val="hr-HR"/>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4.4</w:t>
      </w:r>
      <w:r>
        <w:rPr>
          <w:rFonts w:ascii="Times New Roman" w:hAnsi="Times New Roman" w:cs="Times New Roman"/>
          <w:bCs/>
          <w:color w:val="000000" w:themeColor="text1"/>
          <w:sz w:val="24"/>
          <w:lang w:val="hr-HR"/>
          <w14:textFill>
            <w14:solidFill>
              <w14:schemeClr w14:val="tx1"/>
            </w14:solidFill>
          </w14:textFill>
        </w:rPr>
        <w:t>质量要求：</w:t>
      </w:r>
    </w:p>
    <w:p>
      <w:pPr>
        <w:spacing w:line="400" w:lineRule="exact"/>
        <w:ind w:firstLine="480" w:firstLineChars="200"/>
        <w:textAlignment w:val="baseline"/>
        <w:rPr>
          <w:rFonts w:ascii="Times New Roman" w:hAnsi="Times New Roman" w:cs="Times New Roman"/>
          <w:bCs/>
          <w:color w:val="000000" w:themeColor="text1"/>
          <w:sz w:val="24"/>
          <w:lang w:val="hr-HR"/>
          <w14:textFill>
            <w14:solidFill>
              <w14:schemeClr w14:val="tx1"/>
            </w14:solidFill>
          </w14:textFill>
        </w:rPr>
      </w:pPr>
      <w:r>
        <w:rPr>
          <w:rFonts w:ascii="Times New Roman" w:hAnsi="Times New Roman" w:cs="Times New Roman"/>
          <w:bCs/>
          <w:color w:val="000000" w:themeColor="text1"/>
          <w:sz w:val="24"/>
          <w:lang w:val="hr-HR"/>
          <w14:textFill>
            <w14:solidFill>
              <w14:schemeClr w14:val="tx1"/>
            </w14:solidFill>
          </w14:textFill>
        </w:rPr>
        <w:t>乙方提供的苗木（花卉）、土壤改良材料必须满足采购清单中所列品种、规格、数量、备注说明及甲方的指定要求。</w:t>
      </w:r>
    </w:p>
    <w:p>
      <w:pPr>
        <w:spacing w:line="400" w:lineRule="exact"/>
        <w:ind w:firstLine="480" w:firstLineChars="200"/>
        <w:textAlignment w:val="baseline"/>
        <w:rPr>
          <w:rFonts w:ascii="Times New Roman" w:hAnsi="Times New Roman" w:cs="Times New Roman"/>
          <w:bCs/>
          <w:color w:val="000000" w:themeColor="text1"/>
          <w:sz w:val="24"/>
          <w:lang w:val="hr-HR"/>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4.5</w:t>
      </w:r>
      <w:r>
        <w:rPr>
          <w:rFonts w:ascii="Times New Roman" w:hAnsi="Times New Roman" w:cs="Times New Roman"/>
          <w:bCs/>
          <w:color w:val="000000" w:themeColor="text1"/>
          <w:sz w:val="24"/>
          <w:lang w:val="hr-HR"/>
          <w14:textFill>
            <w14:solidFill>
              <w14:schemeClr w14:val="tx1"/>
            </w14:solidFill>
          </w14:textFill>
        </w:rPr>
        <w:t>苗木（花卉）、土壤改良材料验收：</w:t>
      </w:r>
    </w:p>
    <w:p>
      <w:pPr>
        <w:spacing w:line="400" w:lineRule="exact"/>
        <w:ind w:firstLine="480" w:firstLineChars="200"/>
        <w:textAlignment w:val="baseline"/>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lang w:val="hr-HR"/>
          <w14:textFill>
            <w14:solidFill>
              <w14:schemeClr w14:val="tx1"/>
            </w14:solidFill>
          </w14:textFill>
        </w:rPr>
        <w:t>苗木（花卉）、土壤改良材料运送至甲方指定地点后，甲方按第四条所规定质量要求，对苗木（花卉）、土壤改良材料的品种、规格、数量、备注说明及甲方的指定要求进行现场验收，开具验收单，并签字认可。不合格苗木予以清退或更换，费用由乙方自理。</w:t>
      </w:r>
    </w:p>
    <w:p>
      <w:pPr>
        <w:snapToGrid w:val="0"/>
        <w:spacing w:line="400" w:lineRule="exact"/>
        <w:ind w:left="424" w:leftChars="202"/>
        <w:textAlignment w:val="baseline"/>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第五条  双方权利和义务</w:t>
      </w:r>
    </w:p>
    <w:p>
      <w:pPr>
        <w:pStyle w:val="6"/>
        <w:snapToGrid w:val="0"/>
        <w:spacing w:line="400" w:lineRule="exact"/>
        <w:ind w:firstLine="470" w:firstLineChars="196"/>
        <w:textAlignment w:val="baseline"/>
        <w:rPr>
          <w:rFonts w:ascii="Times New Roman" w:hAnsi="Times New Roman" w:eastAsiaTheme="minorEastAsia"/>
          <w:bCs/>
          <w:color w:val="000000" w:themeColor="text1"/>
          <w:sz w:val="24"/>
          <w:szCs w:val="24"/>
          <w14:textFill>
            <w14:solidFill>
              <w14:schemeClr w14:val="tx1"/>
            </w14:solidFill>
          </w14:textFill>
        </w:rPr>
      </w:pPr>
      <w:r>
        <w:rPr>
          <w:rFonts w:ascii="Times New Roman" w:hAnsi="Times New Roman" w:eastAsiaTheme="minorEastAsia"/>
          <w:bCs/>
          <w:color w:val="000000" w:themeColor="text1"/>
          <w:sz w:val="24"/>
          <w:szCs w:val="24"/>
          <w14:textFill>
            <w14:solidFill>
              <w14:schemeClr w14:val="tx1"/>
            </w14:solidFill>
          </w14:textFill>
        </w:rPr>
        <w:t>5.1甲方权利与义务</w:t>
      </w:r>
    </w:p>
    <w:p>
      <w:pPr>
        <w:pStyle w:val="6"/>
        <w:snapToGrid w:val="0"/>
        <w:spacing w:line="400" w:lineRule="exact"/>
        <w:ind w:firstLine="470" w:firstLineChars="196"/>
        <w:textAlignment w:val="baseline"/>
        <w:rPr>
          <w:rFonts w:ascii="Times New Roman" w:hAnsi="Times New Roman" w:eastAsiaTheme="minorEastAsia"/>
          <w:bCs/>
          <w:color w:val="000000" w:themeColor="text1"/>
          <w:sz w:val="24"/>
          <w:szCs w:val="24"/>
          <w14:textFill>
            <w14:solidFill>
              <w14:schemeClr w14:val="tx1"/>
            </w14:solidFill>
          </w14:textFill>
        </w:rPr>
      </w:pPr>
      <w:r>
        <w:rPr>
          <w:rFonts w:ascii="Times New Roman" w:hAnsi="Times New Roman" w:eastAsiaTheme="minorEastAsia"/>
          <w:bCs/>
          <w:color w:val="000000" w:themeColor="text1"/>
          <w:sz w:val="24"/>
          <w:szCs w:val="24"/>
          <w14:textFill>
            <w14:solidFill>
              <w14:schemeClr w14:val="tx1"/>
            </w14:solidFill>
          </w14:textFill>
        </w:rPr>
        <w:t>5.1.1甲方指派一名代表甲方沟通协调并发布指令。</w:t>
      </w:r>
    </w:p>
    <w:p>
      <w:pPr>
        <w:pStyle w:val="6"/>
        <w:snapToGrid w:val="0"/>
        <w:spacing w:line="400" w:lineRule="exact"/>
        <w:ind w:firstLine="470" w:firstLineChars="196"/>
        <w:textAlignment w:val="baseline"/>
        <w:rPr>
          <w:rFonts w:ascii="Times New Roman" w:hAnsi="Times New Roman" w:eastAsiaTheme="minorEastAsia"/>
          <w:bCs/>
          <w:color w:val="000000" w:themeColor="text1"/>
          <w:sz w:val="24"/>
          <w:szCs w:val="24"/>
          <w14:textFill>
            <w14:solidFill>
              <w14:schemeClr w14:val="tx1"/>
            </w14:solidFill>
          </w14:textFill>
        </w:rPr>
      </w:pPr>
      <w:r>
        <w:rPr>
          <w:rFonts w:ascii="Times New Roman" w:hAnsi="Times New Roman" w:eastAsiaTheme="minorEastAsia"/>
          <w:bCs/>
          <w:color w:val="000000" w:themeColor="text1"/>
          <w:sz w:val="24"/>
          <w:szCs w:val="24"/>
          <w14:textFill>
            <w14:solidFill>
              <w14:schemeClr w14:val="tx1"/>
            </w14:solidFill>
          </w14:textFill>
        </w:rPr>
        <w:t>5.1.2甲方有义务按照合同约定向乙方支付费用。</w:t>
      </w:r>
    </w:p>
    <w:p>
      <w:pPr>
        <w:pStyle w:val="6"/>
        <w:snapToGrid w:val="0"/>
        <w:spacing w:line="400" w:lineRule="exact"/>
        <w:ind w:firstLine="470" w:firstLineChars="196"/>
        <w:textAlignment w:val="baseline"/>
        <w:rPr>
          <w:rFonts w:ascii="Times New Roman" w:hAnsi="Times New Roman" w:eastAsiaTheme="minorEastAsia"/>
          <w:bCs/>
          <w:color w:val="000000" w:themeColor="text1"/>
          <w:sz w:val="24"/>
          <w:szCs w:val="24"/>
          <w14:textFill>
            <w14:solidFill>
              <w14:schemeClr w14:val="tx1"/>
            </w14:solidFill>
          </w14:textFill>
        </w:rPr>
      </w:pPr>
      <w:r>
        <w:rPr>
          <w:rFonts w:ascii="Times New Roman" w:hAnsi="Times New Roman" w:eastAsiaTheme="minorEastAsia"/>
          <w:bCs/>
          <w:color w:val="000000" w:themeColor="text1"/>
          <w:sz w:val="24"/>
          <w:szCs w:val="24"/>
          <w14:textFill>
            <w14:solidFill>
              <w14:schemeClr w14:val="tx1"/>
            </w14:solidFill>
          </w14:textFill>
        </w:rPr>
        <w:t>5.2乙方权利与义务</w:t>
      </w:r>
    </w:p>
    <w:p>
      <w:pPr>
        <w:spacing w:line="400" w:lineRule="exact"/>
        <w:ind w:firstLine="480" w:firstLineChars="200"/>
        <w:textAlignment w:val="baseline"/>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5.2.1</w:t>
      </w:r>
      <w:r>
        <w:rPr>
          <w:rFonts w:ascii="Times New Roman" w:hAnsi="Times New Roman" w:cs="Times New Roman"/>
          <w:bCs/>
          <w:color w:val="000000" w:themeColor="text1"/>
          <w:sz w:val="24"/>
          <w:lang w:val="hr-HR"/>
          <w14:textFill>
            <w14:solidFill>
              <w14:schemeClr w14:val="tx1"/>
            </w14:solidFill>
          </w14:textFill>
        </w:rPr>
        <w:t>乙方应指派一名项目代表并授权其代表乙方在合同履行过程中提供相应意见，并代表乙方履行本合同，以避免给项目进度和本合同的履行工作造成时间延误，乙方更换授权代表的，应提前书面通知甲方。在本合同履行过程中，未经甲方同意，乙方不得随意更换总</w:t>
      </w:r>
      <w:r>
        <w:rPr>
          <w:rFonts w:ascii="Times New Roman" w:hAnsi="Times New Roman" w:cs="Times New Roman"/>
          <w:bCs/>
          <w:color w:val="000000" w:themeColor="text1"/>
          <w:sz w:val="24"/>
          <w14:textFill>
            <w14:solidFill>
              <w14:schemeClr w14:val="tx1"/>
            </w14:solidFill>
          </w14:textFill>
        </w:rPr>
        <w:t>负责人</w:t>
      </w:r>
      <w:r>
        <w:rPr>
          <w:rFonts w:ascii="Times New Roman" w:hAnsi="Times New Roman" w:cs="Times New Roman"/>
          <w:bCs/>
          <w:color w:val="000000" w:themeColor="text1"/>
          <w:sz w:val="24"/>
          <w:lang w:val="hr-HR"/>
          <w14:textFill>
            <w14:solidFill>
              <w14:schemeClr w14:val="tx1"/>
            </w14:solidFill>
          </w14:textFill>
        </w:rPr>
        <w:t>和主要成员，如需更换，应与甲方协商，经甲方书面同意后，乙方应保证更换人员的资质不低于原乙方人员，由此产生的费用及逾期风险均由乙方承担。</w:t>
      </w:r>
    </w:p>
    <w:p>
      <w:pPr>
        <w:tabs>
          <w:tab w:val="left" w:pos="3906"/>
        </w:tabs>
        <w:spacing w:line="380" w:lineRule="exact"/>
        <w:ind w:firstLine="480" w:firstLineChars="200"/>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第六条  违约责任</w:t>
      </w:r>
    </w:p>
    <w:p>
      <w:pPr>
        <w:spacing w:line="400" w:lineRule="exact"/>
        <w:ind w:firstLine="480" w:firstLineChars="200"/>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6.1乙方若所供苗木（花卉）、土壤改良材料未达到招标文件内品种、产地、质量等要求、且未</w:t>
      </w:r>
      <w:r>
        <w:rPr>
          <w:rFonts w:hint="eastAsia" w:ascii="Times New Roman" w:hAnsi="Times New Roman" w:cs="Times New Roman"/>
          <w:bCs/>
          <w:color w:val="000000" w:themeColor="text1"/>
          <w:sz w:val="24"/>
          <w14:textFill>
            <w14:solidFill>
              <w14:schemeClr w14:val="tx1"/>
            </w14:solidFill>
          </w14:textFill>
        </w:rPr>
        <w:t>按</w:t>
      </w:r>
      <w:r>
        <w:rPr>
          <w:rFonts w:ascii="Times New Roman" w:hAnsi="Times New Roman" w:cs="Times New Roman"/>
          <w:bCs/>
          <w:color w:val="000000" w:themeColor="text1"/>
          <w:sz w:val="24"/>
          <w14:textFill>
            <w14:solidFill>
              <w14:schemeClr w14:val="tx1"/>
            </w14:solidFill>
          </w14:textFill>
        </w:rPr>
        <w:t>时进行更换的，按乙方投标报价直接扣除相应款项。</w:t>
      </w:r>
    </w:p>
    <w:p>
      <w:pPr>
        <w:pStyle w:val="6"/>
        <w:snapToGrid w:val="0"/>
        <w:spacing w:line="400" w:lineRule="exact"/>
        <w:ind w:firstLine="470" w:firstLineChars="196"/>
        <w:textAlignment w:val="baseline"/>
        <w:rPr>
          <w:rFonts w:ascii="Times New Roman" w:hAnsi="Times New Roman" w:eastAsiaTheme="minorEastAsia"/>
          <w:bCs/>
          <w:color w:val="000000" w:themeColor="text1"/>
          <w:sz w:val="24"/>
          <w:szCs w:val="24"/>
          <w14:textFill>
            <w14:solidFill>
              <w14:schemeClr w14:val="tx1"/>
            </w14:solidFill>
          </w14:textFill>
        </w:rPr>
      </w:pPr>
      <w:r>
        <w:rPr>
          <w:rFonts w:ascii="Times New Roman" w:hAnsi="Times New Roman" w:eastAsiaTheme="minorEastAsia"/>
          <w:bCs/>
          <w:color w:val="000000" w:themeColor="text1"/>
          <w:sz w:val="24"/>
          <w:szCs w:val="24"/>
          <w14:textFill>
            <w14:solidFill>
              <w14:schemeClr w14:val="tx1"/>
            </w14:solidFill>
          </w14:textFill>
        </w:rPr>
        <w:t>6.2 乙方未能按合同约定的时间完成采购，每逾期一周，承担合同总金额2‰的逾期违约金。乙方逾期30日未完成采购，甲方有权解除合同，乙方除应支付逾期违约金外，还需向甲方支付合同总金额10%的赔偿金；</w:t>
      </w:r>
    </w:p>
    <w:p>
      <w:pPr>
        <w:pStyle w:val="6"/>
        <w:snapToGrid w:val="0"/>
        <w:spacing w:line="400" w:lineRule="exact"/>
        <w:ind w:firstLine="470" w:firstLineChars="196"/>
        <w:textAlignment w:val="baseline"/>
        <w:rPr>
          <w:rFonts w:ascii="Times New Roman" w:hAnsi="Times New Roman" w:eastAsiaTheme="minorEastAsia"/>
          <w:bCs/>
          <w:color w:val="000000" w:themeColor="text1"/>
          <w:sz w:val="24"/>
          <w:szCs w:val="24"/>
          <w14:textFill>
            <w14:solidFill>
              <w14:schemeClr w14:val="tx1"/>
            </w14:solidFill>
          </w14:textFill>
        </w:rPr>
      </w:pPr>
      <w:r>
        <w:rPr>
          <w:rFonts w:ascii="Times New Roman" w:hAnsi="Times New Roman" w:eastAsiaTheme="minorEastAsia"/>
          <w:bCs/>
          <w:color w:val="000000" w:themeColor="text1"/>
          <w:sz w:val="24"/>
          <w:szCs w:val="24"/>
          <w14:textFill>
            <w14:solidFill>
              <w14:schemeClr w14:val="tx1"/>
            </w14:solidFill>
          </w14:textFill>
        </w:rPr>
        <w:t>6.3 除条款6.1与6.2所规定的情况外，一方不履行合同义务或履行义务不符合合同约定的，除应当继续按约履行外，还应按合同总价款的10%向守约方支付违约金；若经守约方催告后仍拒不履行或按约履行的，则守约方有权解除合同，并且违约方应按合同总价款的20%向守约方支付违约金；</w:t>
      </w:r>
    </w:p>
    <w:p>
      <w:pPr>
        <w:pStyle w:val="6"/>
        <w:snapToGrid w:val="0"/>
        <w:spacing w:line="400" w:lineRule="exact"/>
        <w:ind w:firstLine="470" w:firstLineChars="196"/>
        <w:textAlignment w:val="baseline"/>
        <w:rPr>
          <w:rFonts w:ascii="Times New Roman" w:hAnsi="Times New Roman" w:eastAsiaTheme="minorEastAsia"/>
          <w:bCs/>
          <w:color w:val="000000" w:themeColor="text1"/>
          <w:sz w:val="24"/>
          <w:szCs w:val="24"/>
          <w14:textFill>
            <w14:solidFill>
              <w14:schemeClr w14:val="tx1"/>
            </w14:solidFill>
          </w14:textFill>
        </w:rPr>
      </w:pPr>
      <w:r>
        <w:rPr>
          <w:rFonts w:ascii="Times New Roman" w:hAnsi="Times New Roman" w:eastAsiaTheme="minorEastAsia"/>
          <w:bCs/>
          <w:color w:val="000000" w:themeColor="text1"/>
          <w:sz w:val="24"/>
          <w:szCs w:val="24"/>
          <w14:textFill>
            <w14:solidFill>
              <w14:schemeClr w14:val="tx1"/>
            </w14:solidFill>
          </w14:textFill>
        </w:rPr>
        <w:t>6.4未经甲方书面同意，乙方不得将本合同项下的工作全部或部分交由第三方进行，否则，甲方有权单方解除本合同，乙方应按本合同约定承担违约责任；</w:t>
      </w:r>
    </w:p>
    <w:p>
      <w:pPr>
        <w:pStyle w:val="6"/>
        <w:snapToGrid w:val="0"/>
        <w:spacing w:line="400" w:lineRule="exact"/>
        <w:ind w:firstLine="470" w:firstLineChars="196"/>
        <w:textAlignment w:val="baseline"/>
        <w:rPr>
          <w:rFonts w:ascii="Times New Roman" w:hAnsi="Times New Roman" w:eastAsiaTheme="minorEastAsia"/>
          <w:bCs/>
          <w:color w:val="000000" w:themeColor="text1"/>
          <w:sz w:val="24"/>
          <w:szCs w:val="24"/>
          <w14:textFill>
            <w14:solidFill>
              <w14:schemeClr w14:val="tx1"/>
            </w14:solidFill>
          </w14:textFill>
        </w:rPr>
      </w:pPr>
      <w:r>
        <w:rPr>
          <w:rFonts w:ascii="Times New Roman" w:hAnsi="Times New Roman" w:eastAsiaTheme="minorEastAsia"/>
          <w:bCs/>
          <w:color w:val="000000" w:themeColor="text1"/>
          <w:sz w:val="24"/>
          <w:szCs w:val="24"/>
          <w14:textFill>
            <w14:solidFill>
              <w14:schemeClr w14:val="tx1"/>
            </w14:solidFill>
          </w14:textFill>
        </w:rPr>
        <w:t>6.5合同一方不履行合同义务或者履行合同义务不符合约定，给其他方造成损失的，损失赔偿额应当相当于因违约所造成的损失，包括诉讼费（仲裁费）、律师费等相关费用。</w:t>
      </w:r>
    </w:p>
    <w:p>
      <w:pPr>
        <w:pStyle w:val="6"/>
        <w:snapToGrid w:val="0"/>
        <w:spacing w:line="400" w:lineRule="exact"/>
        <w:ind w:firstLine="470" w:firstLineChars="196"/>
        <w:textAlignment w:val="baseline"/>
        <w:rPr>
          <w:rFonts w:ascii="Times New Roman" w:hAnsi="Times New Roman" w:eastAsiaTheme="minorEastAsia"/>
          <w:bCs/>
          <w:color w:val="000000" w:themeColor="text1"/>
          <w:sz w:val="24"/>
          <w:szCs w:val="24"/>
          <w14:textFill>
            <w14:solidFill>
              <w14:schemeClr w14:val="tx1"/>
            </w14:solidFill>
          </w14:textFill>
        </w:rPr>
      </w:pPr>
      <w:r>
        <w:rPr>
          <w:rFonts w:ascii="Times New Roman" w:hAnsi="Times New Roman" w:eastAsiaTheme="minorEastAsia"/>
          <w:bCs/>
          <w:color w:val="000000" w:themeColor="text1"/>
          <w:sz w:val="24"/>
          <w:szCs w:val="24"/>
          <w14:textFill>
            <w14:solidFill>
              <w14:schemeClr w14:val="tx1"/>
            </w14:solidFill>
          </w14:textFill>
        </w:rPr>
        <w:t>第七条 其他</w:t>
      </w:r>
    </w:p>
    <w:p>
      <w:pPr>
        <w:pStyle w:val="6"/>
        <w:snapToGrid w:val="0"/>
        <w:spacing w:line="400" w:lineRule="exact"/>
        <w:ind w:firstLine="470" w:firstLineChars="196"/>
        <w:textAlignment w:val="baseline"/>
        <w:rPr>
          <w:rFonts w:ascii="Times New Roman" w:hAnsi="Times New Roman" w:eastAsiaTheme="minorEastAsia"/>
          <w:bCs/>
          <w:color w:val="000000" w:themeColor="text1"/>
          <w:sz w:val="24"/>
          <w:szCs w:val="24"/>
          <w14:textFill>
            <w14:solidFill>
              <w14:schemeClr w14:val="tx1"/>
            </w14:solidFill>
          </w14:textFill>
        </w:rPr>
      </w:pPr>
      <w:r>
        <w:rPr>
          <w:rFonts w:ascii="Times New Roman" w:hAnsi="Times New Roman" w:eastAsiaTheme="minorEastAsia"/>
          <w:bCs/>
          <w:color w:val="000000" w:themeColor="text1"/>
          <w:sz w:val="24"/>
          <w:szCs w:val="24"/>
          <w14:textFill>
            <w14:solidFill>
              <w14:schemeClr w14:val="tx1"/>
            </w14:solidFill>
          </w14:textFill>
        </w:rPr>
        <w:t>7.1由于不可抗力因素致使合同无法履行时，双方应及时协商解决。</w:t>
      </w:r>
    </w:p>
    <w:p>
      <w:pPr>
        <w:pStyle w:val="6"/>
        <w:snapToGrid w:val="0"/>
        <w:spacing w:line="400" w:lineRule="exact"/>
        <w:ind w:firstLine="470" w:firstLineChars="196"/>
        <w:textAlignment w:val="baseline"/>
        <w:rPr>
          <w:rFonts w:ascii="Times New Roman" w:hAnsi="Times New Roman" w:eastAsiaTheme="minorEastAsia"/>
          <w:bCs/>
          <w:color w:val="000000" w:themeColor="text1"/>
          <w:sz w:val="24"/>
          <w:szCs w:val="24"/>
          <w14:textFill>
            <w14:solidFill>
              <w14:schemeClr w14:val="tx1"/>
            </w14:solidFill>
          </w14:textFill>
        </w:rPr>
      </w:pPr>
      <w:r>
        <w:rPr>
          <w:rFonts w:ascii="Times New Roman" w:hAnsi="Times New Roman" w:eastAsiaTheme="minorEastAsia"/>
          <w:bCs/>
          <w:color w:val="000000" w:themeColor="text1"/>
          <w:sz w:val="24"/>
          <w:szCs w:val="24"/>
          <w14:textFill>
            <w14:solidFill>
              <w14:schemeClr w14:val="tx1"/>
            </w14:solidFill>
          </w14:textFill>
        </w:rPr>
        <w:t>7.2本合同经双方签字盖公章后生效；双方履行完合同规定的义务后，本合同即行终止。</w:t>
      </w:r>
    </w:p>
    <w:p>
      <w:pPr>
        <w:pStyle w:val="6"/>
        <w:spacing w:line="400" w:lineRule="exact"/>
        <w:ind w:firstLine="480" w:firstLineChars="200"/>
        <w:textAlignment w:val="baseline"/>
        <w:rPr>
          <w:rFonts w:ascii="Times New Roman" w:hAnsi="Times New Roman" w:eastAsiaTheme="minorEastAsia"/>
          <w:bCs/>
          <w:color w:val="000000" w:themeColor="text1"/>
          <w:sz w:val="24"/>
          <w:szCs w:val="24"/>
          <w14:textFill>
            <w14:solidFill>
              <w14:schemeClr w14:val="tx1"/>
            </w14:solidFill>
          </w14:textFill>
        </w:rPr>
      </w:pPr>
      <w:r>
        <w:rPr>
          <w:rFonts w:ascii="Times New Roman" w:hAnsi="Times New Roman" w:eastAsiaTheme="minorEastAsia"/>
          <w:bCs/>
          <w:color w:val="000000" w:themeColor="text1"/>
          <w:sz w:val="24"/>
          <w:szCs w:val="24"/>
          <w14:textFill>
            <w14:solidFill>
              <w14:schemeClr w14:val="tx1"/>
            </w14:solidFill>
          </w14:textFill>
        </w:rPr>
        <w:t>7.3本合同未尽事宜，双方可签订补充协议，有关协议及双方认可的来往电报、传真、会议纪要等，均为本合同组成部分，与本合同具有同等法律效力。</w:t>
      </w:r>
    </w:p>
    <w:p>
      <w:pPr>
        <w:pStyle w:val="6"/>
        <w:snapToGrid w:val="0"/>
        <w:spacing w:line="400" w:lineRule="exact"/>
        <w:ind w:firstLine="470" w:firstLineChars="196"/>
        <w:textAlignment w:val="baseline"/>
        <w:rPr>
          <w:rFonts w:ascii="Times New Roman" w:hAnsi="Times New Roman" w:eastAsiaTheme="minorEastAsia"/>
          <w:bCs/>
          <w:color w:val="000000" w:themeColor="text1"/>
          <w:sz w:val="24"/>
          <w:szCs w:val="24"/>
          <w14:textFill>
            <w14:solidFill>
              <w14:schemeClr w14:val="tx1"/>
            </w14:solidFill>
          </w14:textFill>
        </w:rPr>
      </w:pPr>
      <w:r>
        <w:rPr>
          <w:rFonts w:ascii="Times New Roman" w:hAnsi="Times New Roman" w:eastAsiaTheme="minorEastAsia"/>
          <w:bCs/>
          <w:color w:val="000000" w:themeColor="text1"/>
          <w:sz w:val="24"/>
          <w:szCs w:val="24"/>
          <w14:textFill>
            <w14:solidFill>
              <w14:schemeClr w14:val="tx1"/>
            </w14:solidFill>
          </w14:textFill>
        </w:rPr>
        <w:t>7.4甲、乙双方在履行本合同中如发生争议，首先由甲、乙双方协商或者通过调解解决。如双方协商或调解不成，向甲方所在地人民法院提出诉讼。</w:t>
      </w:r>
    </w:p>
    <w:p>
      <w:pPr>
        <w:pStyle w:val="6"/>
        <w:snapToGrid w:val="0"/>
        <w:spacing w:line="400" w:lineRule="exact"/>
        <w:ind w:firstLine="470" w:firstLineChars="196"/>
        <w:textAlignment w:val="baseline"/>
        <w:rPr>
          <w:rFonts w:ascii="Times New Roman" w:hAnsi="Times New Roman" w:eastAsiaTheme="minorEastAsia"/>
          <w:bCs/>
          <w:color w:val="000000" w:themeColor="text1"/>
          <w:sz w:val="24"/>
          <w:szCs w:val="24"/>
          <w14:textFill>
            <w14:solidFill>
              <w14:schemeClr w14:val="tx1"/>
            </w14:solidFill>
          </w14:textFill>
        </w:rPr>
      </w:pPr>
      <w:r>
        <w:rPr>
          <w:rFonts w:ascii="Times New Roman" w:hAnsi="Times New Roman" w:eastAsiaTheme="minorEastAsia"/>
          <w:bCs/>
          <w:color w:val="000000" w:themeColor="text1"/>
          <w:sz w:val="24"/>
          <w:szCs w:val="24"/>
          <w14:textFill>
            <w14:solidFill>
              <w14:schemeClr w14:val="tx1"/>
            </w14:solidFill>
          </w14:textFill>
        </w:rPr>
        <w:t>7.5合同附件作为本合同的组成部分，与本合同具有同样的法律效力。</w:t>
      </w:r>
    </w:p>
    <w:p>
      <w:pPr>
        <w:pStyle w:val="6"/>
        <w:snapToGrid w:val="0"/>
        <w:spacing w:line="400" w:lineRule="exact"/>
        <w:ind w:firstLine="470" w:firstLineChars="196"/>
        <w:textAlignment w:val="baseline"/>
        <w:rPr>
          <w:rFonts w:ascii="Times New Roman" w:hAnsi="Times New Roman" w:eastAsiaTheme="minorEastAsia"/>
          <w:bCs/>
          <w:color w:val="000000" w:themeColor="text1"/>
          <w:sz w:val="24"/>
          <w:szCs w:val="24"/>
          <w14:textFill>
            <w14:solidFill>
              <w14:schemeClr w14:val="tx1"/>
            </w14:solidFill>
          </w14:textFill>
        </w:rPr>
      </w:pPr>
      <w:r>
        <w:rPr>
          <w:rFonts w:ascii="Times New Roman" w:hAnsi="Times New Roman" w:eastAsiaTheme="minorEastAsia"/>
          <w:bCs/>
          <w:color w:val="000000" w:themeColor="text1"/>
          <w:sz w:val="24"/>
          <w:szCs w:val="24"/>
          <w14:textFill>
            <w14:solidFill>
              <w14:schemeClr w14:val="tx1"/>
            </w14:solidFill>
          </w14:textFill>
        </w:rPr>
        <w:t>7.6合同一式肆份，甲、乙双方各执贰份，具备同等法律效力。</w:t>
      </w:r>
    </w:p>
    <w:p>
      <w:pPr>
        <w:pStyle w:val="6"/>
        <w:snapToGrid w:val="0"/>
        <w:spacing w:line="400" w:lineRule="exact"/>
        <w:textAlignment w:val="baseline"/>
        <w:rPr>
          <w:rFonts w:ascii="Times New Roman" w:hAnsi="Times New Roman" w:eastAsiaTheme="minorEastAsia"/>
          <w:bCs/>
          <w:color w:val="000000" w:themeColor="text1"/>
          <w:sz w:val="24"/>
          <w:szCs w:val="24"/>
          <w14:textFill>
            <w14:solidFill>
              <w14:schemeClr w14:val="tx1"/>
            </w14:solidFill>
          </w14:textFill>
        </w:rPr>
      </w:pPr>
    </w:p>
    <w:p>
      <w:pPr>
        <w:pStyle w:val="6"/>
        <w:snapToGrid w:val="0"/>
        <w:spacing w:line="400" w:lineRule="exact"/>
        <w:textAlignment w:val="baseline"/>
        <w:rPr>
          <w:rFonts w:ascii="Times New Roman" w:hAnsi="Times New Roman" w:eastAsiaTheme="minorEastAsia"/>
          <w:bCs/>
          <w:color w:val="000000" w:themeColor="text1"/>
          <w:sz w:val="24"/>
          <w:szCs w:val="24"/>
          <w14:textFill>
            <w14:solidFill>
              <w14:schemeClr w14:val="tx1"/>
            </w14:solidFill>
          </w14:textFill>
        </w:rPr>
      </w:pPr>
      <w:r>
        <w:rPr>
          <w:rFonts w:ascii="Times New Roman" w:hAnsi="Times New Roman" w:eastAsiaTheme="minorEastAsia"/>
          <w:bCs/>
          <w:color w:val="000000" w:themeColor="text1"/>
          <w:sz w:val="24"/>
          <w:szCs w:val="24"/>
          <w14:textFill>
            <w14:solidFill>
              <w14:schemeClr w14:val="tx1"/>
            </w14:solidFill>
          </w14:textFill>
        </w:rPr>
        <w:t>以下无正文。</w:t>
      </w:r>
    </w:p>
    <w:p>
      <w:pPr>
        <w:pStyle w:val="6"/>
        <w:snapToGrid w:val="0"/>
        <w:spacing w:line="400" w:lineRule="exact"/>
        <w:textAlignment w:val="baseline"/>
        <w:rPr>
          <w:rFonts w:ascii="Times New Roman" w:hAnsi="Times New Roman" w:eastAsiaTheme="minorEastAsia"/>
          <w:bCs/>
          <w:color w:val="000000" w:themeColor="text1"/>
          <w:sz w:val="24"/>
          <w:szCs w:val="24"/>
          <w14:textFill>
            <w14:solidFill>
              <w14:schemeClr w14:val="tx1"/>
            </w14:solidFill>
          </w14:textFill>
        </w:rPr>
      </w:pPr>
    </w:p>
    <w:p>
      <w:pPr>
        <w:pStyle w:val="6"/>
        <w:snapToGrid w:val="0"/>
        <w:spacing w:line="400" w:lineRule="exact"/>
        <w:textAlignment w:val="baseline"/>
        <w:rPr>
          <w:rFonts w:ascii="Times New Roman" w:hAnsi="Times New Roman" w:eastAsiaTheme="minorEastAsia"/>
          <w:bCs/>
          <w:color w:val="000000" w:themeColor="text1"/>
          <w:sz w:val="24"/>
          <w:szCs w:val="24"/>
          <w14:textFill>
            <w14:solidFill>
              <w14:schemeClr w14:val="tx1"/>
            </w14:solidFill>
          </w14:textFill>
        </w:rPr>
      </w:pPr>
    </w:p>
    <w:p>
      <w:pPr>
        <w:snapToGrid w:val="0"/>
        <w:spacing w:line="360" w:lineRule="auto"/>
        <w:textAlignment w:val="baseline"/>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甲方：                                   乙方：</w:t>
      </w:r>
    </w:p>
    <w:p>
      <w:pPr>
        <w:pStyle w:val="6"/>
        <w:snapToGrid w:val="0"/>
        <w:spacing w:line="400" w:lineRule="exact"/>
        <w:textAlignment w:val="baseline"/>
        <w:rPr>
          <w:rFonts w:ascii="Times New Roman" w:hAnsi="Times New Roman" w:eastAsiaTheme="minorEastAsia"/>
          <w:bCs/>
          <w:color w:val="000000" w:themeColor="text1"/>
          <w:sz w:val="24"/>
          <w:szCs w:val="24"/>
          <w14:textFill>
            <w14:solidFill>
              <w14:schemeClr w14:val="tx1"/>
            </w14:solidFill>
          </w14:textFill>
        </w:rPr>
      </w:pPr>
      <w:r>
        <w:rPr>
          <w:rFonts w:ascii="Times New Roman" w:hAnsi="Times New Roman" w:eastAsiaTheme="minorEastAsia"/>
          <w:bCs/>
          <w:color w:val="000000" w:themeColor="text1"/>
          <w:sz w:val="24"/>
          <w:szCs w:val="24"/>
          <w14:textFill>
            <w14:solidFill>
              <w14:schemeClr w14:val="tx1"/>
            </w14:solidFill>
          </w14:textFill>
        </w:rPr>
        <w:t>(盖章)                                    (盖章)</w:t>
      </w:r>
    </w:p>
    <w:p>
      <w:pPr>
        <w:pStyle w:val="4"/>
        <w:rPr>
          <w:rFonts w:ascii="Times New Roman" w:hAnsi="Times New Roman" w:eastAsiaTheme="minorEastAsia"/>
          <w:color w:val="000000" w:themeColor="text1"/>
          <w14:textFill>
            <w14:solidFill>
              <w14:schemeClr w14:val="tx1"/>
            </w14:solidFill>
          </w14:textFill>
        </w:rPr>
      </w:pPr>
    </w:p>
    <w:p>
      <w:pPr>
        <w:pStyle w:val="4"/>
        <w:ind w:firstLine="0"/>
        <w:rPr>
          <w:rFonts w:ascii="Times New Roman" w:hAnsi="Times New Roman" w:eastAsiaTheme="minorEastAsia"/>
          <w:bCs/>
          <w:color w:val="000000" w:themeColor="text1"/>
          <w14:textFill>
            <w14:solidFill>
              <w14:schemeClr w14:val="tx1"/>
            </w14:solidFill>
          </w14:textFill>
        </w:rPr>
      </w:pPr>
      <w:r>
        <w:rPr>
          <w:rFonts w:ascii="Times New Roman" w:hAnsi="Times New Roman" w:eastAsiaTheme="minorEastAsia"/>
          <w:bCs/>
          <w:color w:val="000000" w:themeColor="text1"/>
          <w14:textFill>
            <w14:solidFill>
              <w14:schemeClr w14:val="tx1"/>
            </w14:solidFill>
          </w14:textFill>
        </w:rPr>
        <w:t xml:space="preserve">经  办  人：                             </w:t>
      </w:r>
      <w:r>
        <w:rPr>
          <w:rFonts w:hint="eastAsia" w:ascii="Times New Roman" w:hAnsi="Times New Roman" w:eastAsiaTheme="minorEastAsia"/>
          <w:bCs/>
          <w:color w:val="000000" w:themeColor="text1"/>
          <w14:textFill>
            <w14:solidFill>
              <w14:schemeClr w14:val="tx1"/>
            </w14:solidFill>
          </w14:textFill>
        </w:rPr>
        <w:t>项目负责人</w:t>
      </w:r>
      <w:r>
        <w:rPr>
          <w:rFonts w:ascii="Times New Roman" w:hAnsi="Times New Roman" w:eastAsiaTheme="minorEastAsia"/>
          <w:bCs/>
          <w:color w:val="000000" w:themeColor="text1"/>
          <w14:textFill>
            <w14:solidFill>
              <w14:schemeClr w14:val="tx1"/>
            </w14:solidFill>
          </w14:textFill>
        </w:rPr>
        <w:t>：</w:t>
      </w:r>
    </w:p>
    <w:p>
      <w:pPr>
        <w:pStyle w:val="6"/>
        <w:snapToGrid w:val="0"/>
        <w:spacing w:line="400" w:lineRule="exact"/>
        <w:textAlignment w:val="baseline"/>
        <w:rPr>
          <w:rFonts w:ascii="Times New Roman" w:hAnsi="Times New Roman" w:eastAsiaTheme="minorEastAsia"/>
          <w:bCs/>
          <w:color w:val="000000" w:themeColor="text1"/>
          <w:sz w:val="24"/>
          <w:szCs w:val="24"/>
          <w14:textFill>
            <w14:solidFill>
              <w14:schemeClr w14:val="tx1"/>
            </w14:solidFill>
          </w14:textFill>
        </w:rPr>
      </w:pPr>
    </w:p>
    <w:p>
      <w:pPr>
        <w:pStyle w:val="6"/>
        <w:snapToGrid w:val="0"/>
        <w:spacing w:line="400" w:lineRule="exact"/>
        <w:textAlignment w:val="baseline"/>
        <w:rPr>
          <w:rFonts w:ascii="Times New Roman" w:hAnsi="Times New Roman" w:eastAsiaTheme="minorEastAsia"/>
          <w:bCs/>
          <w:color w:val="000000" w:themeColor="text1"/>
          <w:sz w:val="24"/>
          <w:szCs w:val="24"/>
          <w14:textFill>
            <w14:solidFill>
              <w14:schemeClr w14:val="tx1"/>
            </w14:solidFill>
          </w14:textFill>
        </w:rPr>
      </w:pPr>
      <w:r>
        <w:rPr>
          <w:rFonts w:ascii="Times New Roman" w:hAnsi="Times New Roman" w:eastAsiaTheme="minorEastAsia"/>
          <w:bCs/>
          <w:color w:val="000000" w:themeColor="text1"/>
          <w:sz w:val="24"/>
          <w:szCs w:val="24"/>
          <w14:textFill>
            <w14:solidFill>
              <w14:schemeClr w14:val="tx1"/>
            </w14:solidFill>
          </w14:textFill>
        </w:rPr>
        <w:t xml:space="preserve">部门负责人：                              </w:t>
      </w:r>
    </w:p>
    <w:p>
      <w:pPr>
        <w:pStyle w:val="6"/>
        <w:snapToGrid w:val="0"/>
        <w:spacing w:line="400" w:lineRule="exact"/>
        <w:textAlignment w:val="baseline"/>
        <w:rPr>
          <w:rFonts w:ascii="Times New Roman" w:hAnsi="Times New Roman" w:eastAsiaTheme="minorEastAsia"/>
          <w:bCs/>
          <w:color w:val="000000" w:themeColor="text1"/>
          <w:sz w:val="24"/>
          <w:szCs w:val="24"/>
          <w14:textFill>
            <w14:solidFill>
              <w14:schemeClr w14:val="tx1"/>
            </w14:solidFill>
          </w14:textFill>
        </w:rPr>
      </w:pPr>
    </w:p>
    <w:p>
      <w:pPr>
        <w:pStyle w:val="6"/>
        <w:snapToGrid w:val="0"/>
        <w:spacing w:line="400" w:lineRule="exact"/>
        <w:textAlignment w:val="baseline"/>
        <w:rPr>
          <w:rFonts w:ascii="Times New Roman" w:hAnsi="Times New Roman" w:eastAsiaTheme="minorEastAsia"/>
          <w:bCs/>
          <w:color w:val="000000" w:themeColor="text1"/>
          <w:sz w:val="24"/>
          <w:szCs w:val="24"/>
          <w14:textFill>
            <w14:solidFill>
              <w14:schemeClr w14:val="tx1"/>
            </w14:solidFill>
          </w14:textFill>
        </w:rPr>
      </w:pPr>
      <w:r>
        <w:rPr>
          <w:rFonts w:ascii="Times New Roman" w:hAnsi="Times New Roman" w:eastAsiaTheme="minorEastAsia"/>
          <w:bCs/>
          <w:color w:val="000000" w:themeColor="text1"/>
          <w:sz w:val="24"/>
          <w:szCs w:val="24"/>
          <w14:textFill>
            <w14:solidFill>
              <w14:schemeClr w14:val="tx1"/>
            </w14:solidFill>
          </w14:textFill>
        </w:rPr>
        <w:t xml:space="preserve">分管负责人：                               </w:t>
      </w:r>
    </w:p>
    <w:p>
      <w:pPr>
        <w:pStyle w:val="6"/>
        <w:snapToGrid w:val="0"/>
        <w:spacing w:line="400" w:lineRule="exact"/>
        <w:textAlignment w:val="baseline"/>
        <w:rPr>
          <w:rFonts w:ascii="Times New Roman" w:hAnsi="Times New Roman" w:eastAsiaTheme="minorEastAsia"/>
          <w:bCs/>
          <w:color w:val="000000" w:themeColor="text1"/>
          <w:sz w:val="24"/>
          <w:szCs w:val="24"/>
          <w14:textFill>
            <w14:solidFill>
              <w14:schemeClr w14:val="tx1"/>
            </w14:solidFill>
          </w14:textFill>
        </w:rPr>
      </w:pPr>
    </w:p>
    <w:p>
      <w:pPr>
        <w:pStyle w:val="6"/>
        <w:snapToGrid w:val="0"/>
        <w:spacing w:line="400" w:lineRule="exact"/>
        <w:textAlignment w:val="baseline"/>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bCs/>
          <w:color w:val="000000" w:themeColor="text1"/>
          <w:sz w:val="24"/>
          <w:szCs w:val="24"/>
          <w14:textFill>
            <w14:solidFill>
              <w14:schemeClr w14:val="tx1"/>
            </w14:solidFill>
          </w14:textFill>
        </w:rPr>
        <w:t>法定代表人：                              法定代表人：</w:t>
      </w:r>
      <w:r>
        <w:rPr>
          <w:rFonts w:ascii="Times New Roman" w:hAnsi="Times New Roman" w:eastAsiaTheme="minorEastAsia"/>
          <w:color w:val="000000" w:themeColor="text1"/>
          <w:sz w:val="24"/>
          <w:szCs w:val="24"/>
          <w14:textFill>
            <w14:solidFill>
              <w14:schemeClr w14:val="tx1"/>
            </w14:solidFill>
          </w14:textFill>
        </w:rPr>
        <w:t xml:space="preserve"> </w:t>
      </w:r>
    </w:p>
    <w:p>
      <w:pPr>
        <w:rPr>
          <w:rFonts w:ascii="Times New Roman" w:hAnsi="Times New Roman" w:cs="Times New Roman"/>
          <w:color w:val="000000" w:themeColor="text1"/>
          <w:sz w:val="24"/>
          <w14:textFill>
            <w14:solidFill>
              <w14:schemeClr w14:val="tx1"/>
            </w14:solidFill>
          </w14:textFill>
        </w:rPr>
      </w:pPr>
    </w:p>
    <w:p>
      <w:pPr>
        <w:rPr>
          <w:rFonts w:ascii="Times New Roman" w:hAnsi="Times New Roman" w:cs="Times New Roman"/>
          <w:color w:val="000000" w:themeColor="text1"/>
          <w:sz w:val="24"/>
          <w14:textFill>
            <w14:solidFill>
              <w14:schemeClr w14:val="tx1"/>
            </w14:solidFill>
          </w14:textFill>
        </w:rPr>
      </w:pPr>
    </w:p>
    <w:p>
      <w:pPr>
        <w:spacing w:line="440" w:lineRule="exact"/>
        <w:textAlignment w:val="baseline"/>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日期：  　年 　 月 　 日                  日期：  　　年 　 月 　 日</w:t>
      </w:r>
    </w:p>
    <w:p>
      <w:pPr>
        <w:snapToGrid w:val="0"/>
        <w:spacing w:line="360" w:lineRule="auto"/>
        <w:textAlignment w:val="baseline"/>
        <w:rPr>
          <w:rFonts w:ascii="Times New Roman" w:hAnsi="Times New Roman" w:cs="Times New Roman"/>
          <w:bCs/>
          <w:color w:val="000000" w:themeColor="text1"/>
          <w:sz w:val="24"/>
          <w14:textFill>
            <w14:solidFill>
              <w14:schemeClr w14:val="tx1"/>
            </w14:solidFill>
          </w14:textFill>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4FF579B-74E1-4BE9-B772-8F1C5FDD20D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ascii="宋体" w:hAnsi="宋体" w:eastAsia="宋体" w:cs="宋体"/>
        <w:sz w:val="21"/>
        <w:szCs w:val="21"/>
      </w:rPr>
      <w:id w:val="147465532"/>
    </w:sdtPr>
    <w:sdtEndPr>
      <w:rPr>
        <w:rFonts w:hint="eastAsia" w:ascii="宋体" w:hAnsi="宋体" w:eastAsia="宋体" w:cs="宋体"/>
        <w:sz w:val="21"/>
        <w:szCs w:val="21"/>
      </w:rPr>
    </w:sdtEndPr>
    <w:sdtContent>
      <w:p>
        <w:pPr>
          <w:pStyle w:val="8"/>
          <w:jc w:val="center"/>
          <w:rPr>
            <w:rFonts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lang w:val="zh-CN"/>
          </w:rPr>
          <w:t>14</w:t>
        </w:r>
        <w:r>
          <w:rPr>
            <w:rFonts w:hint="eastAsia" w:ascii="宋体" w:hAnsi="宋体" w:eastAsia="宋体" w:cs="宋体"/>
            <w:sz w:val="21"/>
            <w:szCs w:val="21"/>
          </w:rPr>
          <w:fldChar w:fldCharType="end"/>
        </w:r>
      </w:p>
      <w:p>
        <w:pPr>
          <w:pStyle w:val="8"/>
          <w:jc w:val="both"/>
          <w:rPr>
            <w:rFonts w:ascii="宋体" w:hAnsi="宋体" w:eastAsia="宋体" w:cs="宋体"/>
            <w:sz w:val="21"/>
            <w:szCs w:val="21"/>
          </w:rPr>
        </w:pP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FkM2RkN2ZhYWZkMTI5OTcxYmRlNWMxOWEwYmE5ZGEifQ=="/>
  </w:docVars>
  <w:rsids>
    <w:rsidRoot w:val="009612C8"/>
    <w:rsid w:val="00000F68"/>
    <w:rsid w:val="00037045"/>
    <w:rsid w:val="000608B6"/>
    <w:rsid w:val="00133D03"/>
    <w:rsid w:val="001C3538"/>
    <w:rsid w:val="0023173D"/>
    <w:rsid w:val="002854AE"/>
    <w:rsid w:val="002C0B65"/>
    <w:rsid w:val="002C2CD1"/>
    <w:rsid w:val="002D537E"/>
    <w:rsid w:val="00325A27"/>
    <w:rsid w:val="00382DEE"/>
    <w:rsid w:val="003868F1"/>
    <w:rsid w:val="003A564D"/>
    <w:rsid w:val="004D42D0"/>
    <w:rsid w:val="0054048F"/>
    <w:rsid w:val="00550433"/>
    <w:rsid w:val="005812DB"/>
    <w:rsid w:val="00591C43"/>
    <w:rsid w:val="00613611"/>
    <w:rsid w:val="007434FA"/>
    <w:rsid w:val="007674D4"/>
    <w:rsid w:val="007E1985"/>
    <w:rsid w:val="008028D4"/>
    <w:rsid w:val="00807263"/>
    <w:rsid w:val="0087687D"/>
    <w:rsid w:val="008B4386"/>
    <w:rsid w:val="009612C8"/>
    <w:rsid w:val="00983F7E"/>
    <w:rsid w:val="009E08B9"/>
    <w:rsid w:val="009E5B8E"/>
    <w:rsid w:val="00A00804"/>
    <w:rsid w:val="00A23CF0"/>
    <w:rsid w:val="00A372C9"/>
    <w:rsid w:val="00A42231"/>
    <w:rsid w:val="00A4679E"/>
    <w:rsid w:val="00AA4276"/>
    <w:rsid w:val="00B1055B"/>
    <w:rsid w:val="00B54176"/>
    <w:rsid w:val="00BB7078"/>
    <w:rsid w:val="00C15A4F"/>
    <w:rsid w:val="00CA6775"/>
    <w:rsid w:val="00CF7371"/>
    <w:rsid w:val="00D35CFE"/>
    <w:rsid w:val="00D36379"/>
    <w:rsid w:val="00D3753E"/>
    <w:rsid w:val="00D80DB5"/>
    <w:rsid w:val="00DB004E"/>
    <w:rsid w:val="00DC4C5B"/>
    <w:rsid w:val="00DD0694"/>
    <w:rsid w:val="00E15EBB"/>
    <w:rsid w:val="00E666B8"/>
    <w:rsid w:val="00E90B95"/>
    <w:rsid w:val="00FC2B85"/>
    <w:rsid w:val="00FD2485"/>
    <w:rsid w:val="00FE7B94"/>
    <w:rsid w:val="01C74429"/>
    <w:rsid w:val="01E925F2"/>
    <w:rsid w:val="0200793B"/>
    <w:rsid w:val="026C6D7F"/>
    <w:rsid w:val="02A4476B"/>
    <w:rsid w:val="02B01361"/>
    <w:rsid w:val="02EB0DDA"/>
    <w:rsid w:val="03AC1B29"/>
    <w:rsid w:val="043A7135"/>
    <w:rsid w:val="04A66578"/>
    <w:rsid w:val="05322502"/>
    <w:rsid w:val="058A1A95"/>
    <w:rsid w:val="066165AE"/>
    <w:rsid w:val="06F43182"/>
    <w:rsid w:val="07950B26"/>
    <w:rsid w:val="07AD5E6F"/>
    <w:rsid w:val="083420ED"/>
    <w:rsid w:val="0880536B"/>
    <w:rsid w:val="08E51639"/>
    <w:rsid w:val="08E9737B"/>
    <w:rsid w:val="08FC0E5C"/>
    <w:rsid w:val="09187C60"/>
    <w:rsid w:val="091B505B"/>
    <w:rsid w:val="094748D9"/>
    <w:rsid w:val="097F55EA"/>
    <w:rsid w:val="09B41737"/>
    <w:rsid w:val="0A36039E"/>
    <w:rsid w:val="0A602733"/>
    <w:rsid w:val="0A690774"/>
    <w:rsid w:val="0AAF1EFF"/>
    <w:rsid w:val="0AC97464"/>
    <w:rsid w:val="0B9D61FB"/>
    <w:rsid w:val="0BE31805"/>
    <w:rsid w:val="0BEB340A"/>
    <w:rsid w:val="0C885809"/>
    <w:rsid w:val="0CBD0903"/>
    <w:rsid w:val="0CE560AB"/>
    <w:rsid w:val="0D6E42F3"/>
    <w:rsid w:val="0D9378B6"/>
    <w:rsid w:val="0DE93979"/>
    <w:rsid w:val="0E9E4764"/>
    <w:rsid w:val="0EEC1973"/>
    <w:rsid w:val="0F0C3DC3"/>
    <w:rsid w:val="0F114F36"/>
    <w:rsid w:val="0F144A26"/>
    <w:rsid w:val="0F76123D"/>
    <w:rsid w:val="0FF37993"/>
    <w:rsid w:val="102B0279"/>
    <w:rsid w:val="10AF4A06"/>
    <w:rsid w:val="10C61D50"/>
    <w:rsid w:val="10CA7A92"/>
    <w:rsid w:val="115B693C"/>
    <w:rsid w:val="11BF6ECB"/>
    <w:rsid w:val="11F04BA4"/>
    <w:rsid w:val="12C16C73"/>
    <w:rsid w:val="12EC0194"/>
    <w:rsid w:val="12F47048"/>
    <w:rsid w:val="12FC5EFD"/>
    <w:rsid w:val="13217712"/>
    <w:rsid w:val="13AF2F6F"/>
    <w:rsid w:val="13E175CD"/>
    <w:rsid w:val="13E62E35"/>
    <w:rsid w:val="14101C60"/>
    <w:rsid w:val="14726477"/>
    <w:rsid w:val="14A14FAE"/>
    <w:rsid w:val="14A800EA"/>
    <w:rsid w:val="14E153AA"/>
    <w:rsid w:val="1548367B"/>
    <w:rsid w:val="16315EBE"/>
    <w:rsid w:val="1699418F"/>
    <w:rsid w:val="172872C1"/>
    <w:rsid w:val="174A36DB"/>
    <w:rsid w:val="17944956"/>
    <w:rsid w:val="17EF7DDE"/>
    <w:rsid w:val="18422604"/>
    <w:rsid w:val="18814EDA"/>
    <w:rsid w:val="18BE612E"/>
    <w:rsid w:val="18C4126B"/>
    <w:rsid w:val="18D56FD4"/>
    <w:rsid w:val="190D2C12"/>
    <w:rsid w:val="192F0DDA"/>
    <w:rsid w:val="19550115"/>
    <w:rsid w:val="1A1104E0"/>
    <w:rsid w:val="1A302507"/>
    <w:rsid w:val="1A312930"/>
    <w:rsid w:val="1A5D54D3"/>
    <w:rsid w:val="1A646862"/>
    <w:rsid w:val="1A6525DA"/>
    <w:rsid w:val="1B99078D"/>
    <w:rsid w:val="1BB2184F"/>
    <w:rsid w:val="1BF332BB"/>
    <w:rsid w:val="1C406E5A"/>
    <w:rsid w:val="1C9D42AD"/>
    <w:rsid w:val="1CBF4223"/>
    <w:rsid w:val="1DF919B7"/>
    <w:rsid w:val="1E19756E"/>
    <w:rsid w:val="1E480248"/>
    <w:rsid w:val="1F59011C"/>
    <w:rsid w:val="1F8E612F"/>
    <w:rsid w:val="1FB50614"/>
    <w:rsid w:val="1FD8465A"/>
    <w:rsid w:val="1FDF698A"/>
    <w:rsid w:val="201B5C14"/>
    <w:rsid w:val="201E3957"/>
    <w:rsid w:val="21004E0A"/>
    <w:rsid w:val="21820227"/>
    <w:rsid w:val="21893052"/>
    <w:rsid w:val="21C66054"/>
    <w:rsid w:val="21C916A0"/>
    <w:rsid w:val="22235254"/>
    <w:rsid w:val="222F2AD0"/>
    <w:rsid w:val="22947F00"/>
    <w:rsid w:val="22C73E32"/>
    <w:rsid w:val="22FE5E11"/>
    <w:rsid w:val="238B30B1"/>
    <w:rsid w:val="238C0BD7"/>
    <w:rsid w:val="23A203FB"/>
    <w:rsid w:val="23A423C5"/>
    <w:rsid w:val="23C70504"/>
    <w:rsid w:val="243F5C4A"/>
    <w:rsid w:val="24B6415E"/>
    <w:rsid w:val="24DB3BC4"/>
    <w:rsid w:val="25096983"/>
    <w:rsid w:val="253B4663"/>
    <w:rsid w:val="25C66622"/>
    <w:rsid w:val="26971D6D"/>
    <w:rsid w:val="26BB3CAD"/>
    <w:rsid w:val="26C80178"/>
    <w:rsid w:val="2702368A"/>
    <w:rsid w:val="27912C60"/>
    <w:rsid w:val="279B588D"/>
    <w:rsid w:val="27BD5803"/>
    <w:rsid w:val="282463C7"/>
    <w:rsid w:val="28A40771"/>
    <w:rsid w:val="297939AC"/>
    <w:rsid w:val="29BB3FC4"/>
    <w:rsid w:val="2A1060BE"/>
    <w:rsid w:val="2A133E00"/>
    <w:rsid w:val="2A3E70CF"/>
    <w:rsid w:val="2A614B6C"/>
    <w:rsid w:val="2A7B6309"/>
    <w:rsid w:val="2AB27175"/>
    <w:rsid w:val="2AC1385C"/>
    <w:rsid w:val="2AF754D0"/>
    <w:rsid w:val="2B0C2C60"/>
    <w:rsid w:val="2B2C33CC"/>
    <w:rsid w:val="2CA927FA"/>
    <w:rsid w:val="2CB5119F"/>
    <w:rsid w:val="2CCF04B2"/>
    <w:rsid w:val="2D313034"/>
    <w:rsid w:val="2D744BB6"/>
    <w:rsid w:val="2D8F724E"/>
    <w:rsid w:val="2D9501C1"/>
    <w:rsid w:val="2D9E1420"/>
    <w:rsid w:val="2D9F35F4"/>
    <w:rsid w:val="2DB11966"/>
    <w:rsid w:val="2DBE4083"/>
    <w:rsid w:val="2DF14458"/>
    <w:rsid w:val="2E175D80"/>
    <w:rsid w:val="2E4427DA"/>
    <w:rsid w:val="2EA27501"/>
    <w:rsid w:val="2EA72D69"/>
    <w:rsid w:val="2ED718A0"/>
    <w:rsid w:val="2EDF2FE1"/>
    <w:rsid w:val="2F7B298B"/>
    <w:rsid w:val="2FD951A4"/>
    <w:rsid w:val="305667F5"/>
    <w:rsid w:val="306E7FE2"/>
    <w:rsid w:val="30F72EDC"/>
    <w:rsid w:val="31132938"/>
    <w:rsid w:val="312863E3"/>
    <w:rsid w:val="31E607C9"/>
    <w:rsid w:val="31F938DC"/>
    <w:rsid w:val="326276D3"/>
    <w:rsid w:val="32BA044E"/>
    <w:rsid w:val="32F10A57"/>
    <w:rsid w:val="33510E6D"/>
    <w:rsid w:val="345E036E"/>
    <w:rsid w:val="34806536"/>
    <w:rsid w:val="34FD1935"/>
    <w:rsid w:val="351F47E9"/>
    <w:rsid w:val="357B256B"/>
    <w:rsid w:val="35A23813"/>
    <w:rsid w:val="36AA3054"/>
    <w:rsid w:val="373553B6"/>
    <w:rsid w:val="375D490D"/>
    <w:rsid w:val="376E08C8"/>
    <w:rsid w:val="37757EA8"/>
    <w:rsid w:val="378D6FA0"/>
    <w:rsid w:val="37F039D3"/>
    <w:rsid w:val="38043A64"/>
    <w:rsid w:val="383A69FC"/>
    <w:rsid w:val="386D0B7F"/>
    <w:rsid w:val="3886245F"/>
    <w:rsid w:val="389B56ED"/>
    <w:rsid w:val="38A00F55"/>
    <w:rsid w:val="38A345A1"/>
    <w:rsid w:val="39551D3F"/>
    <w:rsid w:val="395D6E46"/>
    <w:rsid w:val="39861EF9"/>
    <w:rsid w:val="39BC591B"/>
    <w:rsid w:val="3A080B60"/>
    <w:rsid w:val="3A2E433E"/>
    <w:rsid w:val="3A555D6F"/>
    <w:rsid w:val="3A86417A"/>
    <w:rsid w:val="3ACA22B9"/>
    <w:rsid w:val="3B44206B"/>
    <w:rsid w:val="3B554279"/>
    <w:rsid w:val="3B5B1163"/>
    <w:rsid w:val="3B692F0F"/>
    <w:rsid w:val="3C216EE5"/>
    <w:rsid w:val="3CE92329"/>
    <w:rsid w:val="3D453E79"/>
    <w:rsid w:val="3DBC2A17"/>
    <w:rsid w:val="3DF8538F"/>
    <w:rsid w:val="3E6842C3"/>
    <w:rsid w:val="3E8B7FB1"/>
    <w:rsid w:val="3EC7548D"/>
    <w:rsid w:val="3EF9316D"/>
    <w:rsid w:val="3F007312"/>
    <w:rsid w:val="3F2E26E5"/>
    <w:rsid w:val="3F4D5267"/>
    <w:rsid w:val="3F5E56C6"/>
    <w:rsid w:val="3F8073EA"/>
    <w:rsid w:val="3FC512A1"/>
    <w:rsid w:val="3FCC6AD3"/>
    <w:rsid w:val="40640ABA"/>
    <w:rsid w:val="406E7B8B"/>
    <w:rsid w:val="409F7D44"/>
    <w:rsid w:val="40C81049"/>
    <w:rsid w:val="41202C33"/>
    <w:rsid w:val="41975A3B"/>
    <w:rsid w:val="41DD0B24"/>
    <w:rsid w:val="41E2613A"/>
    <w:rsid w:val="41FA16D6"/>
    <w:rsid w:val="4205007B"/>
    <w:rsid w:val="420C1409"/>
    <w:rsid w:val="424961B9"/>
    <w:rsid w:val="42770F78"/>
    <w:rsid w:val="43811983"/>
    <w:rsid w:val="43880F63"/>
    <w:rsid w:val="43B43B06"/>
    <w:rsid w:val="44753296"/>
    <w:rsid w:val="448259B3"/>
    <w:rsid w:val="44DD0E3B"/>
    <w:rsid w:val="45815C6A"/>
    <w:rsid w:val="45B7168C"/>
    <w:rsid w:val="45C1250B"/>
    <w:rsid w:val="45E71F71"/>
    <w:rsid w:val="45EA0B8F"/>
    <w:rsid w:val="46A240EA"/>
    <w:rsid w:val="46D0581B"/>
    <w:rsid w:val="472E3BD0"/>
    <w:rsid w:val="477C0DDF"/>
    <w:rsid w:val="47AA76FA"/>
    <w:rsid w:val="47CD5197"/>
    <w:rsid w:val="47D429C9"/>
    <w:rsid w:val="47FC65D3"/>
    <w:rsid w:val="482F2437"/>
    <w:rsid w:val="48B06F92"/>
    <w:rsid w:val="48FD1AAC"/>
    <w:rsid w:val="4904108C"/>
    <w:rsid w:val="497F0713"/>
    <w:rsid w:val="49C56A6D"/>
    <w:rsid w:val="49D24CE6"/>
    <w:rsid w:val="49F13930"/>
    <w:rsid w:val="4A123335"/>
    <w:rsid w:val="4A1470AD"/>
    <w:rsid w:val="4A19189F"/>
    <w:rsid w:val="4AF173EE"/>
    <w:rsid w:val="4BCA036B"/>
    <w:rsid w:val="4C4719BC"/>
    <w:rsid w:val="4C6F4A6E"/>
    <w:rsid w:val="4C83676C"/>
    <w:rsid w:val="4C934C01"/>
    <w:rsid w:val="4CA06DB4"/>
    <w:rsid w:val="4CD945DE"/>
    <w:rsid w:val="4CDF36E9"/>
    <w:rsid w:val="4D565C2E"/>
    <w:rsid w:val="4DC112FA"/>
    <w:rsid w:val="4DC332C4"/>
    <w:rsid w:val="4DC85999"/>
    <w:rsid w:val="4E031912"/>
    <w:rsid w:val="4E6B74B7"/>
    <w:rsid w:val="4E720846"/>
    <w:rsid w:val="4E7250BD"/>
    <w:rsid w:val="4E775E5C"/>
    <w:rsid w:val="4E9D1289"/>
    <w:rsid w:val="4ED35788"/>
    <w:rsid w:val="4F247D92"/>
    <w:rsid w:val="4F5E3B4E"/>
    <w:rsid w:val="4F710AFD"/>
    <w:rsid w:val="50942CF5"/>
    <w:rsid w:val="516A3A56"/>
    <w:rsid w:val="519A258E"/>
    <w:rsid w:val="51B80C66"/>
    <w:rsid w:val="5233653E"/>
    <w:rsid w:val="5257222D"/>
    <w:rsid w:val="52990A97"/>
    <w:rsid w:val="52F1442F"/>
    <w:rsid w:val="52F45CCD"/>
    <w:rsid w:val="534F73A8"/>
    <w:rsid w:val="53734875"/>
    <w:rsid w:val="538434F5"/>
    <w:rsid w:val="53875E5A"/>
    <w:rsid w:val="53BF452D"/>
    <w:rsid w:val="54120B01"/>
    <w:rsid w:val="54280325"/>
    <w:rsid w:val="54A668CA"/>
    <w:rsid w:val="54DA7145"/>
    <w:rsid w:val="553625CD"/>
    <w:rsid w:val="55410F72"/>
    <w:rsid w:val="55A03EEB"/>
    <w:rsid w:val="55B81234"/>
    <w:rsid w:val="55CC4CE0"/>
    <w:rsid w:val="55CE055B"/>
    <w:rsid w:val="55DB58F7"/>
    <w:rsid w:val="55E62245"/>
    <w:rsid w:val="55FC6BB0"/>
    <w:rsid w:val="56002BDB"/>
    <w:rsid w:val="560A5808"/>
    <w:rsid w:val="565B5F87"/>
    <w:rsid w:val="57EE53E1"/>
    <w:rsid w:val="57EF2F07"/>
    <w:rsid w:val="583C439E"/>
    <w:rsid w:val="58690F0C"/>
    <w:rsid w:val="59127A5E"/>
    <w:rsid w:val="598D68D5"/>
    <w:rsid w:val="59C53F20"/>
    <w:rsid w:val="5A6C18A8"/>
    <w:rsid w:val="5A7B54AE"/>
    <w:rsid w:val="5A865DA5"/>
    <w:rsid w:val="5AA91A93"/>
    <w:rsid w:val="5B147734"/>
    <w:rsid w:val="5B323837"/>
    <w:rsid w:val="5B3550D5"/>
    <w:rsid w:val="5B417F1E"/>
    <w:rsid w:val="5B48305A"/>
    <w:rsid w:val="5B597015"/>
    <w:rsid w:val="5BDC19F5"/>
    <w:rsid w:val="5C361105"/>
    <w:rsid w:val="5CB309A7"/>
    <w:rsid w:val="5CD34BA6"/>
    <w:rsid w:val="5CFD1C22"/>
    <w:rsid w:val="5D0E75E4"/>
    <w:rsid w:val="5D170F36"/>
    <w:rsid w:val="5D186A5C"/>
    <w:rsid w:val="5E0C65C1"/>
    <w:rsid w:val="5EA507C4"/>
    <w:rsid w:val="5EC96260"/>
    <w:rsid w:val="5F233206"/>
    <w:rsid w:val="5F2C76B0"/>
    <w:rsid w:val="5F7A39FE"/>
    <w:rsid w:val="5F89498F"/>
    <w:rsid w:val="5FDC6467"/>
    <w:rsid w:val="6057789C"/>
    <w:rsid w:val="60C44C07"/>
    <w:rsid w:val="60C74A21"/>
    <w:rsid w:val="60D1764E"/>
    <w:rsid w:val="60E05AE3"/>
    <w:rsid w:val="60FB0B6F"/>
    <w:rsid w:val="60FE2644"/>
    <w:rsid w:val="61333E65"/>
    <w:rsid w:val="61B054B5"/>
    <w:rsid w:val="61BF394A"/>
    <w:rsid w:val="61DE7EC6"/>
    <w:rsid w:val="61E909C7"/>
    <w:rsid w:val="621719D8"/>
    <w:rsid w:val="62522A10"/>
    <w:rsid w:val="626544F2"/>
    <w:rsid w:val="631A352E"/>
    <w:rsid w:val="63604CB9"/>
    <w:rsid w:val="63612F0B"/>
    <w:rsid w:val="64095351"/>
    <w:rsid w:val="647C5B23"/>
    <w:rsid w:val="64C867DB"/>
    <w:rsid w:val="650532FC"/>
    <w:rsid w:val="660D2ED6"/>
    <w:rsid w:val="663C37BC"/>
    <w:rsid w:val="665925BF"/>
    <w:rsid w:val="67486190"/>
    <w:rsid w:val="6753700F"/>
    <w:rsid w:val="68330BEE"/>
    <w:rsid w:val="68E51EE8"/>
    <w:rsid w:val="68E72104"/>
    <w:rsid w:val="69562DE6"/>
    <w:rsid w:val="69635503"/>
    <w:rsid w:val="69E2467A"/>
    <w:rsid w:val="6A694D9B"/>
    <w:rsid w:val="6AED777A"/>
    <w:rsid w:val="6AFA2C11"/>
    <w:rsid w:val="6B99345E"/>
    <w:rsid w:val="6BC009EB"/>
    <w:rsid w:val="6C276CBC"/>
    <w:rsid w:val="6C41759B"/>
    <w:rsid w:val="6D396CA7"/>
    <w:rsid w:val="6DA700B4"/>
    <w:rsid w:val="6E153270"/>
    <w:rsid w:val="6E5E2248"/>
    <w:rsid w:val="6E8C1058"/>
    <w:rsid w:val="6E9C129B"/>
    <w:rsid w:val="6EBA3E17"/>
    <w:rsid w:val="6F946416"/>
    <w:rsid w:val="6FB42615"/>
    <w:rsid w:val="6FFB0243"/>
    <w:rsid w:val="7007308C"/>
    <w:rsid w:val="700C06A3"/>
    <w:rsid w:val="703D240A"/>
    <w:rsid w:val="70F76C5D"/>
    <w:rsid w:val="71681909"/>
    <w:rsid w:val="71A14E1B"/>
    <w:rsid w:val="7258197D"/>
    <w:rsid w:val="731D6723"/>
    <w:rsid w:val="732857F3"/>
    <w:rsid w:val="736B0CC1"/>
    <w:rsid w:val="7379604F"/>
    <w:rsid w:val="741B7106"/>
    <w:rsid w:val="74B60BDD"/>
    <w:rsid w:val="75273889"/>
    <w:rsid w:val="759A0EE9"/>
    <w:rsid w:val="75A66EA3"/>
    <w:rsid w:val="75C335B1"/>
    <w:rsid w:val="75F92AF3"/>
    <w:rsid w:val="762D4ECF"/>
    <w:rsid w:val="763B75EC"/>
    <w:rsid w:val="769211D6"/>
    <w:rsid w:val="76966F18"/>
    <w:rsid w:val="769E7B7B"/>
    <w:rsid w:val="76A96C4B"/>
    <w:rsid w:val="77416E84"/>
    <w:rsid w:val="77D221D2"/>
    <w:rsid w:val="78212811"/>
    <w:rsid w:val="78CD02A4"/>
    <w:rsid w:val="78DA631E"/>
    <w:rsid w:val="78F85F7A"/>
    <w:rsid w:val="78FB12B4"/>
    <w:rsid w:val="792A6432"/>
    <w:rsid w:val="7A37456E"/>
    <w:rsid w:val="7A392094"/>
    <w:rsid w:val="7AE85868"/>
    <w:rsid w:val="7AF20495"/>
    <w:rsid w:val="7B220D7A"/>
    <w:rsid w:val="7B430CF1"/>
    <w:rsid w:val="7B58479C"/>
    <w:rsid w:val="7B7535A0"/>
    <w:rsid w:val="7B7F7F7B"/>
    <w:rsid w:val="7BDD2EF3"/>
    <w:rsid w:val="7C442F72"/>
    <w:rsid w:val="7C507B69"/>
    <w:rsid w:val="7C8810B1"/>
    <w:rsid w:val="7C8D2B6B"/>
    <w:rsid w:val="7CA81753"/>
    <w:rsid w:val="7D1961AD"/>
    <w:rsid w:val="7E105802"/>
    <w:rsid w:val="7E244E09"/>
    <w:rsid w:val="7E9B192D"/>
    <w:rsid w:val="7ED22AB7"/>
    <w:rsid w:val="7F322238"/>
    <w:rsid w:val="7F3C6183"/>
    <w:rsid w:val="7F59268E"/>
    <w:rsid w:val="7F637BB3"/>
    <w:rsid w:val="7F6C4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spacing w:line="360" w:lineRule="auto"/>
      <w:jc w:val="center"/>
      <w:outlineLvl w:val="0"/>
    </w:pPr>
    <w:rPr>
      <w:rFonts w:asciiTheme="minorEastAsia" w:hAnsiTheme="minorEastAsia"/>
      <w:b/>
      <w:sz w:val="32"/>
      <w:szCs w:val="32"/>
    </w:rPr>
  </w:style>
  <w:style w:type="paragraph" w:styleId="3">
    <w:name w:val="heading 3"/>
    <w:basedOn w:val="1"/>
    <w:next w:val="1"/>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4">
    <w:name w:val="Normal Indent"/>
    <w:basedOn w:val="1"/>
    <w:unhideWhenUsed/>
    <w:qFormat/>
    <w:uiPriority w:val="99"/>
    <w:pPr>
      <w:autoSpaceDE w:val="0"/>
      <w:autoSpaceDN w:val="0"/>
      <w:adjustRightInd w:val="0"/>
      <w:ind w:firstLine="420"/>
      <w:jc w:val="left"/>
    </w:pPr>
    <w:rPr>
      <w:rFonts w:ascii="宋体" w:hAnsi="Calibri" w:eastAsia="宋体" w:cs="Times New Roman"/>
      <w:sz w:val="24"/>
    </w:rPr>
  </w:style>
  <w:style w:type="paragraph" w:styleId="5">
    <w:name w:val="Body Text"/>
    <w:basedOn w:val="1"/>
    <w:next w:val="1"/>
    <w:unhideWhenUsed/>
    <w:qFormat/>
    <w:uiPriority w:val="99"/>
    <w:pPr>
      <w:tabs>
        <w:tab w:val="left" w:pos="567"/>
      </w:tabs>
      <w:spacing w:before="120" w:after="100" w:afterAutospacing="1" w:line="240" w:lineRule="atLeast"/>
    </w:pPr>
    <w:rPr>
      <w:rFonts w:ascii="宋体" w:hAnsi="宋体" w:eastAsia="宋体" w:cs="宋体"/>
      <w:sz w:val="24"/>
    </w:rPr>
  </w:style>
  <w:style w:type="paragraph" w:styleId="6">
    <w:name w:val="Plain Text"/>
    <w:basedOn w:val="1"/>
    <w:unhideWhenUsed/>
    <w:qFormat/>
    <w:uiPriority w:val="99"/>
    <w:rPr>
      <w:rFonts w:ascii="宋体" w:hAnsi="宋体" w:eastAsia="宋体" w:cs="Times New Roman"/>
      <w:sz w:val="26"/>
      <w:szCs w:val="26"/>
    </w:rPr>
  </w:style>
  <w:style w:type="paragraph" w:styleId="7">
    <w:name w:val="Balloon Text"/>
    <w:basedOn w:val="1"/>
    <w:link w:val="22"/>
    <w:qFormat/>
    <w:uiPriority w:val="0"/>
    <w:rPr>
      <w:sz w:val="18"/>
      <w:szCs w:val="18"/>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header"/>
    <w:basedOn w:val="1"/>
    <w:qFormat/>
    <w:uiPriority w:val="99"/>
    <w:pPr>
      <w:pBdr>
        <w:bottom w:val="single" w:color="000000" w:sz="6" w:space="1"/>
      </w:pBdr>
      <w:tabs>
        <w:tab w:val="center" w:pos="4153"/>
        <w:tab w:val="right" w:pos="8306"/>
      </w:tabs>
      <w:snapToGrid w:val="0"/>
      <w:jc w:val="center"/>
    </w:pPr>
    <w:rPr>
      <w:kern w:val="0"/>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
    <w:name w:val="列出段落3"/>
    <w:basedOn w:val="1"/>
    <w:qFormat/>
    <w:uiPriority w:val="0"/>
    <w:pPr>
      <w:ind w:firstLine="420" w:firstLineChars="200"/>
    </w:pPr>
    <w:rPr>
      <w:szCs w:val="21"/>
    </w:rPr>
  </w:style>
  <w:style w:type="character" w:customStyle="1" w:styleId="14">
    <w:name w:val="font61"/>
    <w:basedOn w:val="12"/>
    <w:qFormat/>
    <w:uiPriority w:val="0"/>
    <w:rPr>
      <w:rFonts w:ascii="Arial" w:hAnsi="Arial" w:cs="Arial"/>
      <w:color w:val="000000"/>
      <w:sz w:val="20"/>
      <w:szCs w:val="20"/>
      <w:u w:val="none"/>
    </w:rPr>
  </w:style>
  <w:style w:type="character" w:customStyle="1" w:styleId="15">
    <w:name w:val="font21"/>
    <w:basedOn w:val="12"/>
    <w:qFormat/>
    <w:uiPriority w:val="0"/>
    <w:rPr>
      <w:rFonts w:hint="eastAsia" w:ascii="宋体" w:hAnsi="宋体" w:eastAsia="宋体" w:cs="宋体"/>
      <w:color w:val="000000"/>
      <w:sz w:val="20"/>
      <w:szCs w:val="20"/>
      <w:u w:val="none"/>
    </w:rPr>
  </w:style>
  <w:style w:type="paragraph" w:customStyle="1" w:styleId="16">
    <w:name w:val="正文（缩进 2 字符）"/>
    <w:basedOn w:val="1"/>
    <w:qFormat/>
    <w:uiPriority w:val="0"/>
    <w:pPr>
      <w:spacing w:line="400" w:lineRule="exact"/>
      <w:ind w:firstLine="200" w:firstLineChars="200"/>
    </w:pPr>
    <w:rPr>
      <w:rFonts w:ascii="Calibri Light" w:hAnsi="Calibri Light" w:eastAsia="华文仿宋"/>
      <w:sz w:val="28"/>
      <w:szCs w:val="28"/>
    </w:rPr>
  </w:style>
  <w:style w:type="character" w:customStyle="1" w:styleId="17">
    <w:name w:val="UserStyle_51"/>
    <w:qFormat/>
    <w:uiPriority w:val="0"/>
    <w:rPr>
      <w:rFonts w:eastAsia="楷体_GB2312"/>
      <w:sz w:val="28"/>
      <w:szCs w:val="24"/>
      <w:lang w:val="en-US" w:eastAsia="zh-CN" w:bidi="ar-SA"/>
    </w:rPr>
  </w:style>
  <w:style w:type="character" w:customStyle="1" w:styleId="18">
    <w:name w:val="NormalCharacter"/>
    <w:qFormat/>
    <w:uiPriority w:val="0"/>
  </w:style>
  <w:style w:type="paragraph" w:customStyle="1" w:styleId="19">
    <w:name w:val="PlainText"/>
    <w:basedOn w:val="1"/>
    <w:qFormat/>
    <w:uiPriority w:val="0"/>
    <w:rPr>
      <w:rFonts w:ascii="宋体" w:hAnsi="Courier New"/>
      <w:kern w:val="0"/>
      <w:sz w:val="20"/>
      <w:szCs w:val="20"/>
    </w:rPr>
  </w:style>
  <w:style w:type="paragraph" w:customStyle="1" w:styleId="20">
    <w:name w:val="A1.宋体小四→首行缩进"/>
    <w:basedOn w:val="1"/>
    <w:qFormat/>
    <w:uiPriority w:val="0"/>
    <w:pPr>
      <w:spacing w:before="60" w:after="60" w:line="360" w:lineRule="auto"/>
      <w:ind w:firstLine="480" w:firstLineChars="200"/>
    </w:pPr>
    <w:rPr>
      <w:rFonts w:cs="宋体"/>
      <w:kern w:val="24"/>
      <w:sz w:val="24"/>
      <w:szCs w:val="20"/>
    </w:rPr>
  </w:style>
  <w:style w:type="paragraph" w:customStyle="1" w:styleId="21">
    <w:name w:val="样式 标题 1 + 宋体 居中 段前: 17 磅 段后: 16.5 磅"/>
    <w:basedOn w:val="2"/>
    <w:qFormat/>
    <w:uiPriority w:val="0"/>
    <w:pPr>
      <w:widowControl/>
      <w:tabs>
        <w:tab w:val="left" w:pos="840"/>
      </w:tabs>
      <w:snapToGrid w:val="0"/>
      <w:ind w:left="840" w:hanging="420"/>
    </w:pPr>
    <w:rPr>
      <w:rFonts w:ascii="华文中宋" w:hAnsi="华文中宋" w:eastAsia="华文中宋" w:cs="宋体"/>
      <w:sz w:val="28"/>
    </w:rPr>
  </w:style>
  <w:style w:type="character" w:customStyle="1" w:styleId="22">
    <w:name w:val="批注框文本 字符"/>
    <w:basedOn w:val="12"/>
    <w:link w:val="7"/>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1</Pages>
  <Words>1243</Words>
  <Characters>7088</Characters>
  <Lines>59</Lines>
  <Paragraphs>16</Paragraphs>
  <TotalTime>59</TotalTime>
  <ScaleCrop>false</ScaleCrop>
  <LinksUpToDate>false</LinksUpToDate>
  <CharactersWithSpaces>8315</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2021-12-15T02:11:00Z</dcterms:created>
  <dc:creator>Administrator</dc:creator>
  <cp:lastModifiedBy>Administrator</cp:lastModifiedBy>
  <cp:lastPrinted>2025-09-29T01:44:00Z</cp:lastPrinted>
  <dcterms:modified xsi:type="dcterms:W3CDTF">2025-10-09T02:19:06Z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E1D271B5910F4C8B9F3F2043AC0FE400_13</vt:lpwstr>
  </property>
  <property fmtid="{D5CDD505-2E9C-101B-9397-08002B2CF9AE}" pid="4" name="KSOTemplateDocerSaveRecord">
    <vt:lpwstr>eyJoZGlkIjoiMGIxMDRmNDZiODg2ZDhhZDhjMGMyOTVjMjIzNzY4YmEiLCJ1c2VySWQiOiIxMTc0NDMyNjM2In0=</vt:lpwstr>
  </property>
</Properties>
</file>