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23"/>
        <w:gridCol w:w="882"/>
        <w:gridCol w:w="881"/>
        <w:gridCol w:w="3407"/>
        <w:gridCol w:w="5951"/>
        <w:gridCol w:w="1593"/>
        <w:gridCol w:w="852"/>
      </w:tblGrid>
      <w:tr w14:paraId="76814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20" w:hRule="atLeast"/>
        </w:trPr>
        <w:tc>
          <w:tcPr>
            <w:tcW w:w="5000" w:type="pct"/>
            <w:gridSpan w:val="7"/>
            <w:tcBorders>
              <w:top w:val="nil"/>
              <w:left w:val="nil"/>
              <w:bottom w:val="nil"/>
              <w:right w:val="nil"/>
            </w:tcBorders>
            <w:shd w:val="clear"/>
            <w:noWrap/>
            <w:vAlign w:val="center"/>
          </w:tcPr>
          <w:p w14:paraId="3793760E">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0"/>
                <w:szCs w:val="30"/>
                <w:u w:val="none"/>
              </w:rPr>
            </w:pPr>
            <w:r>
              <w:rPr>
                <w:rFonts w:hint="eastAsia" w:ascii="方正小标宋简体" w:hAnsi="方正小标宋简体" w:eastAsia="方正小标宋简体" w:cs="方正小标宋简体"/>
                <w:i w:val="0"/>
                <w:iCs w:val="0"/>
                <w:color w:val="000000"/>
                <w:kern w:val="0"/>
                <w:sz w:val="30"/>
                <w:szCs w:val="30"/>
                <w:u w:val="none"/>
                <w:bdr w:val="none" w:color="auto" w:sz="0" w:space="0"/>
                <w:lang w:val="en-US" w:eastAsia="zh-CN" w:bidi="ar"/>
              </w:rPr>
              <w:t>2024年常州市家庭教育指导工作论文获奖名单（特等奖）</w:t>
            </w:r>
          </w:p>
        </w:tc>
      </w:tr>
      <w:tr w14:paraId="0D319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63F171D">
            <w:pPr>
              <w:keepNext w:val="0"/>
              <w:keepLines w:val="0"/>
              <w:widowControl/>
              <w:suppressLineNumbers w:val="0"/>
              <w:jc w:val="center"/>
              <w:textAlignment w:val="center"/>
              <w:rPr>
                <w:rFonts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序号</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65DFBA96">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组别</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4D71BC47">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区域</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3370070">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FF81658">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论文题目</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10D59C92">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作者姓名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DAB58CE">
            <w:pPr>
              <w:keepNext w:val="0"/>
              <w:keepLines w:val="0"/>
              <w:widowControl/>
              <w:suppressLineNumbers w:val="0"/>
              <w:jc w:val="center"/>
              <w:textAlignment w:val="center"/>
              <w:rPr>
                <w:rFonts w:hint="eastAsia" w:ascii="仿宋_GB2312" w:hAnsi="宋体" w:eastAsia="仿宋_GB2312" w:cs="仿宋_GB2312"/>
                <w:b/>
                <w:bCs/>
                <w:i w:val="0"/>
                <w:iCs w:val="0"/>
                <w:color w:val="000000"/>
                <w:sz w:val="21"/>
                <w:szCs w:val="21"/>
                <w:u w:val="none"/>
              </w:rPr>
            </w:pPr>
            <w:r>
              <w:rPr>
                <w:rFonts w:hint="eastAsia" w:ascii="仿宋_GB2312" w:hAnsi="宋体" w:eastAsia="仿宋_GB2312" w:cs="仿宋_GB2312"/>
                <w:b/>
                <w:bCs/>
                <w:i w:val="0"/>
                <w:iCs w:val="0"/>
                <w:color w:val="000000"/>
                <w:kern w:val="0"/>
                <w:sz w:val="21"/>
                <w:szCs w:val="21"/>
                <w:u w:val="none"/>
                <w:bdr w:val="none" w:color="auto" w:sz="0" w:space="0"/>
                <w:lang w:val="en-US" w:eastAsia="zh-CN" w:bidi="ar"/>
              </w:rPr>
              <w:t>奖项</w:t>
            </w:r>
          </w:p>
        </w:tc>
      </w:tr>
      <w:tr w14:paraId="61190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7F31C49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w:t>
            </w:r>
          </w:p>
        </w:tc>
        <w:tc>
          <w:tcPr>
            <w:tcW w:w="3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725075F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幼儿组</w:t>
            </w:r>
          </w:p>
        </w:tc>
        <w:tc>
          <w:tcPr>
            <w:tcW w:w="308" w:type="pct"/>
            <w:tcBorders>
              <w:top w:val="single" w:color="000000" w:sz="4" w:space="0"/>
              <w:left w:val="nil"/>
              <w:bottom w:val="nil"/>
              <w:right w:val="nil"/>
            </w:tcBorders>
            <w:shd w:val="clear"/>
            <w:vAlign w:val="center"/>
          </w:tcPr>
          <w:p w14:paraId="4F3B584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CF1EA66">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溧阳市书院巷幼儿园</w:t>
            </w:r>
          </w:p>
        </w:tc>
        <w:tc>
          <w:tcPr>
            <w:tcW w:w="2082" w:type="pct"/>
            <w:tcBorders>
              <w:top w:val="single" w:color="000000" w:sz="4" w:space="0"/>
              <w:left w:val="nil"/>
              <w:bottom w:val="nil"/>
              <w:right w:val="single" w:color="000000" w:sz="4" w:space="0"/>
            </w:tcBorders>
            <w:shd w:val="clear"/>
            <w:vAlign w:val="center"/>
          </w:tcPr>
          <w:p w14:paraId="0C266AB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三线并行，走稳家、园、社协同共育之路</w:t>
            </w:r>
            <w:r>
              <w:rPr>
                <w:rFonts w:hint="eastAsia"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1"/>
                <w:szCs w:val="21"/>
                <w:u w:val="none"/>
                <w:bdr w:val="none" w:color="auto" w:sz="0" w:space="0"/>
                <w:lang w:val="en-US" w:eastAsia="zh-CN" w:bidi="ar"/>
              </w:rPr>
              <w:t>——幼儿社会与情感能力培养的问题与实践策略</w:t>
            </w:r>
          </w:p>
        </w:tc>
        <w:tc>
          <w:tcPr>
            <w:tcW w:w="557" w:type="pct"/>
            <w:tcBorders>
              <w:top w:val="single" w:color="000000" w:sz="4" w:space="0"/>
              <w:left w:val="single" w:color="000000" w:sz="4" w:space="0"/>
              <w:bottom w:val="nil"/>
              <w:right w:val="single" w:color="000000" w:sz="4" w:space="0"/>
            </w:tcBorders>
            <w:shd w:val="clear"/>
            <w:vAlign w:val="center"/>
          </w:tcPr>
          <w:p w14:paraId="682F448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谈馨文</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908D7F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2516C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5739AFA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8F2E4B7">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nil"/>
              <w:bottom w:val="single" w:color="000000" w:sz="4" w:space="0"/>
              <w:right w:val="nil"/>
            </w:tcBorders>
            <w:shd w:val="clear"/>
            <w:vAlign w:val="center"/>
          </w:tcPr>
          <w:p w14:paraId="125A3ED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A63C3B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常州市邹区中心幼儿园</w:t>
            </w:r>
          </w:p>
        </w:tc>
        <w:tc>
          <w:tcPr>
            <w:tcW w:w="2082" w:type="pct"/>
            <w:tcBorders>
              <w:top w:val="single" w:color="000000" w:sz="4" w:space="0"/>
              <w:left w:val="nil"/>
              <w:bottom w:val="single" w:color="000000" w:sz="4" w:space="0"/>
              <w:right w:val="nil"/>
            </w:tcBorders>
            <w:shd w:val="clear"/>
            <w:vAlign w:val="center"/>
          </w:tcPr>
          <w:p w14:paraId="0FE23A5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协同培养儿童社会情感能力的园本实践</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BE33BE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张  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BF9F03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401CA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6A3C5FF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CC507F8">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nil"/>
              <w:bottom w:val="single" w:color="000000" w:sz="4" w:space="0"/>
              <w:right w:val="nil"/>
            </w:tcBorders>
            <w:shd w:val="clear"/>
            <w:vAlign w:val="center"/>
          </w:tcPr>
          <w:p w14:paraId="7E830E8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77A73F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常州市钟楼区卜弋幼儿园</w:t>
            </w:r>
          </w:p>
        </w:tc>
        <w:tc>
          <w:tcPr>
            <w:tcW w:w="2082" w:type="pct"/>
            <w:tcBorders>
              <w:top w:val="single" w:color="000000" w:sz="4" w:space="0"/>
              <w:left w:val="nil"/>
              <w:bottom w:val="single" w:color="000000" w:sz="4" w:space="0"/>
              <w:right w:val="nil"/>
            </w:tcBorders>
            <w:shd w:val="clear"/>
            <w:vAlign w:val="center"/>
          </w:tcPr>
          <w:p w14:paraId="432E2AE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提升特殊幼儿积极情绪情感能力的协同策略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C780FA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袁燕飞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0F14D9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155CB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4EE0C0A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4</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AFA9CFA">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nil"/>
              <w:bottom w:val="single" w:color="000000" w:sz="4" w:space="0"/>
              <w:right w:val="nil"/>
            </w:tcBorders>
            <w:shd w:val="clear"/>
            <w:vAlign w:val="center"/>
          </w:tcPr>
          <w:p w14:paraId="3731AA3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252008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常州市钟楼区北港街道中心幼儿园</w:t>
            </w:r>
          </w:p>
        </w:tc>
        <w:tc>
          <w:tcPr>
            <w:tcW w:w="2082" w:type="pct"/>
            <w:tcBorders>
              <w:top w:val="single" w:color="000000" w:sz="4" w:space="0"/>
              <w:left w:val="nil"/>
              <w:bottom w:val="single" w:color="000000" w:sz="4" w:space="0"/>
              <w:right w:val="nil"/>
            </w:tcBorders>
            <w:shd w:val="clear"/>
            <w:vAlign w:val="center"/>
          </w:tcPr>
          <w:p w14:paraId="73EA2F5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浅谈指导家庭教育中幼儿情感交流能力的培养</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CBB694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 xml:space="preserve"> 张黎敏</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AB0FE0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01DA7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5E21675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5</w:t>
            </w:r>
          </w:p>
        </w:tc>
        <w:tc>
          <w:tcPr>
            <w:tcW w:w="3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0570E3D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小学组</w:t>
            </w:r>
          </w:p>
        </w:tc>
        <w:tc>
          <w:tcPr>
            <w:tcW w:w="308" w:type="pct"/>
            <w:tcBorders>
              <w:top w:val="single" w:color="000000" w:sz="4" w:space="0"/>
              <w:left w:val="single" w:color="000000" w:sz="4" w:space="0"/>
              <w:bottom w:val="single" w:color="000000" w:sz="4" w:space="0"/>
              <w:right w:val="nil"/>
            </w:tcBorders>
            <w:shd w:val="clear"/>
            <w:noWrap/>
            <w:vAlign w:val="center"/>
          </w:tcPr>
          <w:p w14:paraId="3A4C384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551705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常州市金坛区东城实验小学</w:t>
            </w:r>
          </w:p>
        </w:tc>
        <w:tc>
          <w:tcPr>
            <w:tcW w:w="2082" w:type="pct"/>
            <w:tcBorders>
              <w:top w:val="single" w:color="000000" w:sz="4" w:space="0"/>
              <w:left w:val="nil"/>
              <w:bottom w:val="single" w:color="000000" w:sz="4" w:space="0"/>
              <w:right w:val="single" w:color="000000" w:sz="4" w:space="0"/>
            </w:tcBorders>
            <w:shd w:val="clear"/>
            <w:vAlign w:val="center"/>
          </w:tcPr>
          <w:p w14:paraId="4DC5F8B1">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共架“连心桥” 齐绘“同心圆”</w:t>
            </w:r>
            <w:r>
              <w:rPr>
                <w:rFonts w:hint="eastAsia"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1"/>
                <w:szCs w:val="21"/>
                <w:u w:val="none"/>
                <w:bdr w:val="none" w:color="auto" w:sz="0" w:space="0"/>
                <w:lang w:val="en-US" w:eastAsia="zh-CN" w:bidi="ar"/>
              </w:rPr>
              <w:t>——以开发亲子“思政+”课程为例谈孩子社会情感力的培养</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5DFA8749">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丁  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039AE3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3D46C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734BE8E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00ABCE5">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3E34582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D47F75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常州市武进区实验小学分校</w:t>
            </w:r>
          </w:p>
        </w:tc>
        <w:tc>
          <w:tcPr>
            <w:tcW w:w="2082" w:type="pct"/>
            <w:tcBorders>
              <w:top w:val="single" w:color="000000" w:sz="4" w:space="0"/>
              <w:left w:val="nil"/>
              <w:bottom w:val="single" w:color="000000" w:sz="4" w:space="0"/>
              <w:right w:val="single" w:color="000000" w:sz="4" w:space="0"/>
            </w:tcBorders>
            <w:shd w:val="clear"/>
            <w:vAlign w:val="center"/>
          </w:tcPr>
          <w:p w14:paraId="07B53DC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“抗逆力课程”：构建儿童“情绪智力”培养的家校协同系统</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CB7D596">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陈小彬</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53ACF1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30FD1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7ED23326">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26F89BD">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7461023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BEC327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常州市武进区星河实验小学分校</w:t>
            </w:r>
          </w:p>
        </w:tc>
        <w:tc>
          <w:tcPr>
            <w:tcW w:w="2082" w:type="pct"/>
            <w:tcBorders>
              <w:top w:val="single" w:color="000000" w:sz="4" w:space="0"/>
              <w:left w:val="nil"/>
              <w:bottom w:val="single" w:color="000000" w:sz="4" w:space="0"/>
              <w:right w:val="single" w:color="000000" w:sz="4" w:space="0"/>
            </w:tcBorders>
            <w:shd w:val="clear"/>
            <w:vAlign w:val="center"/>
          </w:tcPr>
          <w:p w14:paraId="11B3893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共育家校积极循环圈，赋能“他”力量</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3A608E9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戎  晨</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69096E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649DC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7637F93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348DBC5">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5709B511">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0F82BA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常州市武进区南夏墅中心小学</w:t>
            </w:r>
          </w:p>
        </w:tc>
        <w:tc>
          <w:tcPr>
            <w:tcW w:w="2082" w:type="pct"/>
            <w:tcBorders>
              <w:top w:val="single" w:color="000000" w:sz="4" w:space="0"/>
              <w:left w:val="nil"/>
              <w:bottom w:val="single" w:color="000000" w:sz="4" w:space="0"/>
              <w:right w:val="single" w:color="000000" w:sz="4" w:space="0"/>
            </w:tcBorders>
            <w:shd w:val="clear"/>
            <w:vAlign w:val="center"/>
          </w:tcPr>
          <w:p w14:paraId="7607D19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“生·家·社”三元驱动，打好流动儿童家庭教育组合拳</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D5E1169">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彭  玉</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865E2F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1285F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43F8C39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0E334A7">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02CC352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250235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常州市武进区湖塘桥第三实验小学</w:t>
            </w:r>
          </w:p>
        </w:tc>
        <w:tc>
          <w:tcPr>
            <w:tcW w:w="2082" w:type="pct"/>
            <w:tcBorders>
              <w:top w:val="single" w:color="000000" w:sz="4" w:space="0"/>
              <w:left w:val="nil"/>
              <w:bottom w:val="single" w:color="000000" w:sz="4" w:space="0"/>
              <w:right w:val="single" w:color="000000" w:sz="4" w:space="0"/>
            </w:tcBorders>
            <w:shd w:val="clear"/>
            <w:vAlign w:val="center"/>
          </w:tcPr>
          <w:p w14:paraId="2CA7C82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建构三微德育样态：指向社会与情感能力培养的家校社协同</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4F685B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王淑婷</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74BE88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227C1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54" w:hRule="atLeast"/>
        </w:trPr>
        <w:tc>
          <w:tcPr>
            <w:tcW w:w="253" w:type="pct"/>
            <w:tcBorders>
              <w:top w:val="single" w:color="000000" w:sz="4" w:space="0"/>
              <w:left w:val="single" w:color="000000" w:sz="4" w:space="0"/>
              <w:bottom w:val="single" w:color="000000" w:sz="4" w:space="0"/>
              <w:right w:val="nil"/>
            </w:tcBorders>
            <w:shd w:val="clear"/>
            <w:noWrap/>
            <w:vAlign w:val="center"/>
          </w:tcPr>
          <w:p w14:paraId="109D2F8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FED7F12">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4109142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1AFA50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常州市新北区泰山小学</w:t>
            </w:r>
          </w:p>
        </w:tc>
        <w:tc>
          <w:tcPr>
            <w:tcW w:w="2082" w:type="pct"/>
            <w:tcBorders>
              <w:top w:val="single" w:color="000000" w:sz="4" w:space="0"/>
              <w:left w:val="nil"/>
              <w:bottom w:val="single" w:color="000000" w:sz="4" w:space="0"/>
              <w:right w:val="single" w:color="000000" w:sz="4" w:space="0"/>
            </w:tcBorders>
            <w:shd w:val="clear"/>
            <w:vAlign w:val="center"/>
          </w:tcPr>
          <w:p w14:paraId="5B2507E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“555”校家社协同育人新范式的建构与实施</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F09BD6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陈素云</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29BC37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1BF9C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24B7B49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ECB6725">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0B43683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8EC82A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常州市丽华新村第二小学</w:t>
            </w:r>
          </w:p>
        </w:tc>
        <w:tc>
          <w:tcPr>
            <w:tcW w:w="2082" w:type="pct"/>
            <w:tcBorders>
              <w:top w:val="single" w:color="000000" w:sz="4" w:space="0"/>
              <w:left w:val="nil"/>
              <w:bottom w:val="single" w:color="000000" w:sz="4" w:space="0"/>
              <w:right w:val="single" w:color="000000" w:sz="4" w:space="0"/>
            </w:tcBorders>
            <w:shd w:val="clear"/>
            <w:vAlign w:val="center"/>
          </w:tcPr>
          <w:p w14:paraId="2E9DA87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家校共育与社会协同对学生社会与情感能力提升影响的调查研究——以X学校为例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960E83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俞  悦</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2E3565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42104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3B75FA8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842DB6E">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59787D81">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C2FBF0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常州市西新桥小学</w:t>
            </w:r>
          </w:p>
        </w:tc>
        <w:tc>
          <w:tcPr>
            <w:tcW w:w="2082" w:type="pct"/>
            <w:tcBorders>
              <w:top w:val="single" w:color="000000" w:sz="4" w:space="0"/>
              <w:left w:val="nil"/>
              <w:bottom w:val="single" w:color="000000" w:sz="4" w:space="0"/>
              <w:right w:val="single" w:color="000000" w:sz="4" w:space="0"/>
            </w:tcBorders>
            <w:shd w:val="clear"/>
            <w:noWrap/>
            <w:vAlign w:val="center"/>
          </w:tcPr>
          <w:p w14:paraId="1029B13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构建校家社协育的特需儿童成长场域</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02ED73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凌秀娟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E2D5351">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7F6E6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44A3734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13</w:t>
            </w:r>
          </w:p>
        </w:tc>
        <w:tc>
          <w:tcPr>
            <w:tcW w:w="308" w:type="pct"/>
            <w:vMerge w:val="restart"/>
            <w:tcBorders>
              <w:top w:val="single" w:color="000000" w:sz="4" w:space="0"/>
              <w:left w:val="single" w:color="000000" w:sz="4" w:space="0"/>
              <w:bottom w:val="nil"/>
              <w:right w:val="single" w:color="000000" w:sz="4" w:space="0"/>
            </w:tcBorders>
            <w:shd w:val="clear"/>
            <w:noWrap/>
            <w:vAlign w:val="center"/>
          </w:tcPr>
          <w:p w14:paraId="59C72EB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中学组</w:t>
            </w:r>
          </w:p>
        </w:tc>
        <w:tc>
          <w:tcPr>
            <w:tcW w:w="308" w:type="pct"/>
            <w:tcBorders>
              <w:top w:val="single" w:color="000000" w:sz="4" w:space="0"/>
              <w:left w:val="single" w:color="000000" w:sz="4" w:space="0"/>
              <w:bottom w:val="single" w:color="000000" w:sz="4" w:space="0"/>
              <w:right w:val="nil"/>
            </w:tcBorders>
            <w:shd w:val="clear"/>
            <w:vAlign w:val="center"/>
          </w:tcPr>
          <w:p w14:paraId="220ADC2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C36715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常州市金坛区段玉裁中学</w:t>
            </w:r>
          </w:p>
        </w:tc>
        <w:tc>
          <w:tcPr>
            <w:tcW w:w="2082" w:type="pct"/>
            <w:tcBorders>
              <w:top w:val="single" w:color="000000" w:sz="4" w:space="0"/>
              <w:left w:val="nil"/>
              <w:bottom w:val="single" w:color="000000" w:sz="4" w:space="0"/>
              <w:right w:val="single" w:color="000000" w:sz="4" w:space="0"/>
            </w:tcBorders>
            <w:shd w:val="clear"/>
            <w:vAlign w:val="center"/>
          </w:tcPr>
          <w:p w14:paraId="045FF7E9">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提升学生社会与情感能力的家长成长计划</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4D79002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高粉群</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6A62C7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74BA2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3765C4F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14</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76151BB3">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008A4C4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15AFCB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江苏省前黄高级中学国际分校</w:t>
            </w:r>
          </w:p>
        </w:tc>
        <w:tc>
          <w:tcPr>
            <w:tcW w:w="2082" w:type="pct"/>
            <w:tcBorders>
              <w:top w:val="single" w:color="000000" w:sz="4" w:space="0"/>
              <w:left w:val="nil"/>
              <w:bottom w:val="single" w:color="000000" w:sz="4" w:space="0"/>
              <w:right w:val="single" w:color="000000" w:sz="4" w:space="0"/>
            </w:tcBorders>
            <w:shd w:val="clear"/>
            <w:vAlign w:val="center"/>
          </w:tcPr>
          <w:p w14:paraId="2D1B1FC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提升社会情感能力，防治校园欺凌</w:t>
            </w:r>
            <w:r>
              <w:rPr>
                <w:rFonts w:hint="eastAsia"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1"/>
                <w:szCs w:val="21"/>
                <w:u w:val="none"/>
                <w:bdr w:val="none" w:color="auto" w:sz="0" w:space="0"/>
                <w:lang w:val="en-US" w:eastAsia="zh-CN" w:bidi="ar"/>
              </w:rPr>
              <w:t>——家校社协同的视角</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4403127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王  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353FC9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6EF84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350AB19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15</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7978BC99">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00DC0B0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0B1CC1B">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常州市新闸中学</w:t>
            </w:r>
          </w:p>
        </w:tc>
        <w:tc>
          <w:tcPr>
            <w:tcW w:w="2082" w:type="pct"/>
            <w:tcBorders>
              <w:top w:val="single" w:color="000000" w:sz="4" w:space="0"/>
              <w:left w:val="nil"/>
              <w:bottom w:val="single" w:color="000000" w:sz="4" w:space="0"/>
              <w:right w:val="single" w:color="000000" w:sz="4" w:space="0"/>
            </w:tcBorders>
            <w:shd w:val="clear"/>
            <w:vAlign w:val="center"/>
          </w:tcPr>
          <w:p w14:paraId="32E74C1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培养社会情感能力，构建幸福和谐人生</w:t>
            </w:r>
            <w:r>
              <w:rPr>
                <w:rFonts w:hint="eastAsia"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1"/>
                <w:szCs w:val="21"/>
                <w:u w:val="none"/>
                <w:bdr w:val="none" w:color="auto" w:sz="0" w:space="0"/>
                <w:lang w:val="en-US" w:eastAsia="zh-CN" w:bidi="ar"/>
              </w:rPr>
              <w:t>——学生社会情感能力培养的家校社协同策略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A6AF92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李  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037A512">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7CC1B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5196C626">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16</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649A616F">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7603DD3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88C6590">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常州市武进区横山桥初级中学</w:t>
            </w:r>
          </w:p>
        </w:tc>
        <w:tc>
          <w:tcPr>
            <w:tcW w:w="2082" w:type="pct"/>
            <w:tcBorders>
              <w:top w:val="single" w:color="000000" w:sz="4" w:space="0"/>
              <w:left w:val="nil"/>
              <w:bottom w:val="single" w:color="000000" w:sz="4" w:space="0"/>
              <w:right w:val="single" w:color="000000" w:sz="4" w:space="0"/>
            </w:tcBorders>
            <w:shd w:val="clear"/>
            <w:vAlign w:val="center"/>
          </w:tcPr>
          <w:p w14:paraId="257898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bdr w:val="none" w:color="auto" w:sz="0" w:space="0"/>
                <w:lang w:val="en-US" w:eastAsia="zh-CN" w:bidi="ar"/>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“五链五化”校家社协同育人：</w:t>
            </w:r>
          </w:p>
          <w:p w14:paraId="2ED76EAF">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提升初中生社会与情感能力的实践研究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44B9CB3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顾海燕</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11B4B4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17FC3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53" w:type="pct"/>
            <w:tcBorders>
              <w:top w:val="single" w:color="000000" w:sz="4" w:space="0"/>
              <w:left w:val="single" w:color="000000" w:sz="4" w:space="0"/>
              <w:bottom w:val="single" w:color="000000" w:sz="4" w:space="0"/>
              <w:right w:val="nil"/>
            </w:tcBorders>
            <w:shd w:val="clear"/>
            <w:noWrap/>
            <w:vAlign w:val="center"/>
          </w:tcPr>
          <w:p w14:paraId="104CA91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17</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0FD4BDA7">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nil"/>
              <w:right w:val="nil"/>
            </w:tcBorders>
            <w:shd w:val="clear"/>
            <w:vAlign w:val="center"/>
          </w:tcPr>
          <w:p w14:paraId="3B09CBB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BDFE9B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常州市正行中学</w:t>
            </w:r>
          </w:p>
        </w:tc>
        <w:tc>
          <w:tcPr>
            <w:tcW w:w="2082" w:type="pct"/>
            <w:tcBorders>
              <w:top w:val="single" w:color="000000" w:sz="4" w:space="0"/>
              <w:left w:val="nil"/>
              <w:bottom w:val="single" w:color="000000" w:sz="4" w:space="0"/>
              <w:right w:val="single" w:color="000000" w:sz="4" w:space="0"/>
            </w:tcBorders>
            <w:shd w:val="clear"/>
            <w:vAlign w:val="center"/>
          </w:tcPr>
          <w:p w14:paraId="00B135E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共情·共育·共享——</w:t>
            </w:r>
            <w:r>
              <w:rPr>
                <w:rFonts w:hint="eastAsia"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1"/>
                <w:szCs w:val="21"/>
                <w:u w:val="none"/>
                <w:bdr w:val="none" w:color="auto" w:sz="0" w:space="0"/>
                <w:lang w:val="en-US" w:eastAsia="zh-CN" w:bidi="ar"/>
              </w:rPr>
              <w:t>家校社共育视域下高中学生情绪调节能力培养研究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B92239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胡庆霞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2DE7BB7">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3CBF1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20012E0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18</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333CBA7C">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2B721F4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F852B3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常州市兰陵中学</w:t>
            </w:r>
          </w:p>
        </w:tc>
        <w:tc>
          <w:tcPr>
            <w:tcW w:w="2082" w:type="pct"/>
            <w:tcBorders>
              <w:top w:val="single" w:color="000000" w:sz="4" w:space="0"/>
              <w:left w:val="nil"/>
              <w:bottom w:val="single" w:color="000000" w:sz="4" w:space="0"/>
              <w:right w:val="single" w:color="000000" w:sz="4" w:space="0"/>
            </w:tcBorders>
            <w:shd w:val="clear"/>
            <w:vAlign w:val="center"/>
          </w:tcPr>
          <w:p w14:paraId="039F295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1"/>
                <w:szCs w:val="21"/>
                <w:u w:val="none"/>
                <w:bdr w:val="none" w:color="auto" w:sz="0" w:space="0"/>
                <w:lang w:val="en-US" w:eastAsia="zh-CN" w:bidi="ar"/>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优化亲子互动，支持学生社会与情感能力发展</w:t>
            </w:r>
          </w:p>
          <w:p w14:paraId="47AD10B5">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——以双休时间管理为例</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686106F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周  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7B6DE3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4CB7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603A163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19</w:t>
            </w:r>
          </w:p>
        </w:tc>
        <w:tc>
          <w:tcPr>
            <w:tcW w:w="3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16C6DBA1">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其他组</w:t>
            </w:r>
          </w:p>
        </w:tc>
        <w:tc>
          <w:tcPr>
            <w:tcW w:w="308" w:type="pct"/>
            <w:tcBorders>
              <w:top w:val="single" w:color="000000" w:sz="4" w:space="0"/>
              <w:left w:val="single" w:color="000000" w:sz="4" w:space="0"/>
              <w:bottom w:val="nil"/>
              <w:right w:val="nil"/>
            </w:tcBorders>
            <w:shd w:val="clear"/>
            <w:vAlign w:val="center"/>
          </w:tcPr>
          <w:p w14:paraId="1C787DD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B094ACD">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常州开放大学</w:t>
            </w:r>
          </w:p>
        </w:tc>
        <w:tc>
          <w:tcPr>
            <w:tcW w:w="2082" w:type="pct"/>
            <w:tcBorders>
              <w:top w:val="single" w:color="000000" w:sz="4" w:space="0"/>
              <w:left w:val="nil"/>
              <w:bottom w:val="single" w:color="000000" w:sz="4" w:space="0"/>
              <w:right w:val="single" w:color="000000" w:sz="4" w:space="0"/>
            </w:tcBorders>
            <w:shd w:val="clear"/>
            <w:vAlign w:val="center"/>
          </w:tcPr>
          <w:p w14:paraId="230BA2C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基于关系视角的高职学生社会情感能力构建</w:t>
            </w:r>
            <w:r>
              <w:rPr>
                <w:rFonts w:hint="eastAsia" w:ascii="仿宋_GB2312" w:hAnsi="宋体"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1"/>
                <w:szCs w:val="21"/>
                <w:u w:val="none"/>
                <w:bdr w:val="none" w:color="auto" w:sz="0" w:space="0"/>
                <w:lang w:val="en-US" w:eastAsia="zh-CN" w:bidi="ar"/>
              </w:rPr>
              <w:t>——以预防校园暴力为例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CC99589">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周  全</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9CFEE5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7EEBD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53" w:type="pct"/>
            <w:tcBorders>
              <w:top w:val="single" w:color="000000" w:sz="4" w:space="0"/>
              <w:left w:val="single" w:color="000000" w:sz="4" w:space="0"/>
              <w:bottom w:val="single" w:color="000000" w:sz="4" w:space="0"/>
              <w:right w:val="nil"/>
            </w:tcBorders>
            <w:shd w:val="clear"/>
            <w:noWrap/>
            <w:vAlign w:val="center"/>
          </w:tcPr>
          <w:p w14:paraId="1043B498">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20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A088533">
            <w:pPr>
              <w:jc w:val="center"/>
              <w:rPr>
                <w:rFonts w:hint="eastAsia" w:ascii="仿宋_GB2312" w:hAnsi="宋体"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0E809273">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777890E">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常州旅游商贸高等职业技术学校</w:t>
            </w:r>
          </w:p>
        </w:tc>
        <w:tc>
          <w:tcPr>
            <w:tcW w:w="2082" w:type="pct"/>
            <w:tcBorders>
              <w:top w:val="single" w:color="000000" w:sz="4" w:space="0"/>
              <w:left w:val="nil"/>
              <w:bottom w:val="single" w:color="000000" w:sz="4" w:space="0"/>
              <w:right w:val="single" w:color="000000" w:sz="4" w:space="0"/>
            </w:tcBorders>
            <w:shd w:val="clear"/>
            <w:vAlign w:val="center"/>
          </w:tcPr>
          <w:p w14:paraId="58ABC6EA">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指向高职生乐商水平提升的家庭教育策略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AEF1094">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秦  曙</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38DB2AC">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bdr w:val="none" w:color="auto" w:sz="0" w:space="0"/>
                <w:lang w:val="en-US" w:eastAsia="zh-CN" w:bidi="ar"/>
              </w:rPr>
              <w:t>特等奖</w:t>
            </w:r>
          </w:p>
        </w:tc>
      </w:tr>
      <w:tr w14:paraId="13220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253" w:type="pct"/>
            <w:tcBorders>
              <w:top w:val="nil"/>
              <w:left w:val="nil"/>
              <w:bottom w:val="nil"/>
              <w:right w:val="nil"/>
            </w:tcBorders>
            <w:shd w:val="clear"/>
            <w:noWrap/>
            <w:vAlign w:val="center"/>
          </w:tcPr>
          <w:p w14:paraId="4FBBDD80">
            <w:pPr>
              <w:jc w:val="center"/>
              <w:rPr>
                <w:rFonts w:hint="eastAsia" w:ascii="宋体" w:hAnsi="宋体" w:eastAsia="宋体" w:cs="宋体"/>
                <w:b/>
                <w:bCs/>
                <w:i w:val="0"/>
                <w:iCs w:val="0"/>
                <w:color w:val="000000"/>
                <w:sz w:val="24"/>
                <w:szCs w:val="24"/>
                <w:u w:val="none"/>
              </w:rPr>
            </w:pPr>
          </w:p>
        </w:tc>
        <w:tc>
          <w:tcPr>
            <w:tcW w:w="308" w:type="pct"/>
            <w:tcBorders>
              <w:top w:val="nil"/>
              <w:left w:val="nil"/>
              <w:bottom w:val="nil"/>
              <w:right w:val="nil"/>
            </w:tcBorders>
            <w:shd w:val="clear"/>
            <w:noWrap/>
            <w:vAlign w:val="center"/>
          </w:tcPr>
          <w:p w14:paraId="7B2E1C8B">
            <w:pPr>
              <w:rPr>
                <w:rFonts w:hint="eastAsia" w:ascii="宋体" w:hAnsi="宋体" w:eastAsia="宋体" w:cs="宋体"/>
                <w:i w:val="0"/>
                <w:iCs w:val="0"/>
                <w:color w:val="000000"/>
                <w:sz w:val="24"/>
                <w:szCs w:val="24"/>
                <w:u w:val="none"/>
              </w:rPr>
            </w:pPr>
          </w:p>
        </w:tc>
        <w:tc>
          <w:tcPr>
            <w:tcW w:w="308" w:type="pct"/>
            <w:tcBorders>
              <w:top w:val="nil"/>
              <w:left w:val="nil"/>
              <w:bottom w:val="nil"/>
              <w:right w:val="nil"/>
            </w:tcBorders>
            <w:shd w:val="clear"/>
            <w:noWrap/>
            <w:vAlign w:val="center"/>
          </w:tcPr>
          <w:p w14:paraId="21E112D8">
            <w:pPr>
              <w:jc w:val="center"/>
              <w:rPr>
                <w:rFonts w:hint="eastAsia" w:ascii="宋体" w:hAnsi="宋体" w:eastAsia="宋体" w:cs="宋体"/>
                <w:i w:val="0"/>
                <w:iCs w:val="0"/>
                <w:color w:val="000000"/>
                <w:sz w:val="24"/>
                <w:szCs w:val="24"/>
                <w:u w:val="none"/>
              </w:rPr>
            </w:pPr>
          </w:p>
        </w:tc>
        <w:tc>
          <w:tcPr>
            <w:tcW w:w="1192" w:type="pct"/>
            <w:tcBorders>
              <w:top w:val="nil"/>
              <w:left w:val="nil"/>
              <w:bottom w:val="nil"/>
              <w:right w:val="nil"/>
            </w:tcBorders>
            <w:shd w:val="clear"/>
            <w:noWrap/>
            <w:vAlign w:val="center"/>
          </w:tcPr>
          <w:p w14:paraId="37412B11">
            <w:pPr>
              <w:jc w:val="center"/>
              <w:rPr>
                <w:rFonts w:hint="eastAsia" w:ascii="宋体" w:hAnsi="宋体" w:eastAsia="宋体" w:cs="宋体"/>
                <w:i w:val="0"/>
                <w:iCs w:val="0"/>
                <w:color w:val="000000"/>
                <w:sz w:val="24"/>
                <w:szCs w:val="24"/>
                <w:u w:val="none"/>
              </w:rPr>
            </w:pPr>
          </w:p>
          <w:p w14:paraId="428BEE4F">
            <w:pPr>
              <w:jc w:val="center"/>
              <w:rPr>
                <w:rFonts w:hint="eastAsia" w:ascii="宋体" w:hAnsi="宋体" w:eastAsia="宋体" w:cs="宋体"/>
                <w:i w:val="0"/>
                <w:iCs w:val="0"/>
                <w:color w:val="000000"/>
                <w:sz w:val="24"/>
                <w:szCs w:val="24"/>
                <w:u w:val="none"/>
              </w:rPr>
            </w:pPr>
          </w:p>
          <w:p w14:paraId="18B9EAAB">
            <w:pPr>
              <w:jc w:val="center"/>
              <w:rPr>
                <w:rFonts w:hint="eastAsia" w:ascii="宋体" w:hAnsi="宋体" w:eastAsia="宋体" w:cs="宋体"/>
                <w:i w:val="0"/>
                <w:iCs w:val="0"/>
                <w:color w:val="000000"/>
                <w:sz w:val="24"/>
                <w:szCs w:val="24"/>
                <w:u w:val="none"/>
              </w:rPr>
            </w:pPr>
          </w:p>
          <w:p w14:paraId="6D73B8D1">
            <w:pPr>
              <w:jc w:val="center"/>
              <w:rPr>
                <w:rFonts w:hint="eastAsia" w:ascii="宋体" w:hAnsi="宋体" w:eastAsia="宋体" w:cs="宋体"/>
                <w:i w:val="0"/>
                <w:iCs w:val="0"/>
                <w:color w:val="000000"/>
                <w:sz w:val="24"/>
                <w:szCs w:val="24"/>
                <w:u w:val="none"/>
              </w:rPr>
            </w:pPr>
          </w:p>
          <w:p w14:paraId="0EAAE4D5">
            <w:pPr>
              <w:jc w:val="center"/>
              <w:rPr>
                <w:rFonts w:hint="eastAsia" w:ascii="宋体" w:hAnsi="宋体" w:eastAsia="宋体" w:cs="宋体"/>
                <w:i w:val="0"/>
                <w:iCs w:val="0"/>
                <w:color w:val="000000"/>
                <w:sz w:val="24"/>
                <w:szCs w:val="24"/>
                <w:u w:val="none"/>
              </w:rPr>
            </w:pPr>
          </w:p>
          <w:p w14:paraId="3F7641DD">
            <w:pPr>
              <w:jc w:val="center"/>
              <w:rPr>
                <w:rFonts w:hint="eastAsia" w:ascii="宋体" w:hAnsi="宋体" w:eastAsia="宋体" w:cs="宋体"/>
                <w:i w:val="0"/>
                <w:iCs w:val="0"/>
                <w:color w:val="000000"/>
                <w:sz w:val="24"/>
                <w:szCs w:val="24"/>
                <w:u w:val="none"/>
              </w:rPr>
            </w:pPr>
          </w:p>
          <w:p w14:paraId="695AC865">
            <w:pPr>
              <w:jc w:val="center"/>
              <w:rPr>
                <w:rFonts w:hint="eastAsia" w:ascii="宋体" w:hAnsi="宋体" w:eastAsia="宋体" w:cs="宋体"/>
                <w:i w:val="0"/>
                <w:iCs w:val="0"/>
                <w:color w:val="000000"/>
                <w:sz w:val="24"/>
                <w:szCs w:val="24"/>
                <w:u w:val="none"/>
              </w:rPr>
            </w:pPr>
          </w:p>
        </w:tc>
        <w:tc>
          <w:tcPr>
            <w:tcW w:w="2082" w:type="pct"/>
            <w:tcBorders>
              <w:top w:val="nil"/>
              <w:left w:val="nil"/>
              <w:bottom w:val="nil"/>
              <w:right w:val="nil"/>
            </w:tcBorders>
            <w:shd w:val="clear"/>
            <w:noWrap/>
            <w:vAlign w:val="center"/>
          </w:tcPr>
          <w:p w14:paraId="60DF9860">
            <w:pPr>
              <w:jc w:val="center"/>
              <w:rPr>
                <w:rFonts w:hint="eastAsia" w:ascii="宋体" w:hAnsi="宋体" w:eastAsia="宋体" w:cs="宋体"/>
                <w:i w:val="0"/>
                <w:iCs w:val="0"/>
                <w:color w:val="000000"/>
                <w:sz w:val="24"/>
                <w:szCs w:val="24"/>
                <w:u w:val="none"/>
              </w:rPr>
            </w:pPr>
          </w:p>
        </w:tc>
        <w:tc>
          <w:tcPr>
            <w:tcW w:w="557" w:type="pct"/>
            <w:tcBorders>
              <w:top w:val="nil"/>
              <w:left w:val="nil"/>
              <w:bottom w:val="nil"/>
              <w:right w:val="nil"/>
            </w:tcBorders>
            <w:shd w:val="clear"/>
            <w:vAlign w:val="center"/>
          </w:tcPr>
          <w:p w14:paraId="7ED66620">
            <w:pPr>
              <w:jc w:val="center"/>
              <w:rPr>
                <w:rFonts w:hint="eastAsia" w:ascii="宋体" w:hAnsi="宋体" w:eastAsia="宋体" w:cs="宋体"/>
                <w:i w:val="0"/>
                <w:iCs w:val="0"/>
                <w:color w:val="000000"/>
                <w:sz w:val="24"/>
                <w:szCs w:val="24"/>
                <w:u w:val="none"/>
              </w:rPr>
            </w:pPr>
          </w:p>
        </w:tc>
        <w:tc>
          <w:tcPr>
            <w:tcW w:w="298" w:type="pct"/>
            <w:tcBorders>
              <w:top w:val="nil"/>
              <w:left w:val="nil"/>
              <w:bottom w:val="nil"/>
              <w:right w:val="nil"/>
            </w:tcBorders>
            <w:shd w:val="clear"/>
            <w:noWrap/>
            <w:vAlign w:val="center"/>
          </w:tcPr>
          <w:p w14:paraId="1FE765D0">
            <w:pPr>
              <w:jc w:val="center"/>
              <w:rPr>
                <w:rFonts w:hint="eastAsia" w:ascii="宋体" w:hAnsi="宋体" w:eastAsia="宋体" w:cs="宋体"/>
                <w:i w:val="0"/>
                <w:iCs w:val="0"/>
                <w:color w:val="000000"/>
                <w:sz w:val="24"/>
                <w:szCs w:val="24"/>
                <w:u w:val="none"/>
              </w:rPr>
            </w:pPr>
          </w:p>
        </w:tc>
      </w:tr>
      <w:tr w14:paraId="5A6B7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5000" w:type="pct"/>
            <w:gridSpan w:val="7"/>
            <w:tcBorders>
              <w:top w:val="nil"/>
              <w:left w:val="nil"/>
              <w:bottom w:val="nil"/>
              <w:right w:val="nil"/>
            </w:tcBorders>
            <w:shd w:val="clear"/>
            <w:noWrap/>
            <w:vAlign w:val="center"/>
          </w:tcPr>
          <w:p w14:paraId="01C9815A">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30"/>
                <w:szCs w:val="30"/>
                <w:u w:val="none"/>
              </w:rPr>
            </w:pPr>
            <w:r>
              <w:rPr>
                <w:rFonts w:hint="eastAsia" w:ascii="方正小标宋简体" w:hAnsi="方正小标宋简体" w:eastAsia="方正小标宋简体" w:cs="方正小标宋简体"/>
                <w:i w:val="0"/>
                <w:iCs w:val="0"/>
                <w:color w:val="000000"/>
                <w:kern w:val="0"/>
                <w:sz w:val="30"/>
                <w:szCs w:val="30"/>
                <w:u w:val="none"/>
                <w:bdr w:val="none" w:color="auto" w:sz="0" w:space="0"/>
                <w:lang w:val="en-US" w:eastAsia="zh-CN" w:bidi="ar"/>
              </w:rPr>
              <w:t>2024年常州市家庭教育指导工作论文获奖名单(一等奖)</w:t>
            </w:r>
          </w:p>
        </w:tc>
      </w:tr>
      <w:tr w14:paraId="13898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2A4639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序号</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5F00588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组别</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6CD1DA2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区域</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90F352E">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0E078F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论文题目</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B28678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作者姓名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F13EEF5">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奖项</w:t>
            </w:r>
          </w:p>
        </w:tc>
      </w:tr>
      <w:tr w14:paraId="66BA3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EF956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w:t>
            </w:r>
          </w:p>
        </w:tc>
        <w:tc>
          <w:tcPr>
            <w:tcW w:w="308" w:type="pct"/>
            <w:vMerge w:val="restart"/>
            <w:tcBorders>
              <w:top w:val="single" w:color="000000" w:sz="4" w:space="0"/>
              <w:left w:val="single" w:color="000000" w:sz="4" w:space="0"/>
              <w:bottom w:val="nil"/>
              <w:right w:val="single" w:color="000000" w:sz="4" w:space="0"/>
            </w:tcBorders>
            <w:shd w:val="clear"/>
            <w:noWrap/>
            <w:vAlign w:val="center"/>
          </w:tcPr>
          <w:p w14:paraId="5C7AECB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幼儿组</w:t>
            </w:r>
          </w:p>
        </w:tc>
        <w:tc>
          <w:tcPr>
            <w:tcW w:w="308" w:type="pct"/>
            <w:tcBorders>
              <w:top w:val="single" w:color="000000" w:sz="4" w:space="0"/>
              <w:left w:val="single" w:color="000000" w:sz="4" w:space="0"/>
              <w:bottom w:val="single" w:color="000000" w:sz="4" w:space="0"/>
              <w:right w:val="nil"/>
            </w:tcBorders>
            <w:shd w:val="clear"/>
            <w:vAlign w:val="center"/>
          </w:tcPr>
          <w:p w14:paraId="6D9829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10055E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溧阳市永平幼儿园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A43B5E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家园联动 高效协同</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 xml:space="preserve">        ——家园共育下幼儿社会情感教育的提升策略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A6A1E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吴  蕾</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49075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56A4F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C7CC26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3BC8012D">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358CDFA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AB6EF2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溧阳市天目湖中心幼儿园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FDD27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情绪行为障碍儿童规则意识培养的协同策略</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——多方配合，助力“小刺猬”走出阴霾</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663749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姜  晔</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39E47C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5818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FBD343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1CF6A650">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4B0325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46FA19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溧阳市社渚中心幼儿园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01F9E3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幼儿情绪管理：多维视角下家园共育策略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C280AF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李芸、殷茗</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0E6279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41577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72115A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6F5CDE28">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12D2B92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E10887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常州市金坛区直溪镇中心幼儿园</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4B3228B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家园共育缓解小班幼儿入园焦虑的实践探索</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69FD9F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邓  云</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532ECE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10D69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FD05F0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22166570">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39DED17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6CCA03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常州市武进区礼嘉中心幼儿园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319773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基于校家社协同共育下的学生社会情感能力培养的研究与实施</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346CAAD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周  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620EF9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0C9D4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8A6E96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6</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2B7E04D4">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668F4F3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02CD84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常州市新北区银河幼儿园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DC069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家园共育提升非病态冲动儿童的情绪发展</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11AA62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潘赛君</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5D7DC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48918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8DB74C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7</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72683988">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4E16112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D9F711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常州市邹区中心幼儿园</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5B50C37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园家社协同培养幼儿社会交往能力的实践探索</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34B03D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  瑜</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C8D2CE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1DB89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F5DCF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8</w:t>
            </w:r>
          </w:p>
        </w:tc>
        <w:tc>
          <w:tcPr>
            <w:tcW w:w="308" w:type="pct"/>
            <w:vMerge w:val="restart"/>
            <w:tcBorders>
              <w:top w:val="single" w:color="000000" w:sz="4" w:space="0"/>
              <w:left w:val="single" w:color="000000" w:sz="4" w:space="0"/>
              <w:bottom w:val="nil"/>
              <w:right w:val="single" w:color="000000" w:sz="4" w:space="0"/>
            </w:tcBorders>
            <w:shd w:val="clear"/>
            <w:noWrap/>
            <w:vAlign w:val="center"/>
          </w:tcPr>
          <w:p w14:paraId="7536FB6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小学组</w:t>
            </w:r>
          </w:p>
        </w:tc>
        <w:tc>
          <w:tcPr>
            <w:tcW w:w="308" w:type="pct"/>
            <w:tcBorders>
              <w:top w:val="single" w:color="000000" w:sz="4" w:space="0"/>
              <w:left w:val="single" w:color="000000" w:sz="4" w:space="0"/>
              <w:bottom w:val="single" w:color="000000" w:sz="4" w:space="0"/>
              <w:right w:val="nil"/>
            </w:tcBorders>
            <w:shd w:val="clear"/>
            <w:noWrap/>
            <w:vAlign w:val="center"/>
          </w:tcPr>
          <w:p w14:paraId="248DEB7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6D52E9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溧阳市前马小学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D1A0B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开展志愿服务活动  培养学生社会与情感能力</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06D24E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芮朝丹</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9C0D69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2BD467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2A9FCB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9</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2D0B797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54C99DE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5EDB2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常州市金坛区儒林实验学校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4AB292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聚焦童伴心理，探索疗愈路径</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“长周期”家校合作项目的实施与成效</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603DD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杨  强</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7EE150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7B294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F3A51D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10</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623C0AB7">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743A89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7FAEF3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常州市武进区坂上小学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1411F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二孩家庭儿童同伴交往的家庭影响因素及指导建议</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26301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Style w:val="4"/>
                <w:rFonts w:hint="eastAsia" w:ascii="仿宋_GB2312" w:hAnsi="仿宋_GB2312" w:eastAsia="仿宋_GB2312" w:cs="仿宋_GB2312"/>
                <w:sz w:val="21"/>
                <w:szCs w:val="21"/>
                <w:bdr w:val="none" w:color="auto" w:sz="0" w:space="0"/>
                <w:lang w:val="en-US" w:eastAsia="zh-CN" w:bidi="ar"/>
              </w:rPr>
              <w:t>吴</w:t>
            </w:r>
            <w:r>
              <w:rPr>
                <w:rStyle w:val="5"/>
                <w:rFonts w:hint="eastAsia" w:ascii="仿宋_GB2312" w:hAnsi="仿宋_GB2312" w:eastAsia="仿宋_GB2312" w:cs="仿宋_GB2312"/>
                <w:sz w:val="21"/>
                <w:szCs w:val="21"/>
                <w:bdr w:val="none" w:color="auto" w:sz="0" w:space="0"/>
                <w:lang w:val="en-US" w:eastAsia="zh-CN" w:bidi="ar"/>
              </w:rPr>
              <w:t>旻玥</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EA8D70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1DDED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CFF274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11</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10EF6A58">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391ED91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186445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常州市武进区坂上小学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641AC85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校家社协同共促乡村学生社会与情感能力的培养</w:t>
            </w:r>
          </w:p>
          <w:p w14:paraId="30418FB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——以武进区坂上小学为例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1CC3C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何  俐</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6D8234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C6B9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27F2D1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12</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3005F63E">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33E17F9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E34EA1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048532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 xml:space="preserve">全息视域：校家社协同育人的高质量假期 </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0E0010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钱  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A241B2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1B4C0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D5C960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13</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18A04D2C">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46CF6A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BB0D46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常州市武进区星韵学校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50269F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“玩伴”计划巧制订</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——家校共育背景下构建新型亲子关系的策略研究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AAEC1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  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AC31A5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60EBF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27D3D8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14</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37424984">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1E65A6A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1F785C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常州市龙城小学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11EE1B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合作有目标，教育有方向</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——基于小学生情感能力培养的家校合作途径</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CBFD43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胡红果</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FB0E98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85AE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B4B1E9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15</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1DEF0F68">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2615C8A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EB6BDE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常州市新北区三井实验小学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8794B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聚力引航，守护天使——特殊学生攻击性行为干预案例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347D8A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钱琪瑶</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4DE636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79529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D1C719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16</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6E19093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2E9C4B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25F15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常州市新北区龙虎塘实验小学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A810CB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基于气候变化教育的学生亲社会力协同提升策略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B7D67A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陈亚兰、顾惠芬</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18A3E2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10F3B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B0EA3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17</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3857B30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5276311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0F520B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常州市新北区新桥实验小学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C584D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风行万里“星”满天——构建校家社“横纵”协同育人平台</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C0F1B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  敏</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FDB870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29D1E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4C7E85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18</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6B15E869">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3D81321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2C5A5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常州市新北区西夏墅中心小学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28A6A9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家校共育视角下改善学生行为习惯的个例研究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0395F24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陶玲玲</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DCFB9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5D684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39634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19</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0C20ADE6">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33CFBDB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3403D2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常州市觅渡桥小学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91C22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家校社协同育人视域下班主任角色定位及转型</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——以培养小学高年段学生“岗位责任意识”为例</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CB704C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王逸飞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EC439B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401DC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B16E10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20</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5FAFB08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2D5072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3B75A6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常州市花园小学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A70A32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打造新父母学堂样本 绘就新时代育儿范式</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——指向学生社会与情感能力提升的家长成长计划</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8CB38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张晓萍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56B1C0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501C1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D2951E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21</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14D6426D">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50D47B5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EEB3C8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常州市新闸中心小学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4FE21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崇善品格涵育下的协同育人实践探索</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——“抗逆力”德育赋能课程构与建</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069013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乔  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FA010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14BDE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9"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FB193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22</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0729F829">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noWrap/>
            <w:vAlign w:val="center"/>
          </w:tcPr>
          <w:p w14:paraId="1486551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4BFC22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常州市东方小学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34B69B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家校社协同育人，让红色文化生根发芽</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0FF65C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孙  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C4390D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0ED98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2A8FD8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23</w:t>
            </w:r>
          </w:p>
        </w:tc>
        <w:tc>
          <w:tcPr>
            <w:tcW w:w="308" w:type="pct"/>
            <w:vMerge w:val="restart"/>
            <w:tcBorders>
              <w:top w:val="single" w:color="000000" w:sz="4" w:space="0"/>
              <w:left w:val="single" w:color="000000" w:sz="4" w:space="0"/>
              <w:bottom w:val="nil"/>
              <w:right w:val="single" w:color="000000" w:sz="4" w:space="0"/>
            </w:tcBorders>
            <w:shd w:val="clear"/>
            <w:noWrap/>
            <w:vAlign w:val="center"/>
          </w:tcPr>
          <w:p w14:paraId="2356C6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中学组</w:t>
            </w:r>
          </w:p>
        </w:tc>
        <w:tc>
          <w:tcPr>
            <w:tcW w:w="308" w:type="pct"/>
            <w:tcBorders>
              <w:top w:val="single" w:color="000000" w:sz="4" w:space="0"/>
              <w:left w:val="single" w:color="000000" w:sz="4" w:space="0"/>
              <w:bottom w:val="single" w:color="000000" w:sz="4" w:space="0"/>
              <w:right w:val="nil"/>
            </w:tcBorders>
            <w:shd w:val="clear"/>
            <w:vAlign w:val="center"/>
          </w:tcPr>
          <w:p w14:paraId="0DECEEE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F5CE9E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常州市武进区洛阳高级中学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C993E1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高中学生社会与情感能力的现状与提升策略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F0E172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  斌</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AEC9A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7E738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467AD27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24</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557022B8">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74D40F8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3818A6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常州市武进区鸣凰中学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AE12C4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指向学生情绪调节的学校家庭社会协同的案例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48FD56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陆桥云</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742793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51299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014A12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25</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298B4F9D">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497DA85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967CEF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常州市新北区飞龙中学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A1479C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思政学院：涵育齐贤品格的全域在场学习行动</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常州市新北区飞龙中学学生社会与情感能力的提升方略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E3ADF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盛飞、包枫桦</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026A85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08DE9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4D465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26</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558AD47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6DD7D7C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4B05C5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常州市郑陆实验学校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9297F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立足学生情感，开启协同教育</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——指向初中生社会与情感能力培养的校家社协同探究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2ABE143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叶丽芬</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051AC1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371D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0A8E41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27</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6453A477">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24679F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A0A7E2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常州市武进区横山桥高级中学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C6BD8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基于周末“双休”背景下农村高中校家社协同共育研究初探</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A0CAE3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陈作青</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329B3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7E6F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DB19D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28</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5001E83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5A4CE45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20F090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常州市武进区横林初级中学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3F7A5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指向初中生交往能力的校家社协同的案例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C7087B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李君蕾</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4A463F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34C76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0FB267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29</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73942B2E">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20BF9FC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55A476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常州市市北实验初级中学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DD381A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学生社会与情感能力的提升策略研究</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——基于校本化劳动课程的设计</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41124A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蒋  楠</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AD8126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66613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4D7B481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30</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00B62ECC">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6FE5D5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CE6C0C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常州市市北实验初级中学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7B14124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浅谈社会与情感能力的培养如何在家校社协同育人中走深走实</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084954C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戴梦瑶</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2FE560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37BE9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A389CA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31</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3AE67BE6">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2AC05C3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099D14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常州市翠竹中学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24E1F9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牵手时光里 爱在每一“YUE”</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翠竹中学基于“SEAL：社会与情感力发展”课题下的家校共育途径探索</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5DE652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谢笑、王爱晖</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A613D1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0555A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837C5F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32</w:t>
            </w:r>
          </w:p>
        </w:tc>
        <w:tc>
          <w:tcPr>
            <w:tcW w:w="308" w:type="pct"/>
            <w:vMerge w:val="continue"/>
            <w:tcBorders>
              <w:top w:val="single" w:color="000000" w:sz="4" w:space="0"/>
              <w:left w:val="single" w:color="000000" w:sz="4" w:space="0"/>
              <w:bottom w:val="nil"/>
              <w:right w:val="single" w:color="000000" w:sz="4" w:space="0"/>
            </w:tcBorders>
            <w:shd w:val="clear"/>
            <w:noWrap/>
            <w:vAlign w:val="center"/>
          </w:tcPr>
          <w:p w14:paraId="10B502D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nil"/>
            </w:tcBorders>
            <w:shd w:val="clear"/>
            <w:vAlign w:val="center"/>
          </w:tcPr>
          <w:p w14:paraId="11290CB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BE1071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常州市翠竹中学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6EFFE9D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家校同心圆  耕耘幸福田</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——指向社会情感力培养的几点共育探索与思考</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EE38BE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谢  笑</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FD269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55968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D90B21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33</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330864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其他组</w:t>
            </w: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1FAEE1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vAlign w:val="center"/>
          </w:tcPr>
          <w:p w14:paraId="1D5E4AC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常州开放大学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7F32D8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从“重智”到“重能”：教师如何开展社会与情感能力教育？</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B3D70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顾锡宏、施苏苏</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4F58B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一等奖</w:t>
            </w:r>
          </w:p>
        </w:tc>
      </w:tr>
      <w:tr w14:paraId="5E95F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253" w:type="pct"/>
            <w:tcBorders>
              <w:top w:val="nil"/>
              <w:left w:val="nil"/>
              <w:bottom w:val="nil"/>
              <w:right w:val="nil"/>
            </w:tcBorders>
            <w:shd w:val="clear"/>
            <w:noWrap/>
            <w:vAlign w:val="center"/>
          </w:tcPr>
          <w:p w14:paraId="28BCD513">
            <w:pPr>
              <w:jc w:val="center"/>
              <w:rPr>
                <w:rFonts w:hint="eastAsia" w:ascii="宋体" w:hAnsi="宋体" w:eastAsia="宋体" w:cs="宋体"/>
                <w:i w:val="0"/>
                <w:iCs w:val="0"/>
                <w:color w:val="000000"/>
                <w:sz w:val="24"/>
                <w:szCs w:val="24"/>
                <w:u w:val="none"/>
              </w:rPr>
            </w:pPr>
          </w:p>
        </w:tc>
        <w:tc>
          <w:tcPr>
            <w:tcW w:w="308" w:type="pct"/>
            <w:tcBorders>
              <w:top w:val="nil"/>
              <w:left w:val="nil"/>
              <w:bottom w:val="nil"/>
              <w:right w:val="nil"/>
            </w:tcBorders>
            <w:shd w:val="clear"/>
            <w:noWrap/>
            <w:vAlign w:val="center"/>
          </w:tcPr>
          <w:p w14:paraId="2EB6ABC1">
            <w:pPr>
              <w:rPr>
                <w:rFonts w:hint="eastAsia" w:ascii="宋体" w:hAnsi="宋体" w:eastAsia="宋体" w:cs="宋体"/>
                <w:i w:val="0"/>
                <w:iCs w:val="0"/>
                <w:color w:val="000000"/>
                <w:sz w:val="24"/>
                <w:szCs w:val="24"/>
                <w:u w:val="none"/>
              </w:rPr>
            </w:pPr>
          </w:p>
        </w:tc>
        <w:tc>
          <w:tcPr>
            <w:tcW w:w="308" w:type="pct"/>
            <w:tcBorders>
              <w:top w:val="nil"/>
              <w:left w:val="nil"/>
              <w:bottom w:val="nil"/>
              <w:right w:val="nil"/>
            </w:tcBorders>
            <w:shd w:val="clear"/>
            <w:noWrap/>
            <w:vAlign w:val="center"/>
          </w:tcPr>
          <w:p w14:paraId="2F506A9E">
            <w:pPr>
              <w:jc w:val="center"/>
              <w:rPr>
                <w:rFonts w:hint="eastAsia" w:ascii="宋体" w:hAnsi="宋体" w:eastAsia="宋体" w:cs="宋体"/>
                <w:i w:val="0"/>
                <w:iCs w:val="0"/>
                <w:color w:val="000000"/>
                <w:sz w:val="24"/>
                <w:szCs w:val="24"/>
                <w:u w:val="none"/>
              </w:rPr>
            </w:pPr>
          </w:p>
        </w:tc>
        <w:tc>
          <w:tcPr>
            <w:tcW w:w="1192" w:type="pct"/>
            <w:tcBorders>
              <w:top w:val="nil"/>
              <w:left w:val="nil"/>
              <w:bottom w:val="nil"/>
              <w:right w:val="nil"/>
            </w:tcBorders>
            <w:shd w:val="clear"/>
            <w:noWrap/>
            <w:vAlign w:val="center"/>
          </w:tcPr>
          <w:p w14:paraId="5396A165">
            <w:pPr>
              <w:jc w:val="center"/>
              <w:rPr>
                <w:rFonts w:hint="eastAsia" w:ascii="宋体" w:hAnsi="宋体" w:eastAsia="宋体" w:cs="宋体"/>
                <w:i w:val="0"/>
                <w:iCs w:val="0"/>
                <w:color w:val="000000"/>
                <w:sz w:val="24"/>
                <w:szCs w:val="24"/>
                <w:u w:val="none"/>
              </w:rPr>
            </w:pPr>
          </w:p>
        </w:tc>
        <w:tc>
          <w:tcPr>
            <w:tcW w:w="2082" w:type="pct"/>
            <w:tcBorders>
              <w:top w:val="nil"/>
              <w:left w:val="nil"/>
              <w:bottom w:val="nil"/>
              <w:right w:val="nil"/>
            </w:tcBorders>
            <w:shd w:val="clear"/>
            <w:noWrap/>
            <w:vAlign w:val="center"/>
          </w:tcPr>
          <w:p w14:paraId="5BBFEC41">
            <w:pPr>
              <w:jc w:val="center"/>
              <w:rPr>
                <w:rFonts w:hint="eastAsia" w:ascii="宋体" w:hAnsi="宋体" w:eastAsia="宋体" w:cs="宋体"/>
                <w:i w:val="0"/>
                <w:iCs w:val="0"/>
                <w:color w:val="000000"/>
                <w:sz w:val="24"/>
                <w:szCs w:val="24"/>
                <w:u w:val="none"/>
              </w:rPr>
            </w:pPr>
          </w:p>
        </w:tc>
        <w:tc>
          <w:tcPr>
            <w:tcW w:w="557" w:type="pct"/>
            <w:tcBorders>
              <w:top w:val="nil"/>
              <w:left w:val="nil"/>
              <w:bottom w:val="nil"/>
              <w:right w:val="nil"/>
            </w:tcBorders>
            <w:shd w:val="clear"/>
            <w:vAlign w:val="center"/>
          </w:tcPr>
          <w:p w14:paraId="5FA4D884">
            <w:pPr>
              <w:jc w:val="center"/>
              <w:rPr>
                <w:rFonts w:hint="eastAsia" w:ascii="宋体" w:hAnsi="宋体" w:eastAsia="宋体" w:cs="宋体"/>
                <w:i w:val="0"/>
                <w:iCs w:val="0"/>
                <w:color w:val="000000"/>
                <w:sz w:val="24"/>
                <w:szCs w:val="24"/>
                <w:u w:val="none"/>
              </w:rPr>
            </w:pPr>
          </w:p>
        </w:tc>
        <w:tc>
          <w:tcPr>
            <w:tcW w:w="298" w:type="pct"/>
            <w:tcBorders>
              <w:top w:val="nil"/>
              <w:left w:val="nil"/>
              <w:bottom w:val="nil"/>
              <w:right w:val="nil"/>
            </w:tcBorders>
            <w:shd w:val="clear"/>
            <w:noWrap/>
            <w:vAlign w:val="center"/>
          </w:tcPr>
          <w:p w14:paraId="79727E58">
            <w:pPr>
              <w:jc w:val="center"/>
              <w:rPr>
                <w:rFonts w:hint="eastAsia" w:ascii="宋体" w:hAnsi="宋体" w:eastAsia="宋体" w:cs="宋体"/>
                <w:i w:val="0"/>
                <w:iCs w:val="0"/>
                <w:color w:val="000000"/>
                <w:sz w:val="24"/>
                <w:szCs w:val="24"/>
                <w:u w:val="none"/>
              </w:rPr>
            </w:pPr>
          </w:p>
        </w:tc>
      </w:tr>
      <w:tr w14:paraId="56F57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00" w:type="pct"/>
            <w:gridSpan w:val="7"/>
            <w:tcBorders>
              <w:top w:val="nil"/>
              <w:left w:val="nil"/>
              <w:bottom w:val="nil"/>
              <w:right w:val="nil"/>
            </w:tcBorders>
            <w:shd w:val="clear"/>
            <w:noWrap/>
            <w:vAlign w:val="center"/>
          </w:tcPr>
          <w:p w14:paraId="45BD8758">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30"/>
                <w:szCs w:val="30"/>
                <w:u w:val="none"/>
              </w:rPr>
            </w:pPr>
            <w:r>
              <w:rPr>
                <w:rFonts w:hint="eastAsia" w:ascii="方正小标宋简体" w:hAnsi="方正小标宋简体" w:eastAsia="方正小标宋简体" w:cs="方正小标宋简体"/>
                <w:i w:val="0"/>
                <w:iCs w:val="0"/>
                <w:color w:val="000000"/>
                <w:kern w:val="0"/>
                <w:sz w:val="30"/>
                <w:szCs w:val="30"/>
                <w:u w:val="none"/>
                <w:bdr w:val="none" w:color="auto" w:sz="0" w:space="0"/>
                <w:lang w:val="en-US" w:eastAsia="zh-CN" w:bidi="ar"/>
              </w:rPr>
              <w:t>2024年常州市家庭教育指导工作论文获奖名单(二等奖)</w:t>
            </w:r>
          </w:p>
        </w:tc>
      </w:tr>
      <w:tr w14:paraId="6D138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53" w:type="pct"/>
            <w:tcBorders>
              <w:top w:val="single" w:color="000000" w:sz="4" w:space="0"/>
              <w:left w:val="single" w:color="auto" w:sz="4" w:space="0"/>
              <w:bottom w:val="single" w:color="000000" w:sz="4" w:space="0"/>
              <w:right w:val="single" w:color="000000" w:sz="4" w:space="0"/>
            </w:tcBorders>
            <w:shd w:val="clear"/>
            <w:noWrap/>
            <w:vAlign w:val="center"/>
          </w:tcPr>
          <w:p w14:paraId="19629E0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序号</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705AD00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组别</w:t>
            </w: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7FE8C2E8">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区域</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115C30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18B0AB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论文题目</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8A5326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作者姓名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20D68E6">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bdr w:val="none" w:color="auto" w:sz="0" w:space="0"/>
                <w:lang w:val="en-US" w:eastAsia="zh-CN" w:bidi="ar"/>
              </w:rPr>
              <w:t>奖项</w:t>
            </w:r>
          </w:p>
        </w:tc>
      </w:tr>
      <w:tr w14:paraId="799A7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auto" w:sz="4" w:space="0"/>
              <w:bottom w:val="single" w:color="000000" w:sz="4" w:space="0"/>
              <w:right w:val="single" w:color="000000" w:sz="4" w:space="0"/>
            </w:tcBorders>
            <w:shd w:val="clear"/>
            <w:noWrap/>
            <w:vAlign w:val="center"/>
          </w:tcPr>
          <w:p w14:paraId="5714D1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w:t>
            </w:r>
          </w:p>
        </w:tc>
        <w:tc>
          <w:tcPr>
            <w:tcW w:w="3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321E2C8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幼儿组</w:t>
            </w: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6F1A8B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E884B5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溧阳市东升实验幼儿园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BF0DE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做孩子情绪的引路人</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——促进幼儿情绪管理能力发展的亲子活动的设计与开展</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DF4B98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王嘉欣</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A2AAE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716AC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AB8C8C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2EBADF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122BA86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3E63E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溧阳市实验幼儿园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10E3E3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五部曲支持小主人社会情感力的初培养</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——以大班主题活动《木偶剧场》为例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4EC84FB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张秋云</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73371F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8669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FA6EA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1B8D9E4">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3C069E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154F78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溧阳市丁园幼儿园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7C55CC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家校社协同共育，强化社会情感学习</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--家校社协同视域下学生社会情感学习能力的培养策略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7F9CDF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陶  叶</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63C514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BDF1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0805A3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746C6FC">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4B95212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2B3CA3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溧阳市社渚中心幼儿园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69D2875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科学“断乳”乐渡幼小</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——浅谈家园合作视角下的幼小衔接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6F0F6B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芦子立</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D35792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0331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45E2342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98F9726">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7FF76C8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7B0CF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溧阳市别桥中心幼儿园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E9FA3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创亲子指导新模式，架家园合作新桥梁</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——托班亲子活动家长指导四要素：听看做说</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3CBC551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朱金阳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68FB16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7A6B5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ED8FC2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D029EC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7DFF963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E5AB7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常州市武进区鸣凰实验幼儿园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830DF1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家园社协同下特需幼儿社会交往能力的培养策略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5313EC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董桂芬</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46FBCD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3329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57D29A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3C2850C">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24D8CAD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521DCD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常州市天宁区红梅幼儿园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FDFB7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赋能幼儿全面发展的家园协同新样态探索</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——以“五育”小达人亲子主题活动为例</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632F83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朱冰洁</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3BA0C8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E210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63751A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D735350">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28EF702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DC50C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常州市广化幼儿园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6856CE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“毅”路前行，助力赋能</w:t>
            </w:r>
          </w:p>
          <w:p w14:paraId="5180945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——初探家园合作促进幼儿任务意识的发展</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2DE8C1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  亿</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C58896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109F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65439D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31B8D6A">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75C1BEC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0DB69D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常州市天宁区雕庄中心幼儿园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6BB9EE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做一次爸爸老师吧——浅谈父亲角色在儿童运动中的作用</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5A733E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赵  维</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840174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2F43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3BE831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70CE83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455A252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07CF77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常州市天宁区东坡幼儿园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4663C6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念好“四字诀”，探索家园共育新路径</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3E345D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周  莉</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E48634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3BC5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E88177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8D4339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68DB1E0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12C4C6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常州市邹区中心幼儿园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420A23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校家社协同提升幼儿社会与情感能力的现状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415AB5D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杨玉姣</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E982D4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23E0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452AFF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A94AEC0">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650BD8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B40654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常州市勤业新村幼儿园</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87AD4D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一网，E家园</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——依托极简技术编织多元家园互动共育网的策略研究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E202BB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杨叶、周雪晶</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F0A02A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FC08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DBCA76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52EF2E7">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6729E0F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C92255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常州经开区青洋幼儿园</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786B83D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聚焦“倾听”，构建家园共育生态圈</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705FEA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王金兰</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1D3AC9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E951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958C92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14</w:t>
            </w:r>
          </w:p>
        </w:tc>
        <w:tc>
          <w:tcPr>
            <w:tcW w:w="3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182990B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小学组</w:t>
            </w: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01C1520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6D89F2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溧阳市竹箦中心小学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BC8575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家校协同并进的家庭教育指导范式</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——以小学生社会情感发展为目标</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3229C1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陈梦兰</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8F4596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75DD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43980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15</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00B55E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0358AAD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29636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溧阳市第二实验小学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106361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教育的双向奔赴，成长的同频共振</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——浅析校家合作提升学生耐挫力的策略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68EBBC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成云菲</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5B5E69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D345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001C2B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CDAD22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53F989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152D1E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溧阳市第二实验小学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73BF0F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校家社协同助力儿童健康成长</w:t>
            </w:r>
          </w:p>
          <w:p w14:paraId="6B18B2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——谈社会与情感能力提升培养“微”方案</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975432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黄秀妹</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A06D62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7D11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92C9BA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7AC057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79FA267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33902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常州市金坛区华罗庚实验学校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652DCA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共筑孩子未来：</w:t>
            </w:r>
          </w:p>
          <w:p w14:paraId="13466F4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家庭与学校在学生社会与情感能力培养中的协同作用</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007CE3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王迅、曹秀楷</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F57DA5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5C2F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838696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4475CCB">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18F24A7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CF8724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常州市金坛区华罗庚实验学校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9F4C50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开展家校共育 形成教育合力</w:t>
            </w:r>
          </w:p>
          <w:p w14:paraId="66D92F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——提升学生社会情感能力的几点经验</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F8D841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高菊菊、李志斌</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72DE3E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BFB5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A7387B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19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ABDB8C1">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2535B95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1C4E1C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常州市金坛区华罗庚实验学校</w:t>
            </w:r>
          </w:p>
          <w:p w14:paraId="1206058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新城分校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BFE4E1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始于陪伴 稳于情绪 育于生态</w:t>
            </w:r>
          </w:p>
          <w:p w14:paraId="4E61E12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 xml:space="preserve"> —— “双减”背景下家庭教育实践与探索</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75A20B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于  姗</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5D4562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408D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75215E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6C663CA">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1CA9ED9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FB4AF8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常州市金坛区西城实验小学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6D52A8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校家社协同培养学生社会与情感能力的研究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16534C2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  清</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9AA1E7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0BBF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57377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2EFFB4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109A29F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899B3D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常州市金坛区指前实验学校</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5206F94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提升学生社会与情感能力的协同策略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6BF7F5B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  舒</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F46C6A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6D35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F8B32B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C805ED8">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0D25836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F1FDFC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常州市武进区实验小学分校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69A7CB0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“天·地·人”共融  “家·校·社”共育</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 xml:space="preserve"> ——社会生态系统理论视域下家校社协同育人体系的创新实践</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A29CBB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杨小清</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3F4499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93D2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DCB0B0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32D124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01E9A7D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F6587E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常州市武进区星河实验小学分校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5A63E9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建立父亲情感纽带，加强学生社会与情感能力培养</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47312A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  益</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4CCDC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05B7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2E9F66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24</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0732E8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5C4240E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E1C543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常州市武进区采菱小学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6D2543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孩子，我要和你在一起</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——指向孩子社会与情感能力培养的家庭教育工作指导</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745C6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李  泱</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6B554A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5796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873B5E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25</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03E879C">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19D5BF7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7C5820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常州市武进区湖塘桥第三实验小学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472D20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构筑“三圈育人“模式，培养学生交往能力</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C07F4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吕万霞</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5A62B0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71122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B62C85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4D346E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2AABD93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63C1D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常州市河海实验学校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4D8570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从学生“双面性”谈家校协同育人策略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63DF4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陈翠茹</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E279CB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7EAC7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A1C690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068A951">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67F4D9E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E4148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常州市新北区三井实验小学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5945ED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“求原校家社”：构建全方位育人体系的实践探索</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EBB991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张婧、何其佳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3F2758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6F4E7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659D97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26A0581">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1A519E4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7714EC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常州市新北区龙虎塘第二实验小学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F21A1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家长课程：亲子社会情感能力共长的催化剂</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3A0D33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林燕群</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9237C8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72801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007A7E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29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E5B4F71">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7E3A67C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E5AFF8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常州市新北区春江中心小学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7E693C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张弛有度 深藏浅爱</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E5FB5A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王佳伟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EA7D52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C2EB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CCEA09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BA54D7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23C239F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3C3CA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常州市新北区圩塘中心小学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01E5B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家校同心“情”更浓，社会合力“感”更深</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2579B88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胡  焱</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C6B41F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C911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6A3F7E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82E6FE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1B3AABD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8052D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常州市新北区魏村中心小学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005FF9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bdr w:val="none" w:color="auto" w:sz="0" w:space="0"/>
                <w:lang w:val="en-US" w:eastAsia="zh-CN" w:bidi="ar"/>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跟着节气去品“魏”</w:t>
            </w:r>
          </w:p>
          <w:p w14:paraId="010127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——家校社协同下的食育校本课程的开发与研究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67B6F7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高晓宇</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93BDBF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5FB3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A73E08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57CFD94">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3A5D36E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6306E3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常州市新北区罗溪中心小学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D5FFBA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促进学生社会与情感能力发展的家校社协同</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229308F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杨继芬</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D08760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850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DEE0BB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91EF23B">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684B971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4940C0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常州市新北区罗溪中心小学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64D40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由“家长心语”引出的学生自驱式成长的思考</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——浅谈学生社会与情感能力发展的家庭影响因素及学校指导</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039147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汪  洁</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6AF93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1445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F83A34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34</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618376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5350404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466696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常州市新北区孟河实验小学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C061BB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“双减”下家校协同育人的困境和应对策略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CF017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潘奕霖</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D27200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4C35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ED5EE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35</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8D6291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2C50C2F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812AC0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常州市丽华新村第三小学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8C08EB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校家社协同育人，培养学生社会情感能力的策略研究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6B4D0F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宋  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3BB09D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E6F8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67E7EB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C839836">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541CAA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90A142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常州市北郊小学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38B74F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家长情绪性（负面）语言对孩子的影响</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EE6E32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  婷</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40312A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1E85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0C02AA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F0770D6">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6B4AB0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AAF867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常州市邹区实验小学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0F152E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Style w:val="4"/>
                <w:rFonts w:hint="eastAsia" w:ascii="仿宋_GB2312" w:hAnsi="仿宋_GB2312" w:eastAsia="仿宋_GB2312" w:cs="仿宋_GB2312"/>
                <w:sz w:val="21"/>
                <w:szCs w:val="21"/>
                <w:bdr w:val="none" w:color="auto" w:sz="0" w:space="0"/>
                <w:lang w:val="en-US" w:eastAsia="zh-CN" w:bidi="ar"/>
              </w:rPr>
              <w:t>以多彩活动育时代新人</w:t>
            </w:r>
            <w:r>
              <w:rPr>
                <w:rStyle w:val="4"/>
                <w:rFonts w:hint="eastAsia" w:ascii="仿宋_GB2312" w:hAnsi="仿宋_GB2312" w:eastAsia="仿宋_GB2312" w:cs="仿宋_GB2312"/>
                <w:sz w:val="21"/>
                <w:szCs w:val="21"/>
                <w:bdr w:val="none" w:color="auto" w:sz="0" w:space="0"/>
                <w:lang w:val="en-US" w:eastAsia="zh-CN" w:bidi="ar"/>
              </w:rPr>
              <w:br w:type="textWrapping"/>
            </w:r>
            <w:r>
              <w:rPr>
                <w:rStyle w:val="4"/>
                <w:rFonts w:hint="eastAsia" w:ascii="仿宋_GB2312" w:hAnsi="仿宋_GB2312" w:eastAsia="仿宋_GB2312" w:cs="仿宋_GB2312"/>
                <w:sz w:val="21"/>
                <w:szCs w:val="21"/>
                <w:bdr w:val="none" w:color="auto" w:sz="0" w:space="0"/>
                <w:lang w:val="en-US" w:eastAsia="zh-CN" w:bidi="ar"/>
              </w:rPr>
              <w:t>——</w:t>
            </w:r>
            <w:r>
              <w:rPr>
                <w:rStyle w:val="5"/>
                <w:rFonts w:hint="eastAsia" w:ascii="仿宋_GB2312" w:hAnsi="仿宋_GB2312" w:eastAsia="仿宋_GB2312" w:cs="仿宋_GB2312"/>
                <w:sz w:val="21"/>
                <w:szCs w:val="21"/>
                <w:bdr w:val="none" w:color="auto" w:sz="0" w:space="0"/>
                <w:lang w:val="en-US" w:eastAsia="zh-CN" w:bidi="ar"/>
              </w:rPr>
              <w:t xml:space="preserve"> </w:t>
            </w:r>
            <w:r>
              <w:rPr>
                <w:rStyle w:val="4"/>
                <w:rFonts w:hint="eastAsia" w:ascii="仿宋_GB2312" w:hAnsi="仿宋_GB2312" w:eastAsia="仿宋_GB2312" w:cs="仿宋_GB2312"/>
                <w:sz w:val="21"/>
                <w:szCs w:val="21"/>
                <w:bdr w:val="none" w:color="auto" w:sz="0" w:space="0"/>
                <w:lang w:val="en-US" w:eastAsia="zh-CN" w:bidi="ar"/>
              </w:rPr>
              <w:t>基于“创学园”文化项目愿景下的学校特色行动</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72777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姚  琪</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3E5EC0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58DC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44F4CF4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9FFA4C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3642C26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E64D9E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常州市冠英小学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805364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润心树人在行动</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——培育儿童积极心理品质的校家社协同思考</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0CB92E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徐丽华</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B80FCF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8C8C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421140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39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158E3AE">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719275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B64BBD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常州市荆川小学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850BAD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家校合力共赋能，弹动七彩玻璃心</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——以小学阶段儿童强迫行为的教育矫治为例</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6639C9F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陈婧璇</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120FBA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AAB1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42843F6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621EBE7">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52C3CA8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08A5B2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常州市戚墅堰东方小学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4FE757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基于社会与情感能力发展的学生假期生活变革实践</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D74609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汤皎丽、黄姗姗</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56AFB27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0130A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8831A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A7A63AB">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1E2FE64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5EC6A6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常州市戚墅堰实验小学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06AB56D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学校指导下的家庭教育对学生影响的个案研究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86038E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Style w:val="4"/>
                <w:rFonts w:hint="eastAsia" w:ascii="仿宋_GB2312" w:hAnsi="仿宋_GB2312" w:eastAsia="仿宋_GB2312" w:cs="仿宋_GB2312"/>
                <w:sz w:val="21"/>
                <w:szCs w:val="21"/>
                <w:bdr w:val="none" w:color="auto" w:sz="0" w:space="0"/>
                <w:lang w:val="en-US" w:eastAsia="zh-CN" w:bidi="ar"/>
              </w:rPr>
              <w:t>陆</w:t>
            </w:r>
            <w:r>
              <w:rPr>
                <w:rStyle w:val="5"/>
                <w:rFonts w:hint="eastAsia" w:ascii="仿宋_GB2312" w:hAnsi="仿宋_GB2312" w:eastAsia="仿宋_GB2312" w:cs="仿宋_GB2312"/>
                <w:sz w:val="21"/>
                <w:szCs w:val="21"/>
                <w:bdr w:val="none" w:color="auto" w:sz="0" w:space="0"/>
                <w:lang w:val="en-US" w:eastAsia="zh-CN" w:bidi="ar"/>
              </w:rPr>
              <w:t>旻</w:t>
            </w:r>
            <w:r>
              <w:rPr>
                <w:rStyle w:val="4"/>
                <w:rFonts w:hint="eastAsia" w:ascii="仿宋_GB2312" w:hAnsi="仿宋_GB2312" w:eastAsia="仿宋_GB2312" w:cs="仿宋_GB2312"/>
                <w:sz w:val="21"/>
                <w:szCs w:val="21"/>
                <w:bdr w:val="none" w:color="auto" w:sz="0" w:space="0"/>
                <w:lang w:val="en-US" w:eastAsia="zh-CN" w:bidi="ar"/>
              </w:rPr>
              <w:t>岚</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43A518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87AC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511A3E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F8B878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noWrap/>
            <w:vAlign w:val="center"/>
          </w:tcPr>
          <w:p w14:paraId="6C09ED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经开区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82A89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常州经开区小学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678674C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校家社共育，助力幼小衔接情绪管理</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C20471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单馨芸</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93B60D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40C8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B93E01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43</w:t>
            </w:r>
          </w:p>
        </w:tc>
        <w:tc>
          <w:tcPr>
            <w:tcW w:w="308" w:type="pct"/>
            <w:vMerge w:val="restart"/>
            <w:tcBorders>
              <w:top w:val="single" w:color="000000" w:sz="4" w:space="0"/>
              <w:left w:val="single" w:color="000000" w:sz="4" w:space="0"/>
              <w:bottom w:val="single" w:color="000000" w:sz="4" w:space="0"/>
              <w:right w:val="single" w:color="000000" w:sz="4" w:space="0"/>
            </w:tcBorders>
            <w:shd w:val="clear"/>
            <w:noWrap/>
            <w:vAlign w:val="center"/>
          </w:tcPr>
          <w:p w14:paraId="06177C5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中学组</w:t>
            </w: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3B1F89F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溧阳市</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73B778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常州市平陵高级中学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546207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家庭与学校在学生社会情感发展中的协同作用研究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0544040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柏  涛</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3D276C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8D43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7DB9E48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44</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009DB3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09BF8AB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AD9186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常州市金坛区第二中学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4AC2D4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不让家校共育的阳光遗漏一片角落</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——金坛区城乡接合部中小学家校协同培养社会与情感能力培养同现状与对策研究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074FD7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杨  月</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CE591F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6278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893148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45</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C99F927">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0DDD2C7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金坛区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EF1DF9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常州市金坛第五初级中学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2F93D02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提升单亲家庭儿童社会与情感能力的协同策略</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8B4B15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周秀娟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D54A2A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A2C1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A0DDD2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5ECFCF5">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1B4C14A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D0CDB3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常州市武进区庙桥初级中学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B8A675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家庭教育中电子产品使用的智慧管理</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E7B601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冯  亚</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58F02C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5021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CD337F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42DA3D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53AEB7A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武进区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E5B15D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常州市武进区洛阳初级中学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69784B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阳光学伴团赋能双减乐学新样态</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构建暑期师生家长三方成长共同体</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0E46532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戈颖娟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14A753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07E8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82AE6D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6EE1583">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4024D36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77C2AC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常州市新北区奔牛初级中学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BF7D25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指向社会与情感能力培养的家长成长计划</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6765D0F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查琳琳</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A8EFA6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28AE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85E533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49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46780E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2C96182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EACD70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常州市新北区罗溪中学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EAB4AD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班主任在协同育人中提升自身社会与情感能力的路径探讨</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5C9E4A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顾诚超</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7DC736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70E2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6B0C1A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A960991">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3C419C7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新北区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68A36D4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常州市新北区西夏墅初级中学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F93DF7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青春实践：初中社会实践活动促进学生社会与情感能力发展的策略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0725D5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潘志强</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8CEDF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F9D0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F05B8B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931A4E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500341D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A322A2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常州市东青实验学校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5CC2C9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促进青少年社会与情感能力的策略研究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5163497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蒋雨萌</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1961AE2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155E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1D6BB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7D247BDC">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666AAA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0A0F0B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常州市焦溪初级中学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7059767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Xin家访：让教育更贴近家庭——筑起家校共育的彩虹桥</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1F8C638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张明晓</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ACD38B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1415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34B94F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2FEFCE0">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304AA8B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天宁区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B43B20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常州市正衡中学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6C7F3E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家校社共育提升学生社会与情感能力的途径</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3E0817C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胡梦蝶</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299A8D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61AD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C33C1D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54</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FBCCECE">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43AB7A5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A3CA51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常州市新闸中学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CE9B6B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跨界合作下的情绪智力提升</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——一项针对初中生的校家社实践案例分析</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4ACB2C5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李  妍</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B32915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17BFE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114D74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55</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43C5FA4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392F326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钟楼区</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7EF1A9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常州市钟楼实验中学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4CE8307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家校共育案例——足球队长的蜕变</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598A48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熊  成</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4EF316C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7F3C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78"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84AA62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56</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28BC9A3A">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73B96AC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3CAE929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常州市北郊高级中学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5D23F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高中学校社会实践活动对学生自我认知能力提升的策略探究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6310084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林晨钰</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0B5E5AB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37191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4E1F55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57</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1E942844">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23031E4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07F7B6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常州市田家炳高级中学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30FCA6A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自我效能感对高中生社会与情感能力培养的影响研究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0DE3B0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姚志鹏</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61BBD85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5F0CB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0BAE754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58</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331F3B7A">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0E0556F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1C34390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常州市田家炳高级中学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55B102B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指向社会与情感能力的高中政治课建构与实施</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5CC190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徐  雯</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ED5EE4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4085C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5CA26FD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59</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4394EFD">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6B81729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0FF4AF6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常州市戚墅堰高级中学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3E8F364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指向高中生“抗逆力”培养的校家社共育策略</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——基于高中班主任德育的实践探索</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5CFA082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江海林</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180A3C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29D6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6366B58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60</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7AB6A22">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38AD003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761FC45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常州市勤业中学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6C93AAF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社会实践促进学生社会情感能力发展的策略研究</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2B40319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王  婷</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97DE4A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06F6D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10CDDBA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61</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05D1BF2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1BD82DD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21C58583">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常州市第二十四中学</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242913AE">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初中生社会与情感能力的提升路径研究</w:t>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br w:type="textWrapping"/>
            </w: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——基于心理健康教育课程的开设</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7E9A380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韩  月</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2D62878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6BE25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D9611E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62</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58C83729">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5A3C09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57D5B9F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常州市虹景中学</w:t>
            </w:r>
          </w:p>
        </w:tc>
        <w:tc>
          <w:tcPr>
            <w:tcW w:w="2082" w:type="pct"/>
            <w:tcBorders>
              <w:top w:val="single" w:color="000000" w:sz="4" w:space="0"/>
              <w:left w:val="single" w:color="000000" w:sz="4" w:space="0"/>
              <w:bottom w:val="single" w:color="000000" w:sz="4" w:space="0"/>
              <w:right w:val="single" w:color="000000" w:sz="4" w:space="0"/>
            </w:tcBorders>
            <w:shd w:val="clear"/>
            <w:noWrap/>
            <w:vAlign w:val="center"/>
          </w:tcPr>
          <w:p w14:paraId="66AEA21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初中校家社协同育人策略及实践</w:t>
            </w:r>
          </w:p>
        </w:tc>
        <w:tc>
          <w:tcPr>
            <w:tcW w:w="557" w:type="pct"/>
            <w:tcBorders>
              <w:top w:val="single" w:color="000000" w:sz="4" w:space="0"/>
              <w:left w:val="single" w:color="000000" w:sz="4" w:space="0"/>
              <w:bottom w:val="single" w:color="000000" w:sz="4" w:space="0"/>
              <w:right w:val="single" w:color="000000" w:sz="4" w:space="0"/>
            </w:tcBorders>
            <w:shd w:val="clear"/>
            <w:noWrap/>
            <w:vAlign w:val="center"/>
          </w:tcPr>
          <w:p w14:paraId="7FC135B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Style w:val="4"/>
                <w:rFonts w:hint="eastAsia" w:ascii="仿宋_GB2312" w:hAnsi="仿宋_GB2312" w:eastAsia="仿宋_GB2312" w:cs="仿宋_GB2312"/>
                <w:sz w:val="21"/>
                <w:szCs w:val="21"/>
                <w:bdr w:val="none" w:color="auto" w:sz="0" w:space="0"/>
                <w:lang w:val="en-US" w:eastAsia="zh-CN" w:bidi="ar"/>
              </w:rPr>
              <w:t>潘</w:t>
            </w:r>
            <w:r>
              <w:rPr>
                <w:rStyle w:val="5"/>
                <w:rFonts w:hint="eastAsia" w:ascii="仿宋_GB2312" w:hAnsi="仿宋_GB2312" w:eastAsia="仿宋_GB2312" w:cs="仿宋_GB2312"/>
                <w:sz w:val="21"/>
                <w:szCs w:val="21"/>
                <w:bdr w:val="none" w:color="auto" w:sz="0" w:space="0"/>
                <w:lang w:val="en-US" w:eastAsia="zh-CN" w:bidi="ar"/>
              </w:rPr>
              <w:t>玥</w:t>
            </w:r>
            <w:r>
              <w:rPr>
                <w:rStyle w:val="4"/>
                <w:rFonts w:hint="eastAsia" w:ascii="仿宋_GB2312" w:hAnsi="仿宋_GB2312" w:eastAsia="仿宋_GB2312" w:cs="仿宋_GB2312"/>
                <w:sz w:val="21"/>
                <w:szCs w:val="21"/>
                <w:bdr w:val="none" w:color="auto" w:sz="0" w:space="0"/>
                <w:lang w:val="en-US" w:eastAsia="zh-CN" w:bidi="ar"/>
              </w:rPr>
              <w:t>莹</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7455D13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r w14:paraId="211D0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253" w:type="pct"/>
            <w:tcBorders>
              <w:top w:val="single" w:color="000000" w:sz="4" w:space="0"/>
              <w:left w:val="single" w:color="000000" w:sz="4" w:space="0"/>
              <w:bottom w:val="single" w:color="000000" w:sz="4" w:space="0"/>
              <w:right w:val="single" w:color="000000" w:sz="4" w:space="0"/>
            </w:tcBorders>
            <w:shd w:val="clear"/>
            <w:noWrap/>
            <w:vAlign w:val="center"/>
          </w:tcPr>
          <w:p w14:paraId="277B1EB8">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63</w:t>
            </w:r>
          </w:p>
        </w:tc>
        <w:tc>
          <w:tcPr>
            <w:tcW w:w="308" w:type="pct"/>
            <w:vMerge w:val="continue"/>
            <w:tcBorders>
              <w:top w:val="single" w:color="000000" w:sz="4" w:space="0"/>
              <w:left w:val="single" w:color="000000" w:sz="4" w:space="0"/>
              <w:bottom w:val="single" w:color="000000" w:sz="4" w:space="0"/>
              <w:right w:val="single" w:color="000000" w:sz="4" w:space="0"/>
            </w:tcBorders>
            <w:shd w:val="clear"/>
            <w:noWrap/>
            <w:vAlign w:val="center"/>
          </w:tcPr>
          <w:p w14:paraId="6609D71F">
            <w:pPr>
              <w:jc w:val="center"/>
              <w:rPr>
                <w:rFonts w:hint="eastAsia" w:ascii="仿宋_GB2312" w:hAnsi="仿宋_GB2312" w:eastAsia="仿宋_GB2312" w:cs="仿宋_GB2312"/>
                <w:i w:val="0"/>
                <w:iCs w:val="0"/>
                <w:color w:val="000000"/>
                <w:sz w:val="21"/>
                <w:szCs w:val="21"/>
                <w:u w:val="none"/>
              </w:rPr>
            </w:pPr>
          </w:p>
        </w:tc>
        <w:tc>
          <w:tcPr>
            <w:tcW w:w="308" w:type="pct"/>
            <w:tcBorders>
              <w:top w:val="single" w:color="000000" w:sz="4" w:space="0"/>
              <w:left w:val="single" w:color="000000" w:sz="4" w:space="0"/>
              <w:bottom w:val="single" w:color="000000" w:sz="4" w:space="0"/>
              <w:right w:val="single" w:color="000000" w:sz="4" w:space="0"/>
            </w:tcBorders>
            <w:shd w:val="clear"/>
            <w:vAlign w:val="center"/>
          </w:tcPr>
          <w:p w14:paraId="5188E5E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局属</w:t>
            </w:r>
          </w:p>
        </w:tc>
        <w:tc>
          <w:tcPr>
            <w:tcW w:w="1192" w:type="pct"/>
            <w:tcBorders>
              <w:top w:val="single" w:color="000000" w:sz="4" w:space="0"/>
              <w:left w:val="single" w:color="000000" w:sz="4" w:space="0"/>
              <w:bottom w:val="single" w:color="000000" w:sz="4" w:space="0"/>
              <w:right w:val="single" w:color="000000" w:sz="4" w:space="0"/>
            </w:tcBorders>
            <w:shd w:val="clear"/>
            <w:noWrap/>
            <w:vAlign w:val="center"/>
          </w:tcPr>
          <w:p w14:paraId="426B9D1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常州市中吴实验学校</w:t>
            </w:r>
          </w:p>
        </w:tc>
        <w:tc>
          <w:tcPr>
            <w:tcW w:w="2082" w:type="pct"/>
            <w:tcBorders>
              <w:top w:val="single" w:color="000000" w:sz="4" w:space="0"/>
              <w:left w:val="single" w:color="000000" w:sz="4" w:space="0"/>
              <w:bottom w:val="single" w:color="000000" w:sz="4" w:space="0"/>
              <w:right w:val="single" w:color="000000" w:sz="4" w:space="0"/>
            </w:tcBorders>
            <w:shd w:val="clear"/>
            <w:vAlign w:val="center"/>
          </w:tcPr>
          <w:p w14:paraId="1C67ECD7">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特殊学生社会与情感能力培养的个案研究</w:t>
            </w:r>
          </w:p>
        </w:tc>
        <w:tc>
          <w:tcPr>
            <w:tcW w:w="557" w:type="pct"/>
            <w:tcBorders>
              <w:top w:val="single" w:color="000000" w:sz="4" w:space="0"/>
              <w:left w:val="single" w:color="000000" w:sz="4" w:space="0"/>
              <w:bottom w:val="single" w:color="000000" w:sz="4" w:space="0"/>
              <w:right w:val="single" w:color="000000" w:sz="4" w:space="0"/>
            </w:tcBorders>
            <w:shd w:val="clear"/>
            <w:vAlign w:val="center"/>
          </w:tcPr>
          <w:p w14:paraId="1C4CC985">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卜留娟</w:t>
            </w:r>
          </w:p>
        </w:tc>
        <w:tc>
          <w:tcPr>
            <w:tcW w:w="298" w:type="pct"/>
            <w:tcBorders>
              <w:top w:val="single" w:color="000000" w:sz="4" w:space="0"/>
              <w:left w:val="single" w:color="000000" w:sz="4" w:space="0"/>
              <w:bottom w:val="single" w:color="000000" w:sz="4" w:space="0"/>
              <w:right w:val="single" w:color="000000" w:sz="4" w:space="0"/>
            </w:tcBorders>
            <w:shd w:val="clear"/>
            <w:noWrap/>
            <w:vAlign w:val="center"/>
          </w:tcPr>
          <w:p w14:paraId="3018252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bdr w:val="none" w:color="auto" w:sz="0" w:space="0"/>
                <w:lang w:val="en-US" w:eastAsia="zh-CN" w:bidi="ar"/>
              </w:rPr>
              <w:t>二等奖</w:t>
            </w:r>
          </w:p>
        </w:tc>
      </w:tr>
    </w:tbl>
    <w:p w14:paraId="7BAD23ED"/>
    <w:sectPr>
      <w:pgSz w:w="16838" w:h="11906" w:orient="landscape"/>
      <w:pgMar w:top="1800" w:right="1383" w:bottom="1800" w:left="13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mM2YxNDNmZDE5OTAwODRhMzJiMjIwNTAyY2ZlOGYifQ=="/>
  </w:docVars>
  <w:rsids>
    <w:rsidRoot w:val="5BE6736A"/>
    <w:rsid w:val="007402CA"/>
    <w:rsid w:val="00AD558A"/>
    <w:rsid w:val="01F33EE0"/>
    <w:rsid w:val="02A14C7A"/>
    <w:rsid w:val="0341249E"/>
    <w:rsid w:val="04651CD8"/>
    <w:rsid w:val="04D56E5D"/>
    <w:rsid w:val="05147DF2"/>
    <w:rsid w:val="06A905A2"/>
    <w:rsid w:val="07DB478B"/>
    <w:rsid w:val="08DC1846"/>
    <w:rsid w:val="095F2A73"/>
    <w:rsid w:val="0B6B025A"/>
    <w:rsid w:val="0C601702"/>
    <w:rsid w:val="0C730925"/>
    <w:rsid w:val="0D647E70"/>
    <w:rsid w:val="0E047095"/>
    <w:rsid w:val="0F7D081D"/>
    <w:rsid w:val="12C10A21"/>
    <w:rsid w:val="12D7132F"/>
    <w:rsid w:val="135508D4"/>
    <w:rsid w:val="14D507B4"/>
    <w:rsid w:val="14FB2910"/>
    <w:rsid w:val="15121A08"/>
    <w:rsid w:val="151C63E2"/>
    <w:rsid w:val="15CF55D6"/>
    <w:rsid w:val="16F2564D"/>
    <w:rsid w:val="17011D34"/>
    <w:rsid w:val="17B0110B"/>
    <w:rsid w:val="17D30592"/>
    <w:rsid w:val="18C96C96"/>
    <w:rsid w:val="1945205C"/>
    <w:rsid w:val="1A3441CE"/>
    <w:rsid w:val="1A3D7527"/>
    <w:rsid w:val="1D256456"/>
    <w:rsid w:val="1D9C27B6"/>
    <w:rsid w:val="1F026649"/>
    <w:rsid w:val="1F5C21FD"/>
    <w:rsid w:val="1FA12306"/>
    <w:rsid w:val="203647FC"/>
    <w:rsid w:val="21C347B6"/>
    <w:rsid w:val="220F3557"/>
    <w:rsid w:val="22AF2E1B"/>
    <w:rsid w:val="26DB434F"/>
    <w:rsid w:val="276C4FA7"/>
    <w:rsid w:val="2A5C7555"/>
    <w:rsid w:val="2AC90AA2"/>
    <w:rsid w:val="2B9D0E3A"/>
    <w:rsid w:val="2C0003B4"/>
    <w:rsid w:val="2C0A4D8F"/>
    <w:rsid w:val="2D0359D7"/>
    <w:rsid w:val="2DDB4C35"/>
    <w:rsid w:val="2FB41BE1"/>
    <w:rsid w:val="307A24E3"/>
    <w:rsid w:val="31EF66AF"/>
    <w:rsid w:val="32C71C2C"/>
    <w:rsid w:val="342A7BA0"/>
    <w:rsid w:val="366559E4"/>
    <w:rsid w:val="36A63BA7"/>
    <w:rsid w:val="375E203B"/>
    <w:rsid w:val="37721F5F"/>
    <w:rsid w:val="37F54B45"/>
    <w:rsid w:val="38042FDA"/>
    <w:rsid w:val="3809239F"/>
    <w:rsid w:val="395D29A2"/>
    <w:rsid w:val="39D013C6"/>
    <w:rsid w:val="39FE0F50"/>
    <w:rsid w:val="3A443B62"/>
    <w:rsid w:val="3B111C96"/>
    <w:rsid w:val="3B143534"/>
    <w:rsid w:val="3C2A0B30"/>
    <w:rsid w:val="3CE24431"/>
    <w:rsid w:val="3D0777F5"/>
    <w:rsid w:val="3D1A0A8C"/>
    <w:rsid w:val="3D98669F"/>
    <w:rsid w:val="3E8B7FB1"/>
    <w:rsid w:val="3E94330A"/>
    <w:rsid w:val="3FA94B93"/>
    <w:rsid w:val="4093314D"/>
    <w:rsid w:val="433168CD"/>
    <w:rsid w:val="45097E82"/>
    <w:rsid w:val="451340A4"/>
    <w:rsid w:val="451C5E07"/>
    <w:rsid w:val="461D1E37"/>
    <w:rsid w:val="464A427F"/>
    <w:rsid w:val="46713F31"/>
    <w:rsid w:val="46D324F5"/>
    <w:rsid w:val="48CA7A35"/>
    <w:rsid w:val="49E36EF3"/>
    <w:rsid w:val="4B6D2F19"/>
    <w:rsid w:val="4CC0558E"/>
    <w:rsid w:val="4CC748AA"/>
    <w:rsid w:val="4D5A0F06"/>
    <w:rsid w:val="4F55367B"/>
    <w:rsid w:val="504B134F"/>
    <w:rsid w:val="50C86E43"/>
    <w:rsid w:val="511969EC"/>
    <w:rsid w:val="51856AE2"/>
    <w:rsid w:val="538A6632"/>
    <w:rsid w:val="553B4087"/>
    <w:rsid w:val="5557459A"/>
    <w:rsid w:val="567A0BDF"/>
    <w:rsid w:val="56DB78D0"/>
    <w:rsid w:val="579E08FE"/>
    <w:rsid w:val="59C75EEA"/>
    <w:rsid w:val="5AA224B3"/>
    <w:rsid w:val="5AAD1584"/>
    <w:rsid w:val="5B914A01"/>
    <w:rsid w:val="5BBC04F1"/>
    <w:rsid w:val="5BE6736A"/>
    <w:rsid w:val="5D9500AD"/>
    <w:rsid w:val="5E127950"/>
    <w:rsid w:val="5F304531"/>
    <w:rsid w:val="5FF732A1"/>
    <w:rsid w:val="601E082E"/>
    <w:rsid w:val="601E438A"/>
    <w:rsid w:val="6271733B"/>
    <w:rsid w:val="63293771"/>
    <w:rsid w:val="63627A9D"/>
    <w:rsid w:val="64760C38"/>
    <w:rsid w:val="649C7F95"/>
    <w:rsid w:val="654B1A8C"/>
    <w:rsid w:val="65841133"/>
    <w:rsid w:val="66233BBE"/>
    <w:rsid w:val="67380427"/>
    <w:rsid w:val="67966EFB"/>
    <w:rsid w:val="680E73DA"/>
    <w:rsid w:val="689773CF"/>
    <w:rsid w:val="6A334ED5"/>
    <w:rsid w:val="6AF35C51"/>
    <w:rsid w:val="6BFF59B7"/>
    <w:rsid w:val="6CC26806"/>
    <w:rsid w:val="6D68133A"/>
    <w:rsid w:val="6DA665BB"/>
    <w:rsid w:val="707A1AB0"/>
    <w:rsid w:val="70932B72"/>
    <w:rsid w:val="70CD7E32"/>
    <w:rsid w:val="71D84CE0"/>
    <w:rsid w:val="734168B5"/>
    <w:rsid w:val="76F459ED"/>
    <w:rsid w:val="77112567"/>
    <w:rsid w:val="77A96839"/>
    <w:rsid w:val="79222131"/>
    <w:rsid w:val="79222CE5"/>
    <w:rsid w:val="798E3ED6"/>
    <w:rsid w:val="7C1C1C6D"/>
    <w:rsid w:val="7CF14EA8"/>
    <w:rsid w:val="7EA146AC"/>
    <w:rsid w:val="7F0C5FC9"/>
    <w:rsid w:val="7F141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91"/>
    <w:basedOn w:val="3"/>
    <w:uiPriority w:val="0"/>
    <w:rPr>
      <w:rFonts w:hint="eastAsia" w:ascii="仿宋_GB2312" w:eastAsia="仿宋_GB2312" w:cs="仿宋_GB2312"/>
      <w:color w:val="000000"/>
      <w:sz w:val="24"/>
      <w:szCs w:val="24"/>
      <w:u w:val="none"/>
    </w:rPr>
  </w:style>
  <w:style w:type="character" w:customStyle="1" w:styleId="5">
    <w:name w:val="font121"/>
    <w:basedOn w:val="3"/>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5726</Words>
  <Characters>5846</Characters>
  <Lines>0</Lines>
  <Paragraphs>0</Paragraphs>
  <TotalTime>34</TotalTime>
  <ScaleCrop>false</ScaleCrop>
  <LinksUpToDate>false</LinksUpToDate>
  <CharactersWithSpaces>6083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2023-10-08T08:00:00Z</dcterms:created>
  <dc:creator>admin</dc:creator>
  <cp:lastModifiedBy>陈锋13205106822</cp:lastModifiedBy>
  <cp:lastPrinted>2024-09-21T07:30:24Z</cp:lastPrinted>
  <dcterms:modified xsi:type="dcterms:W3CDTF">2024-09-21T07:38:11Z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E603C16D233D4694B9FA65A2ABF2CF20_11</vt:lpwstr>
  </property>
</Properties>
</file>