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07F" w:rsidRPr="0061283F" w:rsidRDefault="0067207F">
      <w:pPr>
        <w:spacing w:line="560" w:lineRule="exact"/>
        <w:rPr>
          <w:rFonts w:ascii="黑体" w:eastAsia="黑体" w:hAnsi="黑体" w:cs="黑体"/>
          <w:sz w:val="32"/>
          <w:szCs w:val="32"/>
        </w:rPr>
      </w:pPr>
      <w:r w:rsidRPr="0061283F">
        <w:rPr>
          <w:rFonts w:ascii="黑体" w:eastAsia="黑体" w:hAnsi="黑体" w:cs="黑体" w:hint="eastAsia"/>
          <w:sz w:val="32"/>
          <w:szCs w:val="32"/>
        </w:rPr>
        <w:t>附件</w:t>
      </w:r>
      <w:r w:rsidRPr="0061283F">
        <w:rPr>
          <w:rFonts w:ascii="黑体" w:eastAsia="黑体" w:hAnsi="黑体" w:cs="黑体"/>
          <w:sz w:val="32"/>
          <w:szCs w:val="32"/>
        </w:rPr>
        <w:t>4</w:t>
      </w:r>
      <w:bookmarkStart w:id="0" w:name="_GoBack"/>
      <w:bookmarkEnd w:id="0"/>
    </w:p>
    <w:p w:rsidR="0067207F" w:rsidRPr="0061283F" w:rsidRDefault="0067207F" w:rsidP="0061283F">
      <w:pPr>
        <w:jc w:val="center"/>
        <w:rPr>
          <w:rFonts w:ascii="方正小标宋简体" w:eastAsia="方正小标宋简体"/>
          <w:sz w:val="44"/>
          <w:szCs w:val="44"/>
        </w:rPr>
      </w:pPr>
      <w:r w:rsidRPr="0061283F">
        <w:rPr>
          <w:rFonts w:ascii="方正小标宋简体" w:eastAsia="方正小标宋简体" w:cs="方正小标宋简体" w:hint="eastAsia"/>
          <w:sz w:val="44"/>
          <w:szCs w:val="44"/>
        </w:rPr>
        <w:t>常州市校园和校车安全专项整治汇总表</w:t>
      </w:r>
    </w:p>
    <w:p w:rsidR="0067207F" w:rsidRDefault="0067207F">
      <w:pPr>
        <w:spacing w:line="400" w:lineRule="exact"/>
        <w:ind w:firstLine="142"/>
        <w:jc w:val="right"/>
        <w:rPr>
          <w:rFonts w:ascii="方正小标宋简体" w:eastAsia="方正小标宋简体" w:hAnsi="黑体"/>
          <w:sz w:val="44"/>
          <w:szCs w:val="44"/>
        </w:rPr>
      </w:pPr>
    </w:p>
    <w:p w:rsidR="0067207F" w:rsidRPr="0061283F" w:rsidRDefault="0067207F" w:rsidP="0061283F">
      <w:pPr>
        <w:wordWrap w:val="0"/>
        <w:spacing w:line="400" w:lineRule="exact"/>
        <w:ind w:firstLine="142"/>
        <w:jc w:val="right"/>
        <w:rPr>
          <w:rFonts w:ascii="仿宋_GB2312" w:eastAsia="仿宋_GB2312"/>
          <w:sz w:val="24"/>
          <w:szCs w:val="24"/>
        </w:rPr>
      </w:pPr>
      <w:r w:rsidRPr="0061283F">
        <w:rPr>
          <w:rFonts w:ascii="仿宋_GB2312" w:eastAsia="仿宋_GB2312" w:hAnsi="宋体" w:cs="仿宋_GB2312" w:hint="eastAsia"/>
          <w:sz w:val="24"/>
          <w:szCs w:val="24"/>
        </w:rPr>
        <w:t>报送时间：</w:t>
      </w:r>
      <w:r w:rsidRPr="0061283F">
        <w:rPr>
          <w:rFonts w:ascii="仿宋_GB2312" w:eastAsia="仿宋_GB2312" w:hAnsi="宋体" w:cs="仿宋_GB2312"/>
          <w:sz w:val="24"/>
          <w:szCs w:val="24"/>
        </w:rPr>
        <w:t xml:space="preserve">    </w:t>
      </w:r>
      <w:r w:rsidRPr="0061283F">
        <w:rPr>
          <w:rFonts w:ascii="仿宋_GB2312" w:eastAsia="仿宋_GB2312" w:hAnsi="宋体" w:cs="仿宋_GB2312" w:hint="eastAsia"/>
          <w:sz w:val="24"/>
          <w:szCs w:val="24"/>
        </w:rPr>
        <w:t>年</w:t>
      </w:r>
      <w:r w:rsidRPr="0061283F">
        <w:rPr>
          <w:rFonts w:ascii="仿宋_GB2312" w:eastAsia="仿宋_GB2312" w:hAnsi="宋体" w:cs="仿宋_GB2312"/>
          <w:sz w:val="24"/>
          <w:szCs w:val="24"/>
        </w:rPr>
        <w:t xml:space="preserve">   </w:t>
      </w:r>
      <w:r w:rsidRPr="0061283F">
        <w:rPr>
          <w:rFonts w:ascii="仿宋_GB2312" w:eastAsia="仿宋_GB2312" w:hAnsi="宋体" w:cs="仿宋_GB2312" w:hint="eastAsia"/>
          <w:sz w:val="24"/>
          <w:szCs w:val="24"/>
        </w:rPr>
        <w:t>月</w:t>
      </w:r>
      <w:r w:rsidRPr="0061283F">
        <w:rPr>
          <w:rFonts w:ascii="仿宋_GB2312" w:eastAsia="仿宋_GB2312" w:hAnsi="宋体" w:cs="仿宋_GB2312"/>
          <w:sz w:val="24"/>
          <w:szCs w:val="24"/>
        </w:rPr>
        <w:t xml:space="preserve">   </w:t>
      </w:r>
      <w:r w:rsidRPr="0061283F">
        <w:rPr>
          <w:rFonts w:ascii="仿宋_GB2312" w:eastAsia="仿宋_GB2312" w:hAnsi="宋体" w:cs="仿宋_GB2312" w:hint="eastAsia"/>
          <w:sz w:val="24"/>
          <w:szCs w:val="24"/>
        </w:rPr>
        <w:t>日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597"/>
        <w:gridCol w:w="820"/>
        <w:gridCol w:w="1129"/>
        <w:gridCol w:w="1400"/>
        <w:gridCol w:w="2148"/>
        <w:gridCol w:w="1857"/>
      </w:tblGrid>
      <w:tr w:rsidR="0067207F" w:rsidRPr="0061283F" w:rsidTr="0061283F">
        <w:trPr>
          <w:trHeight w:val="539"/>
          <w:jc w:val="center"/>
        </w:trPr>
        <w:tc>
          <w:tcPr>
            <w:tcW w:w="1597" w:type="dxa"/>
            <w:vMerge w:val="restart"/>
            <w:noWrap/>
            <w:vAlign w:val="center"/>
          </w:tcPr>
          <w:p w:rsidR="0067207F" w:rsidRPr="00A319A9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 w:rsidRPr="00A319A9">
              <w:rPr>
                <w:rFonts w:ascii="仿宋_GB2312" w:eastAsia="仿宋_GB2312" w:hAnsi="黑体" w:cs="仿宋_GB2312" w:hint="eastAsia"/>
                <w:b/>
                <w:sz w:val="24"/>
                <w:szCs w:val="24"/>
              </w:rPr>
              <w:t>地区</w:t>
            </w:r>
          </w:p>
        </w:tc>
        <w:tc>
          <w:tcPr>
            <w:tcW w:w="1949" w:type="dxa"/>
            <w:gridSpan w:val="2"/>
            <w:noWrap/>
            <w:vAlign w:val="center"/>
          </w:tcPr>
          <w:p w:rsidR="0067207F" w:rsidRPr="00A319A9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 w:rsidRPr="00A319A9">
              <w:rPr>
                <w:rFonts w:ascii="仿宋_GB2312" w:eastAsia="仿宋_GB2312" w:hAnsi="黑体" w:cs="仿宋_GB2312" w:hint="eastAsia"/>
                <w:b/>
                <w:sz w:val="24"/>
                <w:szCs w:val="24"/>
              </w:rPr>
              <w:t>检查学校数</w:t>
            </w:r>
          </w:p>
        </w:tc>
        <w:tc>
          <w:tcPr>
            <w:tcW w:w="5405" w:type="dxa"/>
            <w:gridSpan w:val="3"/>
            <w:noWrap/>
            <w:vAlign w:val="center"/>
          </w:tcPr>
          <w:p w:rsidR="0067207F" w:rsidRPr="00A319A9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 w:rsidRPr="00A319A9">
              <w:rPr>
                <w:rFonts w:ascii="仿宋_GB2312" w:eastAsia="仿宋_GB2312" w:hAnsi="黑体" w:cs="仿宋_GB2312" w:hint="eastAsia"/>
                <w:b/>
                <w:sz w:val="24"/>
                <w:szCs w:val="24"/>
              </w:rPr>
              <w:t>隐患排查情况</w:t>
            </w:r>
          </w:p>
        </w:tc>
      </w:tr>
      <w:tr w:rsidR="0067207F" w:rsidRPr="0061283F" w:rsidTr="0061283F">
        <w:trPr>
          <w:trHeight w:val="539"/>
          <w:jc w:val="center"/>
        </w:trPr>
        <w:tc>
          <w:tcPr>
            <w:tcW w:w="1597" w:type="dxa"/>
            <w:vMerge/>
            <w:noWrap/>
            <w:vAlign w:val="center"/>
          </w:tcPr>
          <w:p w:rsidR="0067207F" w:rsidRPr="00A319A9" w:rsidRDefault="0067207F" w:rsidP="0061283F">
            <w:pPr>
              <w:widowControl/>
              <w:spacing w:line="360" w:lineRule="exact"/>
              <w:jc w:val="left"/>
              <w:rPr>
                <w:rFonts w:ascii="仿宋_GB2312" w:eastAsia="仿宋_GB2312" w:hAnsi="黑体"/>
                <w:b/>
                <w:sz w:val="24"/>
                <w:szCs w:val="24"/>
              </w:rPr>
            </w:pPr>
          </w:p>
        </w:tc>
        <w:tc>
          <w:tcPr>
            <w:tcW w:w="820" w:type="dxa"/>
            <w:noWrap/>
            <w:vAlign w:val="center"/>
          </w:tcPr>
          <w:p w:rsidR="0067207F" w:rsidRPr="00A319A9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 w:rsidRPr="00A319A9">
              <w:rPr>
                <w:rFonts w:ascii="仿宋_GB2312" w:eastAsia="仿宋_GB2312" w:hAnsi="黑体" w:cs="仿宋_GB2312" w:hint="eastAsia"/>
                <w:b/>
                <w:sz w:val="24"/>
                <w:szCs w:val="24"/>
              </w:rPr>
              <w:t>总数</w:t>
            </w:r>
          </w:p>
        </w:tc>
        <w:tc>
          <w:tcPr>
            <w:tcW w:w="1129" w:type="dxa"/>
            <w:noWrap/>
            <w:vAlign w:val="center"/>
          </w:tcPr>
          <w:p w:rsidR="0067207F" w:rsidRPr="00A319A9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 w:rsidRPr="00A319A9">
              <w:rPr>
                <w:rFonts w:ascii="仿宋_GB2312" w:eastAsia="仿宋_GB2312" w:hAnsi="黑体" w:cs="仿宋_GB2312" w:hint="eastAsia"/>
                <w:b/>
                <w:sz w:val="24"/>
                <w:szCs w:val="24"/>
              </w:rPr>
              <w:t>其中有隐患的学校</w:t>
            </w:r>
          </w:p>
        </w:tc>
        <w:tc>
          <w:tcPr>
            <w:tcW w:w="1400" w:type="dxa"/>
            <w:noWrap/>
            <w:vAlign w:val="center"/>
          </w:tcPr>
          <w:p w:rsidR="0067207F" w:rsidRPr="00A319A9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 w:rsidRPr="00A319A9">
              <w:rPr>
                <w:rFonts w:ascii="仿宋_GB2312" w:eastAsia="仿宋_GB2312" w:hAnsi="黑体" w:cs="仿宋_GB2312" w:hint="eastAsia"/>
                <w:b/>
                <w:sz w:val="24"/>
                <w:szCs w:val="24"/>
              </w:rPr>
              <w:t>排查事故</w:t>
            </w:r>
          </w:p>
          <w:p w:rsidR="0067207F" w:rsidRPr="00A319A9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 w:rsidRPr="00A319A9">
              <w:rPr>
                <w:rFonts w:ascii="仿宋_GB2312" w:eastAsia="仿宋_GB2312" w:hAnsi="黑体" w:cs="仿宋_GB2312" w:hint="eastAsia"/>
                <w:b/>
                <w:sz w:val="24"/>
                <w:szCs w:val="24"/>
              </w:rPr>
              <w:t>隐患总数</w:t>
            </w:r>
          </w:p>
        </w:tc>
        <w:tc>
          <w:tcPr>
            <w:tcW w:w="2148" w:type="dxa"/>
            <w:noWrap/>
            <w:vAlign w:val="center"/>
          </w:tcPr>
          <w:p w:rsidR="0067207F" w:rsidRPr="00A319A9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 w:rsidRPr="00A319A9">
              <w:rPr>
                <w:rFonts w:ascii="仿宋_GB2312" w:eastAsia="仿宋_GB2312" w:hAnsi="黑体" w:cs="仿宋_GB2312" w:hint="eastAsia"/>
                <w:b/>
                <w:sz w:val="24"/>
                <w:szCs w:val="24"/>
              </w:rPr>
              <w:t>其中重大事故隐患总</w:t>
            </w:r>
            <w:r w:rsidRPr="00A319A9">
              <w:rPr>
                <w:rFonts w:ascii="仿宋_GB2312" w:eastAsia="仿宋_GB2312" w:hAnsi="黑体" w:cs="仿宋_GB2312"/>
                <w:b/>
                <w:sz w:val="24"/>
                <w:szCs w:val="24"/>
              </w:rPr>
              <w:t xml:space="preserve">  </w:t>
            </w:r>
            <w:r w:rsidRPr="00A319A9">
              <w:rPr>
                <w:rFonts w:ascii="仿宋_GB2312" w:eastAsia="仿宋_GB2312" w:hAnsi="黑体" w:cs="仿宋_GB2312" w:hint="eastAsia"/>
                <w:b/>
                <w:sz w:val="24"/>
                <w:szCs w:val="24"/>
              </w:rPr>
              <w:t>数</w:t>
            </w:r>
          </w:p>
        </w:tc>
        <w:tc>
          <w:tcPr>
            <w:tcW w:w="1857" w:type="dxa"/>
            <w:noWrap/>
            <w:vAlign w:val="center"/>
          </w:tcPr>
          <w:p w:rsidR="0067207F" w:rsidRPr="00A319A9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 w:rsidRPr="00A319A9">
              <w:rPr>
                <w:rFonts w:ascii="仿宋_GB2312" w:eastAsia="仿宋_GB2312" w:hAnsi="黑体" w:cs="仿宋_GB2312" w:hint="eastAsia"/>
                <w:b/>
                <w:sz w:val="24"/>
                <w:szCs w:val="24"/>
              </w:rPr>
              <w:t>已完成整改隐患总</w:t>
            </w:r>
            <w:r w:rsidRPr="00A319A9">
              <w:rPr>
                <w:rFonts w:ascii="仿宋_GB2312" w:eastAsia="仿宋_GB2312" w:hAnsi="黑体" w:cs="仿宋_GB2312"/>
                <w:b/>
                <w:sz w:val="24"/>
                <w:szCs w:val="24"/>
              </w:rPr>
              <w:t xml:space="preserve">  </w:t>
            </w:r>
            <w:r w:rsidRPr="00A319A9">
              <w:rPr>
                <w:rFonts w:ascii="仿宋_GB2312" w:eastAsia="仿宋_GB2312" w:hAnsi="黑体" w:cs="仿宋_GB2312" w:hint="eastAsia"/>
                <w:b/>
                <w:sz w:val="24"/>
                <w:szCs w:val="24"/>
              </w:rPr>
              <w:t>数</w:t>
            </w:r>
          </w:p>
        </w:tc>
      </w:tr>
      <w:tr w:rsidR="0067207F" w:rsidRPr="0061283F" w:rsidTr="0061283F">
        <w:trPr>
          <w:trHeight w:val="539"/>
          <w:jc w:val="center"/>
        </w:trPr>
        <w:tc>
          <w:tcPr>
            <w:tcW w:w="1597" w:type="dxa"/>
            <w:vMerge/>
            <w:noWrap/>
            <w:vAlign w:val="center"/>
          </w:tcPr>
          <w:p w:rsidR="0067207F" w:rsidRPr="00A319A9" w:rsidRDefault="0067207F" w:rsidP="0061283F">
            <w:pPr>
              <w:widowControl/>
              <w:spacing w:line="360" w:lineRule="exact"/>
              <w:jc w:val="left"/>
              <w:rPr>
                <w:rFonts w:ascii="仿宋_GB2312" w:eastAsia="仿宋_GB2312" w:hAnsi="黑体"/>
                <w:b/>
                <w:sz w:val="24"/>
                <w:szCs w:val="24"/>
              </w:rPr>
            </w:pPr>
          </w:p>
        </w:tc>
        <w:tc>
          <w:tcPr>
            <w:tcW w:w="820" w:type="dxa"/>
            <w:noWrap/>
            <w:vAlign w:val="center"/>
          </w:tcPr>
          <w:p w:rsidR="0067207F" w:rsidRPr="00A319A9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 w:rsidRPr="00A319A9">
              <w:rPr>
                <w:rFonts w:ascii="仿宋_GB2312" w:eastAsia="仿宋_GB2312" w:hAnsi="黑体" w:cs="仿宋_GB2312" w:hint="eastAsia"/>
                <w:b/>
                <w:sz w:val="24"/>
                <w:szCs w:val="24"/>
              </w:rPr>
              <w:t>所</w:t>
            </w:r>
          </w:p>
        </w:tc>
        <w:tc>
          <w:tcPr>
            <w:tcW w:w="1129" w:type="dxa"/>
            <w:noWrap/>
            <w:vAlign w:val="center"/>
          </w:tcPr>
          <w:p w:rsidR="0067207F" w:rsidRPr="00A319A9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 w:rsidRPr="00A319A9">
              <w:rPr>
                <w:rFonts w:ascii="仿宋_GB2312" w:eastAsia="仿宋_GB2312" w:hAnsi="黑体" w:cs="仿宋_GB2312" w:hint="eastAsia"/>
                <w:b/>
                <w:sz w:val="24"/>
                <w:szCs w:val="24"/>
              </w:rPr>
              <w:t>所</w:t>
            </w:r>
          </w:p>
        </w:tc>
        <w:tc>
          <w:tcPr>
            <w:tcW w:w="1400" w:type="dxa"/>
            <w:noWrap/>
            <w:vAlign w:val="center"/>
          </w:tcPr>
          <w:p w:rsidR="0067207F" w:rsidRPr="00A319A9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 w:rsidRPr="00A319A9">
              <w:rPr>
                <w:rFonts w:ascii="仿宋_GB2312" w:eastAsia="仿宋_GB2312" w:hAnsi="黑体" w:cs="仿宋_GB2312" w:hint="eastAsia"/>
                <w:b/>
                <w:sz w:val="24"/>
                <w:szCs w:val="24"/>
              </w:rPr>
              <w:t>个</w:t>
            </w:r>
          </w:p>
        </w:tc>
        <w:tc>
          <w:tcPr>
            <w:tcW w:w="2148" w:type="dxa"/>
            <w:noWrap/>
            <w:vAlign w:val="center"/>
          </w:tcPr>
          <w:p w:rsidR="0067207F" w:rsidRPr="00A319A9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 w:rsidRPr="00A319A9">
              <w:rPr>
                <w:rFonts w:ascii="仿宋_GB2312" w:eastAsia="仿宋_GB2312" w:hAnsi="黑体" w:cs="仿宋_GB2312" w:hint="eastAsia"/>
                <w:b/>
                <w:sz w:val="24"/>
                <w:szCs w:val="24"/>
              </w:rPr>
              <w:t>个</w:t>
            </w:r>
          </w:p>
        </w:tc>
        <w:tc>
          <w:tcPr>
            <w:tcW w:w="1857" w:type="dxa"/>
            <w:noWrap/>
            <w:vAlign w:val="center"/>
          </w:tcPr>
          <w:p w:rsidR="0067207F" w:rsidRPr="00A319A9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 w:rsidRPr="00A319A9">
              <w:rPr>
                <w:rFonts w:ascii="仿宋_GB2312" w:eastAsia="仿宋_GB2312" w:hAnsi="黑体" w:cs="仿宋_GB2312" w:hint="eastAsia"/>
                <w:b/>
                <w:sz w:val="24"/>
                <w:szCs w:val="24"/>
              </w:rPr>
              <w:t>个</w:t>
            </w:r>
          </w:p>
        </w:tc>
      </w:tr>
      <w:tr w:rsidR="0067207F" w:rsidRPr="0061283F" w:rsidTr="0061283F">
        <w:trPr>
          <w:trHeight w:val="539"/>
          <w:jc w:val="center"/>
        </w:trPr>
        <w:tc>
          <w:tcPr>
            <w:tcW w:w="1597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61283F">
              <w:rPr>
                <w:rFonts w:ascii="仿宋_GB2312" w:eastAsia="仿宋_GB2312" w:hAnsi="宋体" w:cs="仿宋_GB2312" w:hint="eastAsia"/>
                <w:sz w:val="24"/>
                <w:szCs w:val="24"/>
              </w:rPr>
              <w:t>溧阳</w:t>
            </w:r>
            <w:r w:rsidR="005D081C">
              <w:rPr>
                <w:rFonts w:ascii="仿宋_GB2312" w:eastAsia="仿宋_GB2312" w:hAnsi="宋体" w:cs="仿宋_GB2312" w:hint="eastAsia"/>
                <w:sz w:val="24"/>
                <w:szCs w:val="24"/>
              </w:rPr>
              <w:t>市</w:t>
            </w:r>
          </w:p>
        </w:tc>
        <w:tc>
          <w:tcPr>
            <w:tcW w:w="820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29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00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48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57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7207F" w:rsidRPr="0061283F" w:rsidTr="0061283F">
        <w:trPr>
          <w:trHeight w:val="539"/>
          <w:jc w:val="center"/>
        </w:trPr>
        <w:tc>
          <w:tcPr>
            <w:tcW w:w="1597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61283F">
              <w:rPr>
                <w:rFonts w:ascii="仿宋_GB2312" w:eastAsia="仿宋_GB2312" w:hAnsi="宋体" w:cs="仿宋_GB2312" w:hint="eastAsia"/>
                <w:sz w:val="24"/>
                <w:szCs w:val="24"/>
              </w:rPr>
              <w:t>金坛</w:t>
            </w:r>
            <w:r w:rsidR="005D081C">
              <w:rPr>
                <w:rFonts w:ascii="仿宋_GB2312" w:eastAsia="仿宋_GB2312" w:hAnsi="宋体" w:cs="仿宋_GB2312" w:hint="eastAsia"/>
                <w:sz w:val="24"/>
                <w:szCs w:val="24"/>
              </w:rPr>
              <w:t>区</w:t>
            </w:r>
          </w:p>
        </w:tc>
        <w:tc>
          <w:tcPr>
            <w:tcW w:w="820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29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00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48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57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7207F" w:rsidRPr="0061283F" w:rsidTr="0061283F">
        <w:trPr>
          <w:trHeight w:val="539"/>
          <w:jc w:val="center"/>
        </w:trPr>
        <w:tc>
          <w:tcPr>
            <w:tcW w:w="1597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61283F">
              <w:rPr>
                <w:rFonts w:ascii="仿宋_GB2312" w:eastAsia="仿宋_GB2312" w:hAnsi="宋体" w:cs="仿宋_GB2312" w:hint="eastAsia"/>
                <w:sz w:val="24"/>
                <w:szCs w:val="24"/>
              </w:rPr>
              <w:t>武进</w:t>
            </w:r>
            <w:r w:rsidR="005D081C">
              <w:rPr>
                <w:rFonts w:ascii="仿宋_GB2312" w:eastAsia="仿宋_GB2312" w:hAnsi="宋体" w:cs="仿宋_GB2312" w:hint="eastAsia"/>
                <w:sz w:val="24"/>
                <w:szCs w:val="24"/>
              </w:rPr>
              <w:t>区</w:t>
            </w:r>
          </w:p>
        </w:tc>
        <w:tc>
          <w:tcPr>
            <w:tcW w:w="820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29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00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48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57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D081C" w:rsidRPr="0061283F" w:rsidTr="0061283F">
        <w:trPr>
          <w:trHeight w:val="539"/>
          <w:jc w:val="center"/>
        </w:trPr>
        <w:tc>
          <w:tcPr>
            <w:tcW w:w="1597" w:type="dxa"/>
            <w:noWrap/>
            <w:vAlign w:val="center"/>
          </w:tcPr>
          <w:p w:rsidR="005D081C" w:rsidRPr="0061283F" w:rsidRDefault="005D081C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宋体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经开区</w:t>
            </w:r>
          </w:p>
        </w:tc>
        <w:tc>
          <w:tcPr>
            <w:tcW w:w="820" w:type="dxa"/>
            <w:noWrap/>
            <w:vAlign w:val="center"/>
          </w:tcPr>
          <w:p w:rsidR="005D081C" w:rsidRPr="0061283F" w:rsidRDefault="005D081C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29" w:type="dxa"/>
            <w:noWrap/>
            <w:vAlign w:val="center"/>
          </w:tcPr>
          <w:p w:rsidR="005D081C" w:rsidRPr="0061283F" w:rsidRDefault="005D081C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00" w:type="dxa"/>
            <w:noWrap/>
            <w:vAlign w:val="center"/>
          </w:tcPr>
          <w:p w:rsidR="005D081C" w:rsidRPr="0061283F" w:rsidRDefault="005D081C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48" w:type="dxa"/>
            <w:noWrap/>
            <w:vAlign w:val="center"/>
          </w:tcPr>
          <w:p w:rsidR="005D081C" w:rsidRPr="0061283F" w:rsidRDefault="005D081C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57" w:type="dxa"/>
            <w:noWrap/>
            <w:vAlign w:val="center"/>
          </w:tcPr>
          <w:p w:rsidR="005D081C" w:rsidRPr="0061283F" w:rsidRDefault="005D081C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7207F" w:rsidRPr="0061283F" w:rsidTr="0061283F">
        <w:trPr>
          <w:trHeight w:val="539"/>
          <w:jc w:val="center"/>
        </w:trPr>
        <w:tc>
          <w:tcPr>
            <w:tcW w:w="1597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61283F">
              <w:rPr>
                <w:rFonts w:ascii="仿宋_GB2312" w:eastAsia="仿宋_GB2312" w:hAnsi="宋体" w:cs="仿宋_GB2312" w:hint="eastAsia"/>
                <w:sz w:val="24"/>
                <w:szCs w:val="24"/>
              </w:rPr>
              <w:t>新北</w:t>
            </w:r>
            <w:r w:rsidR="005D081C">
              <w:rPr>
                <w:rFonts w:ascii="仿宋_GB2312" w:eastAsia="仿宋_GB2312" w:hAnsi="宋体" w:cs="仿宋_GB2312" w:hint="eastAsia"/>
                <w:sz w:val="24"/>
                <w:szCs w:val="24"/>
              </w:rPr>
              <w:t>区</w:t>
            </w:r>
          </w:p>
        </w:tc>
        <w:tc>
          <w:tcPr>
            <w:tcW w:w="820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29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00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48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57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7207F" w:rsidRPr="0061283F" w:rsidTr="0061283F">
        <w:trPr>
          <w:trHeight w:val="539"/>
          <w:jc w:val="center"/>
        </w:trPr>
        <w:tc>
          <w:tcPr>
            <w:tcW w:w="1597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61283F">
              <w:rPr>
                <w:rFonts w:ascii="仿宋_GB2312" w:eastAsia="仿宋_GB2312" w:hAnsi="宋体" w:cs="仿宋_GB2312" w:hint="eastAsia"/>
                <w:sz w:val="24"/>
                <w:szCs w:val="24"/>
              </w:rPr>
              <w:t>天宁</w:t>
            </w:r>
            <w:r w:rsidR="005D081C">
              <w:rPr>
                <w:rFonts w:ascii="仿宋_GB2312" w:eastAsia="仿宋_GB2312" w:hAnsi="宋体" w:cs="仿宋_GB2312" w:hint="eastAsia"/>
                <w:sz w:val="24"/>
                <w:szCs w:val="24"/>
              </w:rPr>
              <w:t>区</w:t>
            </w:r>
          </w:p>
        </w:tc>
        <w:tc>
          <w:tcPr>
            <w:tcW w:w="820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29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00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48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57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7207F" w:rsidRPr="0061283F" w:rsidTr="0061283F">
        <w:trPr>
          <w:trHeight w:val="539"/>
          <w:jc w:val="center"/>
        </w:trPr>
        <w:tc>
          <w:tcPr>
            <w:tcW w:w="1597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61283F">
              <w:rPr>
                <w:rFonts w:ascii="仿宋_GB2312" w:eastAsia="仿宋_GB2312" w:hAnsi="宋体" w:cs="仿宋_GB2312" w:hint="eastAsia"/>
                <w:sz w:val="24"/>
                <w:szCs w:val="24"/>
              </w:rPr>
              <w:t>钟楼</w:t>
            </w:r>
            <w:r w:rsidR="005D081C">
              <w:rPr>
                <w:rFonts w:ascii="仿宋_GB2312" w:eastAsia="仿宋_GB2312" w:hAnsi="宋体" w:cs="仿宋_GB2312" w:hint="eastAsia"/>
                <w:sz w:val="24"/>
                <w:szCs w:val="24"/>
              </w:rPr>
              <w:t>区</w:t>
            </w:r>
          </w:p>
        </w:tc>
        <w:tc>
          <w:tcPr>
            <w:tcW w:w="820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29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00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48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57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7207F" w:rsidRPr="0061283F" w:rsidTr="0061283F">
        <w:trPr>
          <w:trHeight w:val="539"/>
          <w:jc w:val="center"/>
        </w:trPr>
        <w:tc>
          <w:tcPr>
            <w:tcW w:w="1597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61283F">
              <w:rPr>
                <w:rFonts w:ascii="仿宋_GB2312" w:eastAsia="仿宋_GB2312" w:cs="仿宋_GB2312" w:hint="eastAsia"/>
                <w:sz w:val="24"/>
                <w:szCs w:val="24"/>
              </w:rPr>
              <w:t>面向中小学开展学科类培训的校外培训机构检查情况</w:t>
            </w:r>
          </w:p>
        </w:tc>
        <w:tc>
          <w:tcPr>
            <w:tcW w:w="7354" w:type="dxa"/>
            <w:gridSpan w:val="5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7207F" w:rsidRPr="0061283F" w:rsidTr="0061283F">
        <w:trPr>
          <w:trHeight w:val="539"/>
          <w:jc w:val="center"/>
        </w:trPr>
        <w:tc>
          <w:tcPr>
            <w:tcW w:w="1597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61283F">
              <w:rPr>
                <w:rFonts w:ascii="仿宋_GB2312" w:eastAsia="仿宋_GB2312" w:cs="仿宋_GB2312" w:hint="eastAsia"/>
                <w:sz w:val="24"/>
                <w:szCs w:val="24"/>
              </w:rPr>
              <w:t>“三个百分之百”落实情况</w:t>
            </w:r>
          </w:p>
        </w:tc>
        <w:tc>
          <w:tcPr>
            <w:tcW w:w="7354" w:type="dxa"/>
            <w:gridSpan w:val="5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7207F" w:rsidRPr="0061283F" w:rsidTr="0061283F">
        <w:trPr>
          <w:trHeight w:val="539"/>
          <w:jc w:val="center"/>
        </w:trPr>
        <w:tc>
          <w:tcPr>
            <w:tcW w:w="1597" w:type="dxa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61283F">
              <w:rPr>
                <w:rFonts w:ascii="仿宋_GB2312" w:eastAsia="仿宋_GB2312" w:hAnsi="宋体" w:cs="仿宋_GB2312" w:hint="eastAsia"/>
                <w:sz w:val="24"/>
                <w:szCs w:val="24"/>
              </w:rPr>
              <w:t>重大事故隐患具体情况</w:t>
            </w:r>
          </w:p>
        </w:tc>
        <w:tc>
          <w:tcPr>
            <w:tcW w:w="7354" w:type="dxa"/>
            <w:gridSpan w:val="5"/>
            <w:noWrap/>
            <w:vAlign w:val="center"/>
          </w:tcPr>
          <w:p w:rsidR="0067207F" w:rsidRPr="0061283F" w:rsidRDefault="0067207F" w:rsidP="0061283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67207F" w:rsidRPr="0061283F" w:rsidRDefault="0067207F">
      <w:pPr>
        <w:adjustRightInd w:val="0"/>
        <w:snapToGrid w:val="0"/>
        <w:spacing w:before="120" w:line="380" w:lineRule="exact"/>
        <w:rPr>
          <w:rFonts w:ascii="仿宋_GB2312" w:eastAsia="仿宋_GB2312" w:hAnsi="宋体"/>
          <w:sz w:val="28"/>
          <w:szCs w:val="28"/>
        </w:rPr>
      </w:pPr>
      <w:r w:rsidRPr="0061283F">
        <w:rPr>
          <w:rFonts w:ascii="仿宋_GB2312" w:eastAsia="仿宋_GB2312" w:hAnsi="宋体" w:cs="仿宋_GB2312" w:hint="eastAsia"/>
          <w:sz w:val="28"/>
          <w:szCs w:val="28"/>
        </w:rPr>
        <w:t>注：</w:t>
      </w:r>
      <w:r w:rsidRPr="0061283F">
        <w:rPr>
          <w:rFonts w:ascii="仿宋_GB2312" w:eastAsia="仿宋_GB2312" w:hAnsi="宋体" w:cs="仿宋_GB2312"/>
          <w:sz w:val="28"/>
          <w:szCs w:val="28"/>
        </w:rPr>
        <w:t>1.</w:t>
      </w:r>
      <w:r w:rsidRPr="0061283F">
        <w:rPr>
          <w:rFonts w:ascii="仿宋_GB2312" w:eastAsia="仿宋_GB2312" w:hAnsi="宋体" w:cs="仿宋_GB2312" w:hint="eastAsia"/>
          <w:sz w:val="28"/>
          <w:szCs w:val="28"/>
        </w:rPr>
        <w:t>本表为辖市区教育局用表，每次报送数据取累计数；</w:t>
      </w:r>
    </w:p>
    <w:p w:rsidR="0067207F" w:rsidRPr="0061283F" w:rsidRDefault="0067207F" w:rsidP="00B22589">
      <w:pPr>
        <w:adjustRightInd w:val="0"/>
        <w:snapToGrid w:val="0"/>
        <w:spacing w:before="120" w:line="380" w:lineRule="exact"/>
        <w:ind w:firstLineChars="200" w:firstLine="560"/>
        <w:rPr>
          <w:sz w:val="28"/>
          <w:szCs w:val="28"/>
        </w:rPr>
      </w:pPr>
      <w:r w:rsidRPr="0061283F">
        <w:rPr>
          <w:rFonts w:ascii="仿宋_GB2312" w:eastAsia="仿宋_GB2312" w:hAnsi="宋体" w:cs="仿宋_GB2312"/>
          <w:sz w:val="28"/>
          <w:szCs w:val="28"/>
        </w:rPr>
        <w:t>2.</w:t>
      </w:r>
      <w:r w:rsidRPr="0061283F">
        <w:rPr>
          <w:rFonts w:ascii="仿宋_GB2312" w:eastAsia="仿宋_GB2312" w:hAnsi="宋体" w:cs="仿宋_GB2312" w:hint="eastAsia"/>
          <w:sz w:val="28"/>
          <w:szCs w:val="28"/>
        </w:rPr>
        <w:t>重大事故隐患具体情况填写相关内容。</w:t>
      </w:r>
    </w:p>
    <w:sectPr w:rsidR="0067207F" w:rsidRPr="0061283F" w:rsidSect="004346C5">
      <w:footerReference w:type="default" r:id="rId7"/>
      <w:pgSz w:w="11906" w:h="16838"/>
      <w:pgMar w:top="1701" w:right="1531" w:bottom="1701" w:left="1531" w:header="851" w:footer="992" w:gutter="0"/>
      <w:pgNumType w:fmt="numberInDash" w:start="27"/>
      <w:cols w:space="72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68F4" w:rsidRDefault="004168F4">
      <w:r>
        <w:separator/>
      </w:r>
    </w:p>
  </w:endnote>
  <w:endnote w:type="continuationSeparator" w:id="1">
    <w:p w:rsidR="004168F4" w:rsidRDefault="004168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07F" w:rsidRPr="004346C5" w:rsidRDefault="00125E85" w:rsidP="006A3604">
    <w:pPr>
      <w:pStyle w:val="a4"/>
      <w:framePr w:wrap="auto" w:vAnchor="text" w:hAnchor="margin" w:xAlign="outside" w:y="1"/>
      <w:rPr>
        <w:rStyle w:val="a5"/>
        <w:sz w:val="28"/>
        <w:szCs w:val="28"/>
      </w:rPr>
    </w:pPr>
    <w:r w:rsidRPr="004346C5">
      <w:rPr>
        <w:rStyle w:val="a5"/>
        <w:sz w:val="28"/>
        <w:szCs w:val="28"/>
      </w:rPr>
      <w:fldChar w:fldCharType="begin"/>
    </w:r>
    <w:r w:rsidR="0067207F" w:rsidRPr="004346C5">
      <w:rPr>
        <w:rStyle w:val="a5"/>
        <w:sz w:val="28"/>
        <w:szCs w:val="28"/>
      </w:rPr>
      <w:instrText xml:space="preserve">PAGE  </w:instrText>
    </w:r>
    <w:r w:rsidRPr="004346C5">
      <w:rPr>
        <w:rStyle w:val="a5"/>
        <w:sz w:val="28"/>
        <w:szCs w:val="28"/>
      </w:rPr>
      <w:fldChar w:fldCharType="separate"/>
    </w:r>
    <w:r w:rsidR="005D081C">
      <w:rPr>
        <w:rStyle w:val="a5"/>
        <w:noProof/>
        <w:sz w:val="28"/>
        <w:szCs w:val="28"/>
      </w:rPr>
      <w:t>- 27 -</w:t>
    </w:r>
    <w:r w:rsidRPr="004346C5">
      <w:rPr>
        <w:rStyle w:val="a5"/>
        <w:sz w:val="28"/>
        <w:szCs w:val="28"/>
      </w:rPr>
      <w:fldChar w:fldCharType="end"/>
    </w:r>
  </w:p>
  <w:p w:rsidR="0067207F" w:rsidRDefault="0067207F" w:rsidP="004346C5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68F4" w:rsidRDefault="004168F4">
      <w:r>
        <w:separator/>
      </w:r>
    </w:p>
  </w:footnote>
  <w:footnote w:type="continuationSeparator" w:id="1">
    <w:p w:rsidR="004168F4" w:rsidRDefault="004168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EB324DB"/>
    <w:rsid w:val="00125E85"/>
    <w:rsid w:val="004168F4"/>
    <w:rsid w:val="004346C5"/>
    <w:rsid w:val="005D081C"/>
    <w:rsid w:val="005E5275"/>
    <w:rsid w:val="0061283F"/>
    <w:rsid w:val="0067207F"/>
    <w:rsid w:val="006A3604"/>
    <w:rsid w:val="007A32EE"/>
    <w:rsid w:val="00A319A9"/>
    <w:rsid w:val="00B22589"/>
    <w:rsid w:val="00C32E52"/>
    <w:rsid w:val="00F02A30"/>
    <w:rsid w:val="0F363C2A"/>
    <w:rsid w:val="15FF131A"/>
    <w:rsid w:val="2EB324DB"/>
    <w:rsid w:val="53D43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A30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6128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2515"/>
    <w:rPr>
      <w:sz w:val="18"/>
      <w:szCs w:val="18"/>
    </w:rPr>
  </w:style>
  <w:style w:type="paragraph" w:styleId="a4">
    <w:name w:val="footer"/>
    <w:basedOn w:val="a"/>
    <w:link w:val="Char0"/>
    <w:uiPriority w:val="99"/>
    <w:rsid w:val="006128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2515"/>
    <w:rPr>
      <w:sz w:val="18"/>
      <w:szCs w:val="18"/>
    </w:rPr>
  </w:style>
  <w:style w:type="character" w:styleId="a5">
    <w:name w:val="page number"/>
    <w:basedOn w:val="a0"/>
    <w:uiPriority w:val="99"/>
    <w:rsid w:val="004346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3792F-F779-4780-9782-4171DD9BE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</Words>
  <Characters>249</Characters>
  <Application>Microsoft Office Word</Application>
  <DocSecurity>0</DocSecurity>
  <Lines>2</Lines>
  <Paragraphs>1</Paragraphs>
  <ScaleCrop>false</ScaleCrop>
  <Company>Microsoft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王瑞琛</dc:creator>
  <cp:keywords/>
  <dc:description/>
  <cp:lastModifiedBy>Administrator</cp:lastModifiedBy>
  <cp:revision>5</cp:revision>
  <cp:lastPrinted>2020-03-23T02:11:00Z</cp:lastPrinted>
  <dcterms:created xsi:type="dcterms:W3CDTF">2020-01-06T06:51:00Z</dcterms:created>
  <dcterms:modified xsi:type="dcterms:W3CDTF">2020-03-23T07:01:00Z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