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cs="黑体"/>
          <w:b/>
          <w:bCs/>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残联与残疾儿童</w:t>
      </w:r>
      <w:r>
        <w:rPr>
          <w:rFonts w:hint="eastAsia" w:ascii="方正小标宋简体" w:hAnsi="方正小标宋简体" w:eastAsia="方正小标宋简体" w:cs="方正小标宋简体"/>
          <w:b w:val="0"/>
          <w:bCs w:val="0"/>
          <w:color w:val="auto"/>
          <w:sz w:val="44"/>
          <w:szCs w:val="44"/>
          <w:lang w:val="en-US" w:eastAsia="zh-CN"/>
        </w:rPr>
        <w:t>定点</w:t>
      </w:r>
      <w:r>
        <w:rPr>
          <w:rFonts w:hint="eastAsia" w:ascii="方正小标宋简体" w:hAnsi="方正小标宋简体" w:eastAsia="方正小标宋简体" w:cs="方正小标宋简体"/>
          <w:b w:val="0"/>
          <w:bCs w:val="0"/>
          <w:color w:val="auto"/>
          <w:sz w:val="44"/>
          <w:szCs w:val="44"/>
          <w:lang w:eastAsia="zh-CN"/>
        </w:rPr>
        <w:t>康复机构</w:t>
      </w:r>
      <w:r>
        <w:rPr>
          <w:rFonts w:hint="eastAsia" w:ascii="方正小标宋简体" w:hAnsi="方正小标宋简体" w:eastAsia="方正小标宋简体" w:cs="方正小标宋简体"/>
          <w:b w:val="0"/>
          <w:bCs w:val="0"/>
          <w:color w:val="auto"/>
          <w:sz w:val="44"/>
          <w:szCs w:val="44"/>
        </w:rPr>
        <w:t>协议书</w:t>
      </w:r>
      <w:r>
        <w:rPr>
          <w:rFonts w:hint="eastAsia" w:ascii="方正小标宋简体" w:hAnsi="方正小标宋简体" w:eastAsia="方正小标宋简体" w:cs="方正小标宋简体"/>
          <w:b w:val="0"/>
          <w:bCs w:val="0"/>
          <w:color w:val="auto"/>
          <w:sz w:val="44"/>
          <w:szCs w:val="44"/>
          <w:lang w:eastAsia="zh-CN"/>
        </w:rPr>
        <w:t>（模板）</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甲方：</w:t>
      </w:r>
      <w:r>
        <w:rPr>
          <w:rFonts w:hint="eastAsia" w:ascii="仿宋" w:hAnsi="仿宋" w:eastAsia="仿宋" w:cs="仿宋"/>
          <w:color w:val="auto"/>
          <w:sz w:val="32"/>
          <w:szCs w:val="32"/>
          <w:lang w:val="en-US" w:eastAsia="zh-CN"/>
        </w:rPr>
        <w:t xml:space="preserve">                 （区残联，以下简称</w:t>
      </w:r>
      <w:r>
        <w:rPr>
          <w:rFonts w:hint="eastAsia" w:ascii="仿宋" w:hAnsi="仿宋" w:eastAsia="仿宋" w:cs="仿宋"/>
          <w:color w:val="auto"/>
          <w:sz w:val="32"/>
          <w:szCs w:val="32"/>
        </w:rPr>
        <w:t>甲</w:t>
      </w:r>
      <w:r>
        <w:rPr>
          <w:rFonts w:hint="eastAsia" w:ascii="仿宋" w:hAnsi="仿宋" w:eastAsia="仿宋" w:cs="仿宋"/>
          <w:color w:val="auto"/>
          <w:sz w:val="32"/>
          <w:szCs w:val="32"/>
          <w:lang w:val="en-US" w:eastAsia="zh-CN"/>
        </w:rPr>
        <w:t>方）</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 xml:space="preserve">乙方：                </w:t>
      </w:r>
      <w:r>
        <w:rPr>
          <w:rFonts w:hint="eastAsia" w:ascii="仿宋" w:hAnsi="仿宋" w:eastAsia="仿宋" w:cs="仿宋"/>
          <w:color w:val="auto"/>
          <w:sz w:val="32"/>
          <w:szCs w:val="32"/>
          <w:lang w:val="en-US" w:eastAsia="zh-CN"/>
        </w:rPr>
        <w:t xml:space="preserve"> （康复机构，以下简称</w:t>
      </w:r>
      <w:r>
        <w:rPr>
          <w:rFonts w:hint="eastAsia" w:ascii="仿宋" w:hAnsi="仿宋" w:eastAsia="仿宋" w:cs="仿宋"/>
          <w:color w:val="auto"/>
          <w:sz w:val="32"/>
          <w:szCs w:val="32"/>
        </w:rPr>
        <w:t>乙</w:t>
      </w:r>
      <w:r>
        <w:rPr>
          <w:rFonts w:hint="eastAsia" w:ascii="仿宋" w:hAnsi="仿宋" w:eastAsia="仿宋" w:cs="仿宋"/>
          <w:color w:val="auto"/>
          <w:sz w:val="32"/>
          <w:szCs w:val="32"/>
          <w:lang w:val="en-US" w:eastAsia="zh-CN"/>
        </w:rPr>
        <w:t>方）</w:t>
      </w:r>
    </w:p>
    <w:p>
      <w:pPr>
        <w:keepNext w:val="0"/>
        <w:keepLines w:val="0"/>
        <w:pageBreakBefore w:val="0"/>
        <w:widowControl w:val="0"/>
        <w:kinsoku/>
        <w:wordWrap/>
        <w:overflowPunct/>
        <w:topLinePunct w:val="0"/>
        <w:autoSpaceDE/>
        <w:autoSpaceDN/>
        <w:bidi w:val="0"/>
        <w:adjustRightInd/>
        <w:snapToGrid/>
        <w:spacing w:line="570" w:lineRule="exact"/>
        <w:ind w:firstLine="63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3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江苏省残疾儿童基本康复服务实施规范（2023年版）》《江苏省残疾儿童基本康复服务管理暂行办法》《</w:t>
      </w:r>
      <w:r>
        <w:rPr>
          <w:rFonts w:hint="eastAsia" w:ascii="仿宋" w:hAnsi="仿宋" w:eastAsia="仿宋" w:cs="仿宋"/>
          <w:color w:val="auto"/>
          <w:sz w:val="32"/>
          <w:szCs w:val="32"/>
          <w:lang w:eastAsia="zh-CN"/>
        </w:rPr>
        <w:t>常州市残疾儿童基本康复服务管理暂行办法》和</w:t>
      </w:r>
      <w:r>
        <w:rPr>
          <w:rFonts w:hint="eastAsia" w:ascii="仿宋" w:hAnsi="仿宋" w:eastAsia="仿宋" w:cs="仿宋"/>
          <w:color w:val="auto"/>
          <w:sz w:val="32"/>
          <w:szCs w:val="32"/>
        </w:rPr>
        <w:t>《常州市残疾儿童康复救助</w:t>
      </w:r>
      <w:r>
        <w:rPr>
          <w:rFonts w:hint="eastAsia" w:ascii="仿宋" w:hAnsi="仿宋" w:eastAsia="仿宋" w:cs="仿宋"/>
          <w:color w:val="auto"/>
          <w:sz w:val="32"/>
          <w:szCs w:val="32"/>
          <w:lang w:val="en-US" w:eastAsia="zh-CN"/>
        </w:rPr>
        <w:t>制度</w:t>
      </w:r>
      <w:r>
        <w:rPr>
          <w:rFonts w:hint="eastAsia" w:ascii="仿宋" w:hAnsi="仿宋" w:eastAsia="仿宋" w:cs="仿宋"/>
          <w:color w:val="auto"/>
          <w:sz w:val="32"/>
          <w:szCs w:val="32"/>
        </w:rPr>
        <w:t>实施办法》，甲</w:t>
      </w:r>
      <w:r>
        <w:rPr>
          <w:rFonts w:hint="eastAsia" w:ascii="仿宋" w:hAnsi="仿宋" w:eastAsia="仿宋" w:cs="仿宋"/>
          <w:color w:val="auto"/>
          <w:sz w:val="32"/>
          <w:szCs w:val="32"/>
          <w:lang w:eastAsia="zh-CN"/>
        </w:rPr>
        <w:t>方委托乙方对符合条件的残疾儿童实施免费的</w:t>
      </w:r>
      <w:r>
        <w:rPr>
          <w:rFonts w:hint="eastAsia" w:ascii="仿宋" w:hAnsi="仿宋" w:eastAsia="仿宋" w:cs="仿宋"/>
          <w:color w:val="auto"/>
          <w:sz w:val="32"/>
          <w:szCs w:val="32"/>
          <w:lang w:val="en-US" w:eastAsia="zh-CN"/>
        </w:rPr>
        <w:t>基本</w:t>
      </w:r>
      <w:r>
        <w:rPr>
          <w:rFonts w:hint="eastAsia" w:ascii="仿宋" w:hAnsi="仿宋" w:eastAsia="仿宋" w:cs="仿宋"/>
          <w:color w:val="auto"/>
          <w:sz w:val="32"/>
          <w:szCs w:val="32"/>
          <w:lang w:eastAsia="zh-CN"/>
        </w:rPr>
        <w:t>康复</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lang w:eastAsia="zh-CN"/>
        </w:rPr>
        <w:t>。为共同做好残疾儿童基本康复服务工作，甲乙双方经协商，签</w:t>
      </w:r>
      <w:r>
        <w:rPr>
          <w:rFonts w:hint="eastAsia" w:ascii="仿宋" w:hAnsi="仿宋" w:eastAsia="仿宋" w:cs="仿宋"/>
          <w:color w:val="auto"/>
          <w:sz w:val="32"/>
          <w:szCs w:val="32"/>
          <w:lang w:val="en-US" w:eastAsia="zh-CN"/>
        </w:rPr>
        <w:t>订</w:t>
      </w:r>
      <w:r>
        <w:rPr>
          <w:rFonts w:hint="eastAsia" w:ascii="仿宋" w:hAnsi="仿宋" w:eastAsia="仿宋" w:cs="仿宋"/>
          <w:color w:val="auto"/>
          <w:sz w:val="32"/>
          <w:szCs w:val="32"/>
          <w:lang w:eastAsia="zh-CN"/>
        </w:rPr>
        <w:t>如下协议：</w:t>
      </w:r>
    </w:p>
    <w:p>
      <w:pPr>
        <w:keepNext w:val="0"/>
        <w:keepLines w:val="0"/>
        <w:pageBreakBefore w:val="0"/>
        <w:widowControl w:val="0"/>
        <w:kinsoku/>
        <w:wordWrap/>
        <w:overflowPunct/>
        <w:topLinePunct w:val="0"/>
        <w:autoSpaceDE/>
        <w:autoSpaceDN/>
        <w:bidi w:val="0"/>
        <w:adjustRightInd/>
        <w:snapToGrid/>
        <w:spacing w:line="570" w:lineRule="exact"/>
        <w:ind w:firstLine="63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甲</w:t>
      </w:r>
      <w:r>
        <w:rPr>
          <w:rFonts w:hint="eastAsia" w:ascii="黑体" w:hAnsi="黑体" w:eastAsia="黑体" w:cs="黑体"/>
          <w:color w:val="auto"/>
          <w:sz w:val="32"/>
          <w:szCs w:val="32"/>
          <w:lang w:eastAsia="zh-CN"/>
        </w:rPr>
        <w:t>、乙双方的权利和义务</w:t>
      </w:r>
      <w:r>
        <w:rPr>
          <w:rFonts w:hint="eastAsia" w:ascii="黑体" w:hAnsi="黑体" w:eastAsia="黑体" w:cs="黑体"/>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甲</w:t>
      </w:r>
      <w:r>
        <w:rPr>
          <w:rFonts w:hint="eastAsia" w:ascii="仿宋" w:hAnsi="仿宋" w:eastAsia="仿宋" w:cs="仿宋"/>
          <w:color w:val="auto"/>
          <w:sz w:val="32"/>
          <w:szCs w:val="32"/>
          <w:lang w:eastAsia="zh-CN"/>
        </w:rPr>
        <w:t>方</w:t>
      </w:r>
      <w:r>
        <w:rPr>
          <w:rFonts w:hint="eastAsia" w:ascii="仿宋" w:hAnsi="仿宋" w:eastAsia="仿宋" w:cs="仿宋"/>
          <w:color w:val="auto"/>
          <w:sz w:val="32"/>
          <w:szCs w:val="32"/>
        </w:rPr>
        <w:t>按照“谁购买（认定），谁管理”的原则，对</w:t>
      </w:r>
      <w:r>
        <w:rPr>
          <w:rFonts w:hint="eastAsia" w:ascii="仿宋" w:hAnsi="仿宋" w:eastAsia="仿宋" w:cs="仿宋"/>
          <w:color w:val="auto"/>
          <w:sz w:val="32"/>
          <w:szCs w:val="32"/>
          <w:lang w:eastAsia="zh-CN"/>
        </w:rPr>
        <w:t>乙方</w:t>
      </w:r>
      <w:r>
        <w:rPr>
          <w:rFonts w:hint="eastAsia" w:ascii="仿宋" w:hAnsi="仿宋" w:eastAsia="仿宋" w:cs="仿宋"/>
          <w:color w:val="auto"/>
          <w:sz w:val="32"/>
          <w:szCs w:val="32"/>
        </w:rPr>
        <w:t>康复服务实施全流程监管。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甲方</w:t>
      </w:r>
      <w:r>
        <w:rPr>
          <w:rFonts w:hint="eastAsia" w:ascii="仿宋" w:hAnsi="仿宋" w:eastAsia="仿宋" w:cs="仿宋"/>
          <w:color w:val="auto"/>
          <w:sz w:val="32"/>
          <w:szCs w:val="32"/>
          <w:lang w:val="en-US" w:eastAsia="zh-CN"/>
        </w:rPr>
        <w:t>自行或委托第三方机构对</w:t>
      </w:r>
      <w:r>
        <w:rPr>
          <w:rFonts w:hint="eastAsia" w:ascii="仿宋" w:hAnsi="仿宋" w:eastAsia="仿宋" w:cs="仿宋"/>
          <w:color w:val="auto"/>
          <w:sz w:val="32"/>
          <w:szCs w:val="32"/>
        </w:rPr>
        <w:t>乙方</w:t>
      </w:r>
      <w:r>
        <w:rPr>
          <w:rFonts w:hint="eastAsia" w:ascii="仿宋" w:hAnsi="仿宋" w:eastAsia="仿宋" w:cs="仿宋"/>
          <w:color w:val="auto"/>
          <w:sz w:val="32"/>
          <w:szCs w:val="32"/>
          <w:lang w:val="en-US" w:eastAsia="zh-CN"/>
        </w:rPr>
        <w:t>开展的残疾儿童康复救助项目的实施情况进行绩效评价。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3、为了保障残疾儿童享受免费的基本康复服务，甲方按季度直接与</w:t>
      </w:r>
      <w:r>
        <w:rPr>
          <w:rFonts w:hint="eastAsia" w:ascii="仿宋" w:hAnsi="仿宋" w:eastAsia="仿宋" w:cs="仿宋"/>
          <w:color w:val="auto"/>
          <w:sz w:val="32"/>
          <w:szCs w:val="32"/>
        </w:rPr>
        <w:t>乙方</w:t>
      </w:r>
      <w:r>
        <w:rPr>
          <w:rFonts w:hint="eastAsia" w:ascii="仿宋" w:hAnsi="仿宋" w:eastAsia="仿宋" w:cs="仿宋"/>
          <w:color w:val="auto"/>
          <w:sz w:val="32"/>
          <w:szCs w:val="32"/>
          <w:lang w:val="en-US" w:eastAsia="zh-CN"/>
        </w:rPr>
        <w:t>结算。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乙方作为</w:t>
      </w:r>
      <w:r>
        <w:rPr>
          <w:rFonts w:hint="eastAsia" w:ascii="仿宋" w:hAnsi="仿宋" w:eastAsia="仿宋" w:cs="仿宋"/>
          <w:color w:val="auto"/>
          <w:sz w:val="32"/>
          <w:szCs w:val="32"/>
          <w:lang w:eastAsia="zh-CN"/>
        </w:rPr>
        <w:t>残疾儿童</w:t>
      </w:r>
      <w:r>
        <w:rPr>
          <w:rFonts w:hint="eastAsia" w:ascii="仿宋" w:hAnsi="仿宋" w:eastAsia="仿宋" w:cs="仿宋"/>
          <w:color w:val="auto"/>
          <w:sz w:val="32"/>
          <w:szCs w:val="32"/>
        </w:rPr>
        <w:t>定点康复机构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对符合救助条件的残疾儿童进行</w:t>
      </w:r>
      <w:r>
        <w:rPr>
          <w:rFonts w:hint="eastAsia" w:ascii="仿宋" w:hAnsi="仿宋" w:eastAsia="仿宋" w:cs="仿宋"/>
          <w:color w:val="auto"/>
          <w:sz w:val="32"/>
          <w:szCs w:val="32"/>
          <w:lang w:eastAsia="zh-CN"/>
        </w:rPr>
        <w:t>免费的基本</w:t>
      </w:r>
      <w:r>
        <w:rPr>
          <w:rFonts w:hint="eastAsia" w:ascii="仿宋" w:hAnsi="仿宋" w:eastAsia="仿宋" w:cs="仿宋"/>
          <w:color w:val="auto"/>
          <w:sz w:val="32"/>
          <w:szCs w:val="32"/>
        </w:rPr>
        <w:t>康复训练。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严格遵守《</w:t>
      </w:r>
      <w:r>
        <w:rPr>
          <w:rFonts w:hint="eastAsia" w:ascii="仿宋" w:hAnsi="仿宋" w:eastAsia="仿宋" w:cs="仿宋"/>
          <w:color w:val="auto"/>
          <w:sz w:val="32"/>
          <w:szCs w:val="32"/>
          <w:lang w:val="en-US" w:eastAsia="zh-CN"/>
        </w:rPr>
        <w:t>江苏省残疾儿童基本康复服务实施规范（2023年版）》、《江苏省残疾儿童基本康复服务管理暂行办法》、《</w:t>
      </w:r>
      <w:r>
        <w:rPr>
          <w:rFonts w:hint="eastAsia" w:ascii="仿宋" w:hAnsi="仿宋" w:eastAsia="仿宋" w:cs="仿宋"/>
          <w:color w:val="auto"/>
          <w:sz w:val="32"/>
          <w:szCs w:val="32"/>
          <w:lang w:eastAsia="zh-CN"/>
        </w:rPr>
        <w:t>常州市残疾儿童基本康复服务管理暂行办法》和</w:t>
      </w:r>
      <w:r>
        <w:rPr>
          <w:rFonts w:hint="eastAsia" w:ascii="仿宋" w:hAnsi="仿宋" w:eastAsia="仿宋" w:cs="仿宋"/>
          <w:color w:val="auto"/>
          <w:sz w:val="32"/>
          <w:szCs w:val="32"/>
        </w:rPr>
        <w:t>《常州市残疾儿童康复救助</w:t>
      </w:r>
      <w:r>
        <w:rPr>
          <w:rFonts w:hint="eastAsia" w:ascii="仿宋" w:hAnsi="仿宋" w:eastAsia="仿宋" w:cs="仿宋"/>
          <w:color w:val="auto"/>
          <w:sz w:val="32"/>
          <w:szCs w:val="32"/>
          <w:lang w:val="en-US" w:eastAsia="zh-CN"/>
        </w:rPr>
        <w:t>制度</w:t>
      </w:r>
      <w:r>
        <w:rPr>
          <w:rFonts w:hint="eastAsia" w:ascii="仿宋" w:hAnsi="仿宋" w:eastAsia="仿宋" w:cs="仿宋"/>
          <w:color w:val="auto"/>
          <w:sz w:val="32"/>
          <w:szCs w:val="32"/>
        </w:rPr>
        <w:t>实施办法》</w:t>
      </w:r>
      <w:r>
        <w:rPr>
          <w:rFonts w:hint="eastAsia" w:ascii="仿宋" w:hAnsi="仿宋" w:eastAsia="仿宋" w:cs="仿宋"/>
          <w:color w:val="auto"/>
          <w:sz w:val="32"/>
          <w:szCs w:val="32"/>
          <w:lang w:eastAsia="zh-CN"/>
        </w:rPr>
        <w:t>等相关政策和相应的法律法规。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每年</w:t>
      </w:r>
      <w:r>
        <w:rPr>
          <w:rFonts w:hint="eastAsia" w:ascii="仿宋" w:hAnsi="仿宋" w:eastAsia="仿宋" w:cs="仿宋"/>
          <w:color w:val="auto"/>
          <w:sz w:val="32"/>
          <w:szCs w:val="32"/>
          <w:lang w:val="en-US" w:eastAsia="zh-CN"/>
        </w:rPr>
        <w:t>12月底前向</w:t>
      </w:r>
      <w:r>
        <w:rPr>
          <w:rFonts w:hint="eastAsia" w:ascii="仿宋" w:hAnsi="仿宋" w:eastAsia="仿宋" w:cs="仿宋"/>
          <w:color w:val="auto"/>
          <w:sz w:val="32"/>
          <w:szCs w:val="32"/>
        </w:rPr>
        <w:t>甲</w:t>
      </w:r>
      <w:r>
        <w:rPr>
          <w:rFonts w:hint="eastAsia" w:ascii="仿宋" w:hAnsi="仿宋" w:eastAsia="仿宋" w:cs="仿宋"/>
          <w:color w:val="auto"/>
          <w:sz w:val="32"/>
          <w:szCs w:val="32"/>
          <w:lang w:eastAsia="zh-CN"/>
        </w:rPr>
        <w:t>方提交</w:t>
      </w:r>
      <w:r>
        <w:rPr>
          <w:rFonts w:hint="eastAsia" w:ascii="仿宋" w:hAnsi="仿宋" w:eastAsia="仿宋" w:cs="仿宋"/>
          <w:color w:val="auto"/>
          <w:sz w:val="32"/>
          <w:szCs w:val="32"/>
          <w:lang w:val="en-US" w:eastAsia="zh-CN"/>
        </w:rPr>
        <w:t>基本</w:t>
      </w:r>
      <w:r>
        <w:rPr>
          <w:rFonts w:hint="eastAsia" w:ascii="仿宋" w:hAnsi="仿宋" w:eastAsia="仿宋" w:cs="仿宋"/>
          <w:color w:val="auto"/>
          <w:sz w:val="32"/>
          <w:szCs w:val="32"/>
          <w:lang w:eastAsia="zh-CN"/>
        </w:rPr>
        <w:t>康复</w:t>
      </w:r>
      <w:r>
        <w:rPr>
          <w:rFonts w:hint="eastAsia" w:ascii="仿宋" w:hAnsi="仿宋" w:eastAsia="仿宋" w:cs="仿宋"/>
          <w:color w:val="auto"/>
          <w:sz w:val="32"/>
          <w:szCs w:val="32"/>
          <w:lang w:val="en-US" w:eastAsia="zh-CN"/>
        </w:rPr>
        <w:t>服务绩效</w:t>
      </w:r>
      <w:r>
        <w:rPr>
          <w:rFonts w:hint="eastAsia" w:ascii="仿宋" w:hAnsi="仿宋" w:eastAsia="仿宋" w:cs="仿宋"/>
          <w:color w:val="auto"/>
          <w:sz w:val="32"/>
          <w:szCs w:val="32"/>
          <w:lang w:eastAsia="zh-CN"/>
        </w:rPr>
        <w:t>自评报告。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乙方</w:t>
      </w:r>
      <w:r>
        <w:rPr>
          <w:rFonts w:hint="eastAsia" w:ascii="仿宋" w:hAnsi="仿宋" w:eastAsia="仿宋" w:cs="仿宋"/>
          <w:color w:val="auto"/>
          <w:sz w:val="32"/>
          <w:szCs w:val="32"/>
          <w:lang w:val="en-US" w:eastAsia="zh-CN"/>
        </w:rPr>
        <w:t>定期组织在训残疾儿童的家长开展消防安全培训和消防演练。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8、残疾儿童在</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进行康复和治疗过程中出现各类意外和纠纷由</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负责，</w:t>
      </w:r>
      <w:r>
        <w:rPr>
          <w:rFonts w:hint="eastAsia" w:ascii="仿宋" w:hAnsi="仿宋" w:eastAsia="仿宋" w:cs="仿宋"/>
          <w:color w:val="auto"/>
          <w:sz w:val="32"/>
          <w:szCs w:val="32"/>
        </w:rPr>
        <w:t>甲方</w:t>
      </w:r>
      <w:r>
        <w:rPr>
          <w:rFonts w:hint="eastAsia" w:ascii="仿宋" w:hAnsi="仿宋" w:eastAsia="仿宋" w:cs="仿宋"/>
          <w:color w:val="auto"/>
          <w:sz w:val="32"/>
          <w:szCs w:val="32"/>
          <w:lang w:eastAsia="zh-CN"/>
        </w:rPr>
        <w:t>不承担任何责任。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9、双方其他约定事项：</w:t>
      </w:r>
      <w:r>
        <w:rPr>
          <w:rFonts w:hint="eastAsia" w:ascii="仿宋" w:hAnsi="仿宋" w:eastAsia="仿宋" w:cs="仿宋"/>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仿宋" w:hAnsi="仿宋" w:eastAsia="仿宋" w:cs="仿宋"/>
          <w:color w:val="auto"/>
          <w:sz w:val="32"/>
          <w:szCs w:val="32"/>
          <w:u w:val="single"/>
          <w:lang w:val="en-US" w:eastAsia="zh-CN"/>
        </w:rPr>
      </w:pPr>
      <w:r>
        <w:rPr>
          <w:rFonts w:hint="eastAsia" w:ascii="仿宋" w:hAnsi="仿宋" w:eastAsia="仿宋" w:cs="仿宋"/>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3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二、协议解除和终止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乙方法人登记证书或营业执照、执业许可证书注销、被吊销或者过期失效的。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乙方采取弄虚作假等不正当手段成为定点</w:t>
      </w:r>
      <w:r>
        <w:rPr>
          <w:rFonts w:hint="eastAsia" w:ascii="仿宋" w:hAnsi="仿宋" w:eastAsia="仿宋" w:cs="仿宋"/>
          <w:color w:val="auto"/>
          <w:sz w:val="32"/>
          <w:szCs w:val="32"/>
          <w:lang w:eastAsia="zh-CN"/>
        </w:rPr>
        <w:t>康复</w:t>
      </w:r>
      <w:r>
        <w:rPr>
          <w:rFonts w:hint="eastAsia" w:ascii="仿宋" w:hAnsi="仿宋" w:eastAsia="仿宋" w:cs="仿宋"/>
          <w:color w:val="auto"/>
          <w:sz w:val="32"/>
          <w:szCs w:val="32"/>
        </w:rPr>
        <w:t>机构被查实的或者办理信息变更登记手续时提供虚假信息、伪造证明材料的。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乙方以欺诈、伪造证明材料、虚构服务、虚记费用或者采取其他手段骗取康复救助资金的。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乙方在服务协议有效期内未通过相关部门年审或未通过相关部门检查，且未按期整改到位的。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乙方在服务协议有效期内受到登记管理机关、行业管理部门行政处罚，或在有关部门信用信息管理中存在异常情况的。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乙方造成残疾儿童人身安全、健康等损害，造成恶劣社会影响的。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需要停业（歇业），未及时</w:t>
      </w:r>
      <w:r>
        <w:rPr>
          <w:rFonts w:hint="eastAsia" w:ascii="仿宋" w:hAnsi="仿宋" w:eastAsia="仿宋" w:cs="仿宋"/>
          <w:color w:val="auto"/>
          <w:sz w:val="32"/>
          <w:szCs w:val="32"/>
        </w:rPr>
        <w:t>履行报告义务的。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乙方</w:t>
      </w:r>
      <w:r>
        <w:rPr>
          <w:rFonts w:hint="eastAsia" w:ascii="仿宋" w:hAnsi="仿宋" w:eastAsia="仿宋" w:cs="仿宋"/>
          <w:color w:val="auto"/>
          <w:sz w:val="32"/>
          <w:szCs w:val="32"/>
          <w:lang w:eastAsia="zh-CN"/>
        </w:rPr>
        <w:t>将服务的项目和内容转包给其他单位或个人的。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乙方不符合法律、法规及残疾儿童康复救助制度规定的其他情形的。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乙方违反服务协议有关约定拒不改正的。</w:t>
      </w:r>
    </w:p>
    <w:p>
      <w:pPr>
        <w:keepNext w:val="0"/>
        <w:keepLines w:val="0"/>
        <w:pageBreakBefore w:val="0"/>
        <w:widowControl w:val="0"/>
        <w:kinsoku/>
        <w:wordWrap/>
        <w:overflowPunct/>
        <w:topLinePunct w:val="0"/>
        <w:autoSpaceDE/>
        <w:autoSpaceDN/>
        <w:bidi w:val="0"/>
        <w:adjustRightInd/>
        <w:snapToGrid/>
        <w:spacing w:line="570" w:lineRule="exact"/>
        <w:ind w:firstLine="63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三、其他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1、本协议一式两份，甲、乙双方各执一份，效力相同。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、本协议争议，甲乙双方友好协商解决，协商不了的，向甲方所在地法院提起诉讼。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、甲乙双方共同遵守本协议，遇有上级政策调整协议自动解除。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、本协议未尽事宜，甲乙双方另行签订补充协议，补充协议与本协议效力相同。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甲方签章：                    乙方签章：</w:t>
      </w:r>
    </w:p>
    <w:p>
      <w:pPr>
        <w:ind w:firstLine="1600" w:firstLineChars="500"/>
        <w:rPr>
          <w:rFonts w:hint="eastAsia" w:ascii="仿宋" w:hAnsi="仿宋" w:eastAsia="仿宋" w:cs="仿宋"/>
          <w:color w:val="auto"/>
          <w:sz w:val="32"/>
          <w:szCs w:val="32"/>
        </w:rPr>
      </w:pPr>
      <w:r>
        <w:rPr>
          <w:rFonts w:hint="eastAsia" w:ascii="仿宋" w:hAnsi="仿宋" w:eastAsia="仿宋" w:cs="仿宋"/>
          <w:color w:val="auto"/>
          <w:sz w:val="32"/>
          <w:szCs w:val="32"/>
        </w:rPr>
        <w:t xml:space="preserve">年  月  日                    年  月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yZjExYTM4YTIxZjFiOTY4YWE5YTYxZDVhZDU1M2EifQ=="/>
  </w:docVars>
  <w:rsids>
    <w:rsidRoot w:val="00000000"/>
    <w:rsid w:val="17C06E5C"/>
    <w:rsid w:val="18732B6F"/>
    <w:rsid w:val="1A7E449C"/>
    <w:rsid w:val="1B8E43E1"/>
    <w:rsid w:val="1FCB4EC4"/>
    <w:rsid w:val="2A4074E6"/>
    <w:rsid w:val="2BFE29A9"/>
    <w:rsid w:val="2DB1136D"/>
    <w:rsid w:val="338C0A83"/>
    <w:rsid w:val="34081A0B"/>
    <w:rsid w:val="3B2616B0"/>
    <w:rsid w:val="408E779D"/>
    <w:rsid w:val="44021ADF"/>
    <w:rsid w:val="457E617A"/>
    <w:rsid w:val="494433CA"/>
    <w:rsid w:val="4FF6D50C"/>
    <w:rsid w:val="5794150E"/>
    <w:rsid w:val="635155AF"/>
    <w:rsid w:val="6B187CFB"/>
    <w:rsid w:val="6B2A09EF"/>
    <w:rsid w:val="75F98A28"/>
    <w:rsid w:val="783A2888"/>
    <w:rsid w:val="7D3F34F5"/>
    <w:rsid w:val="7E1D1AB6"/>
    <w:rsid w:val="7FA42336"/>
    <w:rsid w:val="ABFAEAED"/>
    <w:rsid w:val="DFF43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1050</Words>
  <Characters>1068</Characters>
  <Lines>0</Lines>
  <Paragraphs>0</Paragraphs>
  <TotalTime>0</TotalTime>
  <ScaleCrop>false</ScaleCrop>
  <LinksUpToDate>false</LinksUpToDate>
  <CharactersWithSpaces>1077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2021-09-08T09:00:00Z</dcterms:created>
  <dc:creator>DMY</dc:creator>
  <cp:lastModifiedBy>d</cp:lastModifiedBy>
  <dcterms:modified xsi:type="dcterms:W3CDTF">2024-07-18T09:39:51Z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B43C0CC4CB594C9C89114F51E8FB9018</vt:lpwstr>
  </property>
</Properties>
</file>