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724" w:rsidRPr="00827B00" w:rsidRDefault="00504724">
      <w:pPr>
        <w:spacing w:line="360" w:lineRule="auto"/>
        <w:rPr>
          <w:rFonts w:ascii="黑体" w:eastAsia="黑体" w:hAnsi="黑体" w:cs="黑体"/>
          <w:sz w:val="32"/>
          <w:szCs w:val="32"/>
        </w:rPr>
      </w:pPr>
      <w:r w:rsidRPr="00827B00">
        <w:rPr>
          <w:rFonts w:ascii="黑体" w:eastAsia="黑体" w:hAnsi="黑体" w:cs="黑体" w:hint="eastAsia"/>
          <w:sz w:val="32"/>
          <w:szCs w:val="32"/>
        </w:rPr>
        <w:t>附件</w:t>
      </w:r>
      <w:r w:rsidRPr="00827B00">
        <w:rPr>
          <w:rFonts w:ascii="黑体" w:eastAsia="黑体" w:hAnsi="黑体" w:cs="黑体"/>
          <w:sz w:val="32"/>
          <w:szCs w:val="32"/>
        </w:rPr>
        <w:t>5</w:t>
      </w:r>
    </w:p>
    <w:p w:rsidR="00504724" w:rsidRPr="00827B00" w:rsidRDefault="00504724" w:rsidP="00827B00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827B00">
        <w:rPr>
          <w:rFonts w:ascii="方正小标宋简体" w:eastAsia="方正小标宋简体" w:hAnsi="方正小标宋简体" w:cs="方正小标宋简体" w:hint="eastAsia"/>
          <w:sz w:val="44"/>
          <w:szCs w:val="44"/>
        </w:rPr>
        <w:t>常州市第四届“童话里的世界”童话故事</w:t>
      </w:r>
    </w:p>
    <w:p w:rsidR="00504724" w:rsidRPr="00827B00" w:rsidRDefault="00504724" w:rsidP="00827B00">
      <w:pPr>
        <w:spacing w:line="700" w:lineRule="exact"/>
        <w:jc w:val="center"/>
        <w:rPr>
          <w:rFonts w:ascii="方正小标宋简体" w:eastAsia="方正小标宋简体" w:hAnsi="方正小标宋简体" w:cs="Times New Roman"/>
          <w:sz w:val="44"/>
          <w:szCs w:val="44"/>
        </w:rPr>
      </w:pPr>
      <w:r w:rsidRPr="00827B00">
        <w:rPr>
          <w:rFonts w:ascii="方正小标宋简体" w:eastAsia="方正小标宋简体" w:hAnsi="方正小标宋简体" w:cs="方正小标宋简体" w:hint="eastAsia"/>
          <w:sz w:val="44"/>
          <w:szCs w:val="44"/>
        </w:rPr>
        <w:t>创作大赛方案</w:t>
      </w:r>
    </w:p>
    <w:p w:rsidR="00504724" w:rsidRDefault="00504724" w:rsidP="00473FE0">
      <w:pPr>
        <w:spacing w:line="40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“童话里的世界”童话故事创作大赛是江苏“童”字系列美育活动的重要项目。为持续擦亮“童”字活动品牌，由常州市文明办、市教育局、市文联等单位主办，常州《翠苑》杂志、常州市文学艺术研究院承办常州市第四届“童话里的世界”童话故事创作大赛。具体活动要求如下。</w:t>
      </w:r>
      <w:bookmarkStart w:id="0" w:name="_GoBack"/>
      <w:bookmarkEnd w:id="0"/>
    </w:p>
    <w:p w:rsidR="00504724" w:rsidRPr="00827B00" w:rsidRDefault="00504724" w:rsidP="00473FE0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827B00">
        <w:rPr>
          <w:rFonts w:ascii="黑体" w:eastAsia="黑体" w:hAnsi="黑体" w:cs="黑体" w:hint="eastAsia"/>
          <w:sz w:val="32"/>
          <w:szCs w:val="32"/>
        </w:rPr>
        <w:t>一、征稿时间</w:t>
      </w:r>
      <w:r w:rsidRPr="00827B00">
        <w:rPr>
          <w:rFonts w:ascii="黑体" w:eastAsia="黑体" w:hAnsi="宋体" w:cs="Times New Roman"/>
          <w:sz w:val="32"/>
          <w:szCs w:val="32"/>
        </w:rPr>
        <w:t> 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2024</w:t>
      </w:r>
      <w:r>
        <w:rPr>
          <w:rFonts w:ascii="仿宋_GB2312" w:eastAsia="仿宋_GB2312" w:hAnsi="宋体" w:cs="仿宋_GB2312" w:hint="eastAsia"/>
          <w:sz w:val="32"/>
          <w:szCs w:val="32"/>
        </w:rPr>
        <w:t>年</w:t>
      </w:r>
      <w:r>
        <w:rPr>
          <w:rFonts w:ascii="仿宋_GB2312" w:eastAsia="仿宋_GB2312" w:hAnsi="宋体" w:cs="仿宋_GB2312"/>
          <w:sz w:val="32"/>
          <w:szCs w:val="32"/>
        </w:rPr>
        <w:t>6</w:t>
      </w:r>
      <w:r>
        <w:rPr>
          <w:rFonts w:ascii="仿宋_GB2312" w:eastAsia="仿宋_GB2312" w:hAnsi="宋体" w:cs="仿宋_GB2312" w:hint="eastAsia"/>
          <w:sz w:val="32"/>
          <w:szCs w:val="32"/>
        </w:rPr>
        <w:t>月至</w:t>
      </w:r>
      <w:r>
        <w:rPr>
          <w:rFonts w:ascii="仿宋_GB2312" w:eastAsia="仿宋_GB2312" w:hAnsi="宋体" w:cs="仿宋_GB2312"/>
          <w:sz w:val="32"/>
          <w:szCs w:val="32"/>
        </w:rPr>
        <w:t>8</w:t>
      </w:r>
      <w:r>
        <w:rPr>
          <w:rFonts w:ascii="仿宋_GB2312" w:eastAsia="仿宋_GB2312" w:hAnsi="宋体" w:cs="仿宋_GB2312" w:hint="eastAsia"/>
          <w:sz w:val="32"/>
          <w:szCs w:val="32"/>
        </w:rPr>
        <w:t>月。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b/>
          <w:bCs/>
          <w:sz w:val="32"/>
          <w:szCs w:val="32"/>
        </w:rPr>
      </w:pPr>
      <w:r w:rsidRPr="00827B00">
        <w:rPr>
          <w:rFonts w:ascii="黑体" w:eastAsia="黑体" w:hAnsi="黑体" w:cs="黑体" w:hint="eastAsia"/>
          <w:sz w:val="32"/>
          <w:szCs w:val="32"/>
        </w:rPr>
        <w:t>二、征稿对象</w:t>
      </w:r>
      <w:r w:rsidRPr="00827B00">
        <w:rPr>
          <w:rFonts w:ascii="黑体" w:eastAsia="黑体" w:hAnsi="黑体" w:cs="Times New Roman"/>
          <w:sz w:val="32"/>
          <w:szCs w:val="32"/>
        </w:rPr>
        <w:t> </w:t>
      </w:r>
      <w:r>
        <w:rPr>
          <w:rFonts w:ascii="仿宋_GB2312" w:eastAsia="仿宋_GB2312" w:hAnsi="宋体" w:cs="Times New Roman"/>
          <w:b/>
          <w:bCs/>
          <w:sz w:val="32"/>
          <w:szCs w:val="32"/>
        </w:rPr>
        <w:t> 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本届大赛立足常州，分学生组（中小学）、成人组两个组别。广大中小学生、教师、家长、少儿文学艺术爱好者以及专业创作者等社会各界人士均可参加，采取实名方式报名参加。</w:t>
      </w:r>
    </w:p>
    <w:p w:rsidR="00504724" w:rsidRPr="00827B00" w:rsidRDefault="00504724" w:rsidP="00473FE0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827B00">
        <w:rPr>
          <w:rFonts w:ascii="黑体" w:eastAsia="黑体" w:hAnsi="黑体" w:cs="黑体" w:hint="eastAsia"/>
          <w:sz w:val="32"/>
          <w:szCs w:val="32"/>
        </w:rPr>
        <w:t>三、征稿内容</w:t>
      </w:r>
      <w:r>
        <w:rPr>
          <w:rFonts w:ascii="仿宋_GB2312" w:eastAsia="仿宋_GB2312" w:hAnsi="宋体" w:cs="Times New Roman"/>
          <w:b/>
          <w:bCs/>
          <w:sz w:val="32"/>
          <w:szCs w:val="32"/>
        </w:rPr>
        <w:t> </w:t>
      </w:r>
      <w:r w:rsidRPr="00827B00">
        <w:rPr>
          <w:rFonts w:ascii="黑体" w:eastAsia="黑体" w:hAnsi="黑体" w:cs="Times New Roman"/>
          <w:sz w:val="32"/>
          <w:szCs w:val="32"/>
        </w:rPr>
        <w:t> 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以童话创作为主要形式，以体现尊师孝亲、勤学创新、自强励志、团结助人、诚实正义、乐观向上等内涵为主要内容，通过广泛征集评选、推广展示优秀童话故事作品，塑造富有童真童趣、催人向上向善、富有时代气息的童话艺术形象，引导广大青少年走进缤纷多彩的童话艺术世界，陶冶情操、涵育文明。</w:t>
      </w:r>
    </w:p>
    <w:p w:rsidR="00504724" w:rsidRPr="00827B00" w:rsidRDefault="00504724" w:rsidP="00473FE0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827B00">
        <w:rPr>
          <w:rFonts w:ascii="黑体" w:eastAsia="黑体" w:hAnsi="黑体" w:cs="黑体" w:hint="eastAsia"/>
          <w:sz w:val="32"/>
          <w:szCs w:val="32"/>
        </w:rPr>
        <w:t>四、征稿要求</w:t>
      </w:r>
      <w:r w:rsidRPr="00827B00">
        <w:rPr>
          <w:rFonts w:ascii="黑体" w:eastAsia="黑体" w:hAnsi="黑体" w:cs="Times New Roman"/>
          <w:sz w:val="32"/>
          <w:szCs w:val="32"/>
        </w:rPr>
        <w:t> 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1.</w:t>
      </w:r>
      <w:r>
        <w:rPr>
          <w:rFonts w:ascii="仿宋_GB2312" w:eastAsia="仿宋_GB2312" w:hAnsi="宋体" w:cs="仿宋_GB2312" w:hint="eastAsia"/>
          <w:sz w:val="32"/>
          <w:szCs w:val="32"/>
        </w:rPr>
        <w:t>坚持正确的创作导向，作品要富有内涵和启迪性，引导孩</w:t>
      </w:r>
      <w:r>
        <w:rPr>
          <w:rFonts w:ascii="仿宋_GB2312" w:eastAsia="仿宋_GB2312" w:hAnsi="宋体" w:cs="仿宋_GB2312" w:hint="eastAsia"/>
          <w:sz w:val="32"/>
          <w:szCs w:val="32"/>
        </w:rPr>
        <w:lastRenderedPageBreak/>
        <w:t>子向善向上、求真求美。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2.</w:t>
      </w:r>
      <w:r>
        <w:rPr>
          <w:rFonts w:ascii="仿宋_GB2312" w:eastAsia="仿宋_GB2312" w:hAnsi="宋体" w:cs="仿宋_GB2312" w:hint="eastAsia"/>
          <w:sz w:val="32"/>
          <w:szCs w:val="32"/>
        </w:rPr>
        <w:t>作品要体现童话故事的艺术特点，具有想象力、创造力，充满童真童趣。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3.</w:t>
      </w:r>
      <w:r>
        <w:rPr>
          <w:rFonts w:ascii="仿宋_GB2312" w:eastAsia="仿宋_GB2312" w:hAnsi="宋体" w:cs="仿宋_GB2312" w:hint="eastAsia"/>
          <w:sz w:val="32"/>
          <w:szCs w:val="32"/>
        </w:rPr>
        <w:t>作品用汉语创作，每名参赛者提交</w:t>
      </w:r>
      <w:r>
        <w:rPr>
          <w:rFonts w:ascii="仿宋_GB2312" w:eastAsia="仿宋_GB2312" w:hAnsi="宋体" w:cs="仿宋_GB2312"/>
          <w:sz w:val="32"/>
          <w:szCs w:val="32"/>
        </w:rPr>
        <w:t>1</w:t>
      </w:r>
      <w:r>
        <w:rPr>
          <w:rFonts w:ascii="仿宋_GB2312" w:eastAsia="仿宋_GB2312" w:hAnsi="宋体" w:cs="仿宋_GB2312" w:hint="eastAsia"/>
          <w:sz w:val="32"/>
          <w:szCs w:val="32"/>
        </w:rPr>
        <w:t>篇作品。鼓励作品短小精悍，原则上学生组作品字数不超过</w:t>
      </w:r>
      <w:r>
        <w:rPr>
          <w:rFonts w:ascii="仿宋_GB2312" w:eastAsia="仿宋_GB2312" w:hAnsi="宋体" w:cs="仿宋_GB2312"/>
          <w:sz w:val="32"/>
          <w:szCs w:val="32"/>
        </w:rPr>
        <w:t>2000</w:t>
      </w:r>
      <w:r>
        <w:rPr>
          <w:rFonts w:ascii="仿宋_GB2312" w:eastAsia="仿宋_GB2312" w:hAnsi="宋体" w:cs="仿宋_GB2312" w:hint="eastAsia"/>
          <w:sz w:val="32"/>
          <w:szCs w:val="32"/>
        </w:rPr>
        <w:t>字、成人组作品字数不超过</w:t>
      </w:r>
      <w:r>
        <w:rPr>
          <w:rFonts w:ascii="仿宋_GB2312" w:eastAsia="仿宋_GB2312" w:hAnsi="宋体" w:cs="仿宋_GB2312"/>
          <w:sz w:val="32"/>
          <w:szCs w:val="32"/>
        </w:rPr>
        <w:t>3000</w:t>
      </w:r>
      <w:r>
        <w:rPr>
          <w:rFonts w:ascii="仿宋_GB2312" w:eastAsia="仿宋_GB2312" w:hAnsi="宋体" w:cs="仿宋_GB2312" w:hint="eastAsia"/>
          <w:sz w:val="32"/>
          <w:szCs w:val="32"/>
        </w:rPr>
        <w:t>字。已公开发表或在市级及以上获奖的作品不再申报。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4.</w:t>
      </w:r>
      <w:r>
        <w:rPr>
          <w:rFonts w:ascii="仿宋_GB2312" w:eastAsia="仿宋_GB2312" w:hAnsi="宋体" w:cs="仿宋_GB2312" w:hint="eastAsia"/>
          <w:sz w:val="32"/>
          <w:szCs w:val="32"/>
        </w:rPr>
        <w:t>作品必须为原创，一经发现抄袭、剽窃，立即取消参赛资格，并视情况通报参赛者所在学校或单位。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注：本次活动不向参赛者收取任何费用，但有权将获奖作品用于制作推广、编辑出版、新闻宣传等，不支付作者稿酬，作者享有署名权。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b/>
          <w:bCs/>
          <w:sz w:val="32"/>
          <w:szCs w:val="32"/>
        </w:rPr>
      </w:pPr>
      <w:r w:rsidRPr="00827B00">
        <w:rPr>
          <w:rFonts w:ascii="黑体" w:eastAsia="黑体" w:hAnsi="黑体" w:cs="黑体" w:hint="eastAsia"/>
          <w:sz w:val="32"/>
          <w:szCs w:val="32"/>
        </w:rPr>
        <w:t>五、投稿方式</w:t>
      </w:r>
      <w:r>
        <w:rPr>
          <w:rFonts w:ascii="仿宋_GB2312" w:eastAsia="仿宋_GB2312" w:hAnsi="宋体" w:cs="Times New Roman"/>
          <w:b/>
          <w:bCs/>
          <w:sz w:val="32"/>
          <w:szCs w:val="32"/>
        </w:rPr>
        <w:t>  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1.</w:t>
      </w:r>
      <w:r>
        <w:rPr>
          <w:rFonts w:ascii="仿宋_GB2312" w:eastAsia="仿宋_GB2312" w:hAnsi="宋体" w:cs="仿宋_GB2312" w:hint="eastAsia"/>
          <w:sz w:val="32"/>
          <w:szCs w:val="32"/>
        </w:rPr>
        <w:t>作品采取实名制报送。请在作品最后注明姓名、年龄、学校、年级、联系方式（家长或老师电话）、指导老师。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2.</w:t>
      </w:r>
      <w:r>
        <w:rPr>
          <w:rFonts w:ascii="仿宋_GB2312" w:eastAsia="仿宋_GB2312" w:hAnsi="宋体" w:cs="仿宋_GB2312" w:hint="eastAsia"/>
          <w:sz w:val="32"/>
          <w:szCs w:val="32"/>
        </w:rPr>
        <w:t>投稿请发送至邮箱：</w:t>
      </w:r>
      <w:r>
        <w:rPr>
          <w:rFonts w:ascii="Times New Roman" w:eastAsia="仿宋_GB2312" w:hAnsi="Times New Roman" w:cs="Times New Roman"/>
          <w:sz w:val="32"/>
          <w:szCs w:val="32"/>
        </w:rPr>
        <w:t>changzhoutonghua@163.com</w:t>
      </w:r>
      <w:r>
        <w:rPr>
          <w:rFonts w:ascii="仿宋_GB2312" w:eastAsia="仿宋_GB2312" w:hAnsi="宋体" w:cs="仿宋_GB2312" w:hint="eastAsia"/>
          <w:sz w:val="32"/>
          <w:szCs w:val="32"/>
        </w:rPr>
        <w:t>；集体投稿邮件标题请注明“地区</w:t>
      </w:r>
      <w:r>
        <w:rPr>
          <w:rFonts w:ascii="仿宋_GB2312" w:eastAsia="仿宋_GB2312" w:hAnsi="宋体" w:cs="仿宋_GB2312"/>
          <w:sz w:val="32"/>
          <w:szCs w:val="32"/>
        </w:rPr>
        <w:t>+</w:t>
      </w:r>
      <w:r>
        <w:rPr>
          <w:rFonts w:ascii="仿宋_GB2312" w:eastAsia="仿宋_GB2312" w:hAnsi="宋体" w:cs="仿宋_GB2312" w:hint="eastAsia"/>
          <w:sz w:val="32"/>
          <w:szCs w:val="32"/>
        </w:rPr>
        <w:t>类型</w:t>
      </w:r>
      <w:r>
        <w:rPr>
          <w:rFonts w:ascii="仿宋_GB2312" w:eastAsia="仿宋_GB2312" w:hAnsi="宋体" w:cs="仿宋_GB2312"/>
          <w:sz w:val="32"/>
          <w:szCs w:val="32"/>
        </w:rPr>
        <w:t>+</w:t>
      </w:r>
      <w:r>
        <w:rPr>
          <w:rFonts w:ascii="仿宋_GB2312" w:eastAsia="仿宋_GB2312" w:hAnsi="宋体" w:cs="仿宋_GB2312" w:hint="eastAsia"/>
          <w:sz w:val="32"/>
          <w:szCs w:val="32"/>
        </w:rPr>
        <w:t>学校</w:t>
      </w:r>
      <w:r>
        <w:rPr>
          <w:rFonts w:ascii="仿宋_GB2312" w:eastAsia="仿宋_GB2312" w:hAnsi="宋体" w:cs="仿宋_GB2312"/>
          <w:sz w:val="32"/>
          <w:szCs w:val="32"/>
        </w:rPr>
        <w:t>+</w:t>
      </w:r>
      <w:r>
        <w:rPr>
          <w:rFonts w:ascii="仿宋_GB2312" w:eastAsia="仿宋_GB2312" w:hAnsi="宋体" w:cs="仿宋_GB2312" w:hint="eastAsia"/>
          <w:sz w:val="32"/>
          <w:szCs w:val="32"/>
        </w:rPr>
        <w:t>投稿总数”，如“新北区</w:t>
      </w:r>
      <w:r>
        <w:rPr>
          <w:rFonts w:ascii="仿宋_GB2312" w:eastAsia="仿宋_GB2312" w:hAnsi="宋体" w:cs="仿宋_GB2312"/>
          <w:sz w:val="32"/>
          <w:szCs w:val="32"/>
        </w:rPr>
        <w:t>+</w:t>
      </w:r>
      <w:r>
        <w:rPr>
          <w:rFonts w:ascii="仿宋_GB2312" w:eastAsia="仿宋_GB2312" w:hAnsi="宋体" w:cs="仿宋_GB2312" w:hint="eastAsia"/>
          <w:sz w:val="32"/>
          <w:szCs w:val="32"/>
        </w:rPr>
        <w:t>童话</w:t>
      </w:r>
      <w:r>
        <w:rPr>
          <w:rFonts w:ascii="仿宋_GB2312" w:eastAsia="仿宋_GB2312" w:hAnsi="宋体" w:cs="仿宋_GB2312"/>
          <w:sz w:val="32"/>
          <w:szCs w:val="32"/>
        </w:rPr>
        <w:t>+</w:t>
      </w:r>
      <w:r>
        <w:rPr>
          <w:rFonts w:ascii="仿宋_GB2312" w:eastAsia="仿宋_GB2312" w:hAnsi="宋体" w:cs="仿宋_GB2312" w:hint="eastAsia"/>
          <w:sz w:val="32"/>
          <w:szCs w:val="32"/>
        </w:rPr>
        <w:t>某某小学</w:t>
      </w:r>
      <w:r>
        <w:rPr>
          <w:rFonts w:ascii="仿宋_GB2312" w:eastAsia="仿宋_GB2312" w:hAnsi="宋体" w:cs="仿宋_GB2312"/>
          <w:sz w:val="32"/>
          <w:szCs w:val="32"/>
        </w:rPr>
        <w:t>+</w:t>
      </w:r>
      <w:r>
        <w:rPr>
          <w:rFonts w:ascii="仿宋_GB2312" w:eastAsia="仿宋_GB2312" w:hAnsi="宋体" w:cs="仿宋_GB2312" w:hint="eastAsia"/>
          <w:sz w:val="32"/>
          <w:szCs w:val="32"/>
        </w:rPr>
        <w:t>总投稿</w:t>
      </w:r>
      <w:r>
        <w:rPr>
          <w:rFonts w:ascii="仿宋_GB2312" w:eastAsia="仿宋_GB2312" w:hAnsi="宋体" w:cs="仿宋_GB2312"/>
          <w:sz w:val="32"/>
          <w:szCs w:val="32"/>
        </w:rPr>
        <w:t>50</w:t>
      </w:r>
      <w:r>
        <w:rPr>
          <w:rFonts w:ascii="仿宋_GB2312" w:eastAsia="仿宋_GB2312" w:hAnsi="宋体" w:cs="仿宋_GB2312" w:hint="eastAsia"/>
          <w:sz w:val="32"/>
          <w:szCs w:val="32"/>
        </w:rPr>
        <w:t>篇”。集体投稿时请务必连同</w:t>
      </w:r>
      <w:r>
        <w:rPr>
          <w:rFonts w:ascii="仿宋_GB2312" w:eastAsia="仿宋_GB2312" w:hAnsi="宋体" w:cs="仿宋_GB2312"/>
          <w:sz w:val="32"/>
          <w:szCs w:val="32"/>
        </w:rPr>
        <w:t>Excel</w:t>
      </w:r>
      <w:r>
        <w:rPr>
          <w:rFonts w:ascii="仿宋_GB2312" w:eastAsia="仿宋_GB2312" w:hAnsi="宋体" w:cs="仿宋_GB2312" w:hint="eastAsia"/>
          <w:sz w:val="32"/>
          <w:szCs w:val="32"/>
        </w:rPr>
        <w:t>形式的汇总统计表一并发送；汇总统计表格式：作者姓名、学校（含市、县全称）、年级班级、作品名、联系方式（家长或老师电话）、指导老师（如有）。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t>3.</w:t>
      </w:r>
      <w:r>
        <w:rPr>
          <w:rFonts w:ascii="仿宋_GB2312" w:eastAsia="仿宋_GB2312" w:hAnsi="宋体" w:cs="仿宋_GB2312" w:hint="eastAsia"/>
          <w:sz w:val="32"/>
          <w:szCs w:val="32"/>
        </w:rPr>
        <w:t>参赛作品参考书刊：《翠苑》（少年文艺家）杂志“趣读城堡”栏目。（可以拨打电话</w:t>
      </w:r>
      <w:r>
        <w:rPr>
          <w:rFonts w:ascii="仿宋_GB2312" w:eastAsia="仿宋_GB2312" w:hAnsi="宋体" w:cs="仿宋_GB2312"/>
          <w:sz w:val="32"/>
          <w:szCs w:val="32"/>
        </w:rPr>
        <w:t>0519</w:t>
      </w:r>
      <w:r>
        <w:rPr>
          <w:rFonts w:ascii="仿宋_GB2312" w:eastAsia="仿宋_GB2312" w:hAnsi="宋体" w:cs="仿宋_GB2312"/>
          <w:sz w:val="32"/>
          <w:szCs w:val="32"/>
        </w:rPr>
        <w:t>—</w:t>
      </w:r>
      <w:r>
        <w:rPr>
          <w:rFonts w:ascii="仿宋_GB2312" w:eastAsia="仿宋_GB2312" w:hAnsi="宋体" w:cs="仿宋_GB2312"/>
          <w:sz w:val="32"/>
          <w:szCs w:val="32"/>
        </w:rPr>
        <w:t>86679937</w:t>
      </w:r>
      <w:r>
        <w:rPr>
          <w:rFonts w:ascii="仿宋_GB2312" w:eastAsia="仿宋_GB2312" w:hAnsi="宋体" w:cs="仿宋_GB2312" w:hint="eastAsia"/>
          <w:sz w:val="32"/>
          <w:szCs w:val="32"/>
        </w:rPr>
        <w:t>咨询）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/>
          <w:sz w:val="32"/>
          <w:szCs w:val="32"/>
        </w:rPr>
        <w:lastRenderedPageBreak/>
        <w:t>4.</w:t>
      </w:r>
      <w:r>
        <w:rPr>
          <w:rFonts w:ascii="仿宋_GB2312" w:eastAsia="仿宋_GB2312" w:hAnsi="宋体" w:cs="仿宋_GB2312" w:hint="eastAsia"/>
          <w:sz w:val="32"/>
          <w:szCs w:val="32"/>
        </w:rPr>
        <w:t>作品内容格式：标题三号黑体加粗，正文三号宋体。</w:t>
      </w:r>
    </w:p>
    <w:p w:rsidR="00504724" w:rsidRPr="00827B00" w:rsidRDefault="00504724" w:rsidP="00473FE0">
      <w:pPr>
        <w:spacing w:line="560" w:lineRule="exact"/>
        <w:ind w:firstLineChars="200" w:firstLine="640"/>
        <w:rPr>
          <w:rFonts w:ascii="黑体" w:eastAsia="黑体" w:hAnsi="黑体" w:cs="Times New Roman"/>
          <w:sz w:val="32"/>
          <w:szCs w:val="32"/>
        </w:rPr>
      </w:pPr>
      <w:r w:rsidRPr="00827B00">
        <w:rPr>
          <w:rFonts w:ascii="黑体" w:eastAsia="黑体" w:hAnsi="黑体" w:cs="黑体" w:hint="eastAsia"/>
          <w:sz w:val="32"/>
          <w:szCs w:val="32"/>
        </w:rPr>
        <w:t>六、奖项设置</w:t>
      </w:r>
    </w:p>
    <w:p w:rsidR="00504724" w:rsidRDefault="00504724" w:rsidP="00473FE0">
      <w:pPr>
        <w:spacing w:line="560" w:lineRule="exact"/>
        <w:ind w:firstLineChars="200" w:firstLine="640"/>
        <w:rPr>
          <w:rFonts w:ascii="仿宋_GB2312" w:eastAsia="仿宋_GB2312" w:hAnsi="宋体" w:cs="Times New Roman"/>
          <w:sz w:val="32"/>
          <w:szCs w:val="32"/>
        </w:rPr>
      </w:pPr>
      <w:r>
        <w:rPr>
          <w:rFonts w:ascii="仿宋_GB2312" w:eastAsia="仿宋_GB2312" w:hAnsi="宋体" w:cs="仿宋_GB2312" w:hint="eastAsia"/>
          <w:sz w:val="32"/>
          <w:szCs w:val="32"/>
        </w:rPr>
        <w:t>本届大赛评选出一、二、三等奖和优秀奖若干名。组委会根据组织、指导参赛投稿作品的情况评出优秀组织奖、优秀指导老师若干。依据评选结果，获奖作品在《翠苑》（少年文艺家）等报刊选登，并举行优秀作品分享展示等推广活动。</w:t>
      </w:r>
    </w:p>
    <w:p w:rsidR="00504724" w:rsidRDefault="00504724">
      <w:pPr>
        <w:rPr>
          <w:rFonts w:cs="Times New Roman"/>
          <w:sz w:val="24"/>
          <w:szCs w:val="24"/>
        </w:rPr>
      </w:pPr>
    </w:p>
    <w:sectPr w:rsidR="00504724" w:rsidSect="00473FE0">
      <w:footerReference w:type="default" r:id="rId6"/>
      <w:pgSz w:w="11906" w:h="16838"/>
      <w:pgMar w:top="1701" w:right="1531" w:bottom="1701" w:left="1531" w:header="851" w:footer="992" w:gutter="0"/>
      <w:pgNumType w:fmt="numberInDash" w:start="2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F69" w:rsidRDefault="00AA7F69" w:rsidP="00827B0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AA7F69" w:rsidRDefault="00AA7F69" w:rsidP="00827B0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4724" w:rsidRPr="00885A7C" w:rsidRDefault="006D7CFD" w:rsidP="00E20A02">
    <w:pPr>
      <w:pStyle w:val="a6"/>
      <w:framePr w:wrap="auto" w:vAnchor="text" w:hAnchor="margin" w:xAlign="outside" w:y="1"/>
      <w:rPr>
        <w:rStyle w:val="a7"/>
        <w:rFonts w:ascii="Times New Roman" w:hAnsi="Times New Roman" w:cs="Times New Roman"/>
        <w:sz w:val="28"/>
        <w:szCs w:val="28"/>
      </w:rPr>
    </w:pPr>
    <w:r w:rsidRPr="00885A7C">
      <w:rPr>
        <w:rStyle w:val="a7"/>
        <w:rFonts w:ascii="Times New Roman" w:hAnsi="Times New Roman" w:cs="Times New Roman"/>
        <w:sz w:val="28"/>
        <w:szCs w:val="28"/>
      </w:rPr>
      <w:fldChar w:fldCharType="begin"/>
    </w:r>
    <w:r w:rsidR="00504724" w:rsidRPr="00885A7C">
      <w:rPr>
        <w:rStyle w:val="a7"/>
        <w:rFonts w:ascii="Times New Roman" w:hAnsi="Times New Roman" w:cs="Times New Roman"/>
        <w:sz w:val="28"/>
        <w:szCs w:val="28"/>
      </w:rPr>
      <w:instrText xml:space="preserve">PAGE  </w:instrText>
    </w:r>
    <w:r w:rsidRPr="00885A7C">
      <w:rPr>
        <w:rStyle w:val="a7"/>
        <w:rFonts w:ascii="Times New Roman" w:hAnsi="Times New Roman" w:cs="Times New Roman"/>
        <w:sz w:val="28"/>
        <w:szCs w:val="28"/>
      </w:rPr>
      <w:fldChar w:fldCharType="separate"/>
    </w:r>
    <w:r w:rsidR="006D78CD">
      <w:rPr>
        <w:rStyle w:val="a7"/>
        <w:rFonts w:ascii="Times New Roman" w:hAnsi="Times New Roman" w:cs="Times New Roman"/>
        <w:noProof/>
        <w:sz w:val="28"/>
        <w:szCs w:val="28"/>
      </w:rPr>
      <w:t>- 23 -</w:t>
    </w:r>
    <w:r w:rsidRPr="00885A7C">
      <w:rPr>
        <w:rStyle w:val="a7"/>
        <w:rFonts w:ascii="Times New Roman" w:hAnsi="Times New Roman" w:cs="Times New Roman"/>
        <w:sz w:val="28"/>
        <w:szCs w:val="28"/>
      </w:rPr>
      <w:fldChar w:fldCharType="end"/>
    </w:r>
  </w:p>
  <w:p w:rsidR="00504724" w:rsidRDefault="00504724" w:rsidP="00885A7C">
    <w:pPr>
      <w:pStyle w:val="a6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F69" w:rsidRDefault="00AA7F69" w:rsidP="00827B00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AA7F69" w:rsidRDefault="00AA7F69" w:rsidP="00827B0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IyNjhmZWY1OGRhZDMwZmE5ZGZkODg0YWFlZTUzNzQifQ=="/>
  </w:docVars>
  <w:rsids>
    <w:rsidRoot w:val="00A30D8B"/>
    <w:rsid w:val="00473FE0"/>
    <w:rsid w:val="00504724"/>
    <w:rsid w:val="00527E0E"/>
    <w:rsid w:val="005543DF"/>
    <w:rsid w:val="00590D9A"/>
    <w:rsid w:val="005B5500"/>
    <w:rsid w:val="005D27DA"/>
    <w:rsid w:val="006D78CD"/>
    <w:rsid w:val="006D7CFD"/>
    <w:rsid w:val="00827B00"/>
    <w:rsid w:val="00885A7C"/>
    <w:rsid w:val="00976BC6"/>
    <w:rsid w:val="00A30D8B"/>
    <w:rsid w:val="00A339C9"/>
    <w:rsid w:val="00AA7F69"/>
    <w:rsid w:val="00AC1CD5"/>
    <w:rsid w:val="00C20C49"/>
    <w:rsid w:val="00E20A02"/>
    <w:rsid w:val="00EC5502"/>
    <w:rsid w:val="00FE3C91"/>
    <w:rsid w:val="16AB5C70"/>
    <w:rsid w:val="258C2E0A"/>
    <w:rsid w:val="39A54A6C"/>
    <w:rsid w:val="5C6935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3DF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5543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basedOn w:val="a0"/>
    <w:uiPriority w:val="99"/>
    <w:qFormat/>
    <w:rsid w:val="005543DF"/>
    <w:rPr>
      <w:b/>
      <w:bCs/>
    </w:rPr>
  </w:style>
  <w:style w:type="paragraph" w:styleId="a5">
    <w:name w:val="header"/>
    <w:basedOn w:val="a"/>
    <w:link w:val="Char"/>
    <w:uiPriority w:val="99"/>
    <w:semiHidden/>
    <w:rsid w:val="00827B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locked/>
    <w:rsid w:val="00827B00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rsid w:val="00827B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locked/>
    <w:rsid w:val="00827B00"/>
    <w:rPr>
      <w:kern w:val="2"/>
      <w:sz w:val="18"/>
      <w:szCs w:val="18"/>
    </w:rPr>
  </w:style>
  <w:style w:type="character" w:styleId="a7">
    <w:name w:val="page number"/>
    <w:basedOn w:val="a0"/>
    <w:uiPriority w:val="99"/>
    <w:rsid w:val="00885A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166</Words>
  <Characters>950</Characters>
  <Application>Microsoft Office Word</Application>
  <DocSecurity>0</DocSecurity>
  <Lines>7</Lines>
  <Paragraphs>2</Paragraphs>
  <ScaleCrop>false</ScaleCrop>
  <Company>Microsoft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dreamsummit</dc:creator>
  <cp:keywords/>
  <dc:description/>
  <cp:lastModifiedBy>吴琳赟</cp:lastModifiedBy>
  <cp:revision>8</cp:revision>
  <cp:lastPrinted>2024-06-24T06:46:00Z</cp:lastPrinted>
  <dcterms:created xsi:type="dcterms:W3CDTF">2024-06-18T02:38:00Z</dcterms:created>
  <dcterms:modified xsi:type="dcterms:W3CDTF">2024-06-25T01:21:00Z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5A580A8C5D6647A0A8E1CFF27EB8BB6F_12</vt:lpwstr>
  </property>
</Properties>
</file>