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附件2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2023年度省生物医药领域重点科技专项项目承担单位政策兑现名单</w:t>
      </w:r>
    </w:p>
    <w:tbl>
      <w:tblPr>
        <w:tblStyle w:val="3"/>
        <w:tblpPr w:leftFromText="180" w:rightFromText="180" w:vertAnchor="text" w:horzAnchor="page" w:tblpX="1456" w:tblpY="945"/>
        <w:tblOverlap w:val="never"/>
        <w:tblW w:w="44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685"/>
        <w:gridCol w:w="1860"/>
        <w:gridCol w:w="4635"/>
        <w:gridCol w:w="3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7" w:hRule="atLeast"/>
        </w:trPr>
        <w:tc>
          <w:tcPr>
            <w:tcW w:w="32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  <w:lang w:bidi="ar"/>
              </w:rPr>
              <w:t>序号</w:t>
            </w:r>
          </w:p>
        </w:tc>
        <w:tc>
          <w:tcPr>
            <w:tcW w:w="9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项目类别</w:t>
            </w:r>
          </w:p>
        </w:tc>
        <w:tc>
          <w:tcPr>
            <w:tcW w:w="68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  <w:lang w:bidi="ar"/>
              </w:rPr>
              <w:t>项目编号</w:t>
            </w:r>
          </w:p>
        </w:tc>
        <w:tc>
          <w:tcPr>
            <w:tcW w:w="170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  <w:lang w:bidi="ar"/>
              </w:rPr>
              <w:t>项目名称</w:t>
            </w:r>
          </w:p>
        </w:tc>
        <w:tc>
          <w:tcPr>
            <w:tcW w:w="130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  <w:lang w:bidi="ar"/>
              </w:rPr>
              <w:t>承担单位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32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1</w:t>
            </w:r>
          </w:p>
        </w:tc>
        <w:tc>
          <w:tcPr>
            <w:tcW w:w="9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省重点研发计划（社会发展）</w:t>
            </w:r>
          </w:p>
        </w:tc>
        <w:tc>
          <w:tcPr>
            <w:tcW w:w="68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BE2023696</w:t>
            </w:r>
          </w:p>
        </w:tc>
        <w:tc>
          <w:tcPr>
            <w:tcW w:w="170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浅表组织修复用交联透明质酸钠凝胶的开发及应用</w:t>
            </w:r>
          </w:p>
        </w:tc>
        <w:tc>
          <w:tcPr>
            <w:tcW w:w="130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常州药物研究所有限公司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32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2</w:t>
            </w:r>
          </w:p>
        </w:tc>
        <w:tc>
          <w:tcPr>
            <w:tcW w:w="9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省重点研发计划（社会发展）</w:t>
            </w:r>
          </w:p>
        </w:tc>
        <w:tc>
          <w:tcPr>
            <w:tcW w:w="683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BE2023695</w:t>
            </w:r>
          </w:p>
        </w:tc>
        <w:tc>
          <w:tcPr>
            <w:tcW w:w="170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肿瘤靶向性细菌介导的时空特异性基因治疗系统研发</w:t>
            </w:r>
          </w:p>
        </w:tc>
        <w:tc>
          <w:tcPr>
            <w:tcW w:w="1305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江苏靶标生物医药研究所有限公司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32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3</w:t>
            </w:r>
          </w:p>
        </w:tc>
        <w:tc>
          <w:tcPr>
            <w:tcW w:w="98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省重点研发计划（社会发展）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BE2023693</w:t>
            </w:r>
          </w:p>
        </w:tc>
        <w:tc>
          <w:tcPr>
            <w:tcW w:w="170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基于β-葡聚糖载体的肿瘤新抗原疫苗联合PD-1/PD-L1抑制剂在乳腺癌治疗中的临床转化研究</w:t>
            </w:r>
          </w:p>
        </w:tc>
        <w:tc>
          <w:tcPr>
            <w:tcW w:w="1305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常州市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第二人民医院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pgSz w:w="16838" w:h="11906" w:orient="landscape"/>
      <w:pgMar w:top="850" w:right="850" w:bottom="850" w:left="850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000000"/>
    <w:rsid w:val="002A098D"/>
    <w:rsid w:val="042F63FE"/>
    <w:rsid w:val="050F05C1"/>
    <w:rsid w:val="0BCE3329"/>
    <w:rsid w:val="0D1628D9"/>
    <w:rsid w:val="169757FF"/>
    <w:rsid w:val="176C3651"/>
    <w:rsid w:val="187A3B4C"/>
    <w:rsid w:val="1CDF49A7"/>
    <w:rsid w:val="23112E46"/>
    <w:rsid w:val="237F66DF"/>
    <w:rsid w:val="26DF4A3C"/>
    <w:rsid w:val="2B784F8D"/>
    <w:rsid w:val="34AF4725"/>
    <w:rsid w:val="353C420B"/>
    <w:rsid w:val="37652E67"/>
    <w:rsid w:val="43170066"/>
    <w:rsid w:val="44476729"/>
    <w:rsid w:val="487C6E64"/>
    <w:rsid w:val="4E8B2538"/>
    <w:rsid w:val="4F4E3C9E"/>
    <w:rsid w:val="5163483F"/>
    <w:rsid w:val="52BA4AFD"/>
    <w:rsid w:val="57FE314A"/>
    <w:rsid w:val="5BED59B0"/>
    <w:rsid w:val="621A4A82"/>
    <w:rsid w:val="624E6D9F"/>
    <w:rsid w:val="64A42087"/>
    <w:rsid w:val="69CE04C4"/>
    <w:rsid w:val="69DB32EB"/>
    <w:rsid w:val="6B1503B3"/>
    <w:rsid w:val="6B674B73"/>
    <w:rsid w:val="6FC676AC"/>
    <w:rsid w:val="74CC7B28"/>
    <w:rsid w:val="7713213C"/>
    <w:rsid w:val="775E39D7"/>
    <w:rsid w:val="78EF0B61"/>
    <w:rsid w:val="7D1F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41"/>
    <w:basedOn w:val="4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71"/>
    <w:basedOn w:val="4"/>
    <w:autoRedefine/>
    <w:qFormat/>
    <w:uiPriority w:val="0"/>
    <w:rPr>
      <w:rFonts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7">
    <w:name w:val="font21"/>
    <w:basedOn w:val="4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81"/>
    <w:basedOn w:val="4"/>
    <w:autoRedefine/>
    <w:qFormat/>
    <w:uiPriority w:val="0"/>
    <w:rPr>
      <w:rFonts w:ascii="FZFSK--GBK1-0" w:hAnsi="FZFSK--GBK1-0" w:eastAsia="FZFSK--GBK1-0" w:cs="FZFSK--GBK1-0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835</Words>
  <Characters>963</Characters>
  <Lines>0</Lines>
  <Paragraphs>0</Paragraphs>
  <TotalTime>6</TotalTime>
  <ScaleCrop>false</ScaleCrop>
  <LinksUpToDate>false</LinksUpToDate>
  <CharactersWithSpaces>975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2024-05-13T08:59:00Z</dcterms:created>
  <dc:creator>Administrator</dc:creator>
  <cp:lastModifiedBy>人间四月天</cp:lastModifiedBy>
  <cp:lastPrinted>2024-05-22T08:38:00Z</cp:lastPrinted>
  <dcterms:modified xsi:type="dcterms:W3CDTF">2024-05-23T06:58:58Z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0F5399740BE94347939875DC095B4107_13</vt:lpwstr>
  </property>
</Properties>
</file>