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5D" w:rsidRDefault="005B025D"/>
    <w:p w:rsidR="005B025D" w:rsidRPr="00E50E6B" w:rsidRDefault="005B025D" w:rsidP="005B025D">
      <w:pPr>
        <w:widowControl/>
        <w:shd w:val="clear" w:color="auto" w:fill="FFFFFF"/>
        <w:jc w:val="left"/>
        <w:rPr>
          <w:rFonts w:ascii="Helvetica" w:hAnsi="Helvetica" w:cs="Helvetica"/>
          <w:color w:val="000000"/>
          <w:kern w:val="0"/>
          <w:sz w:val="22"/>
        </w:rPr>
      </w:pPr>
      <w:r w:rsidRPr="00E50E6B">
        <w:rPr>
          <w:rFonts w:ascii="Helvetica" w:hAnsi="Helvetica" w:cs="Helvetica"/>
          <w:color w:val="000000"/>
          <w:kern w:val="0"/>
          <w:sz w:val="22"/>
        </w:rPr>
        <w:t>附件</w:t>
      </w:r>
    </w:p>
    <w:p w:rsidR="005B025D" w:rsidRPr="00E50E6B" w:rsidRDefault="005B025D" w:rsidP="005B025D">
      <w:pPr>
        <w:widowControl/>
        <w:shd w:val="clear" w:color="auto" w:fill="FFFFFF"/>
        <w:jc w:val="center"/>
        <w:rPr>
          <w:rFonts w:ascii="方正小标宋简体" w:eastAsia="方正小标宋简体" w:hAnsi="黑体" w:cs="Helvetica"/>
          <w:color w:val="000000"/>
          <w:kern w:val="0"/>
          <w:sz w:val="44"/>
          <w:szCs w:val="44"/>
        </w:rPr>
      </w:pPr>
      <w:r w:rsidRPr="00E50E6B">
        <w:rPr>
          <w:rFonts w:ascii="方正小标宋简体" w:eastAsia="方正小标宋简体" w:hAnsi="黑体" w:cs="Helvetica" w:hint="eastAsia"/>
          <w:color w:val="000000"/>
          <w:kern w:val="0"/>
          <w:sz w:val="44"/>
          <w:szCs w:val="44"/>
        </w:rPr>
        <w:t>202</w:t>
      </w:r>
      <w:r w:rsidR="000D1EEE">
        <w:rPr>
          <w:rFonts w:ascii="方正小标宋简体" w:eastAsia="方正小标宋简体" w:hAnsi="黑体" w:cs="Helvetica" w:hint="eastAsia"/>
          <w:color w:val="000000"/>
          <w:kern w:val="0"/>
          <w:sz w:val="44"/>
          <w:szCs w:val="44"/>
        </w:rPr>
        <w:t>4</w:t>
      </w:r>
      <w:r w:rsidRPr="00E50E6B">
        <w:rPr>
          <w:rFonts w:ascii="方正小标宋简体" w:eastAsia="方正小标宋简体" w:hAnsi="黑体" w:cs="Helvetica" w:hint="eastAsia"/>
          <w:color w:val="000000"/>
          <w:kern w:val="0"/>
          <w:sz w:val="44"/>
          <w:szCs w:val="44"/>
        </w:rPr>
        <w:t>年秸秆离田利用示范</w:t>
      </w:r>
      <w:r w:rsidR="00827765">
        <w:rPr>
          <w:rFonts w:ascii="方正小标宋简体" w:eastAsia="方正小标宋简体" w:hAnsi="黑体" w:cs="Helvetica" w:hint="eastAsia"/>
          <w:color w:val="000000"/>
          <w:kern w:val="0"/>
          <w:sz w:val="44"/>
          <w:szCs w:val="44"/>
        </w:rPr>
        <w:t>乡</w:t>
      </w:r>
      <w:r w:rsidRPr="00E50E6B">
        <w:rPr>
          <w:rFonts w:ascii="方正小标宋简体" w:eastAsia="方正小标宋简体" w:hAnsi="黑体" w:cs="Helvetica" w:hint="eastAsia"/>
          <w:color w:val="000000"/>
          <w:kern w:val="0"/>
          <w:sz w:val="44"/>
          <w:szCs w:val="44"/>
        </w:rPr>
        <w:t>镇项目申报书</w:t>
      </w:r>
    </w:p>
    <w:p w:rsidR="005B025D" w:rsidRPr="00E50E6B" w:rsidRDefault="005B025D" w:rsidP="005B025D">
      <w:pPr>
        <w:widowControl/>
        <w:shd w:val="clear" w:color="auto" w:fill="FFFFFF"/>
        <w:jc w:val="left"/>
        <w:rPr>
          <w:rFonts w:ascii="Helvetica" w:hAnsi="Helvetica" w:cs="Helvetica"/>
          <w:color w:val="000000"/>
          <w:kern w:val="0"/>
          <w:sz w:val="22"/>
        </w:rPr>
      </w:pPr>
      <w:r w:rsidRPr="00E50E6B">
        <w:rPr>
          <w:rFonts w:ascii="Helvetica" w:hAnsi="Helvetica" w:cs="Helvetica"/>
          <w:color w:val="000000"/>
          <w:kern w:val="0"/>
          <w:sz w:val="22"/>
        </w:rPr>
        <w:t>          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261"/>
        <w:gridCol w:w="492"/>
        <w:gridCol w:w="966"/>
        <w:gridCol w:w="527"/>
        <w:gridCol w:w="352"/>
        <w:gridCol w:w="1021"/>
        <w:gridCol w:w="894"/>
        <w:gridCol w:w="70"/>
        <w:gridCol w:w="1995"/>
      </w:tblGrid>
      <w:tr w:rsidR="005B025D" w:rsidRPr="00E50E6B" w:rsidTr="007C1455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一、</w:t>
            </w:r>
            <w:r w:rsidRPr="00E50E6B">
              <w:rPr>
                <w:rFonts w:ascii="宋体" w:hAnsi="宋体" w:cs="宋体"/>
                <w:b/>
                <w:bCs/>
                <w:kern w:val="0"/>
                <w:sz w:val="24"/>
              </w:rPr>
              <w:t>基本情况</w:t>
            </w:r>
          </w:p>
        </w:tc>
      </w:tr>
      <w:tr w:rsidR="005B025D" w:rsidRPr="00E50E6B" w:rsidTr="000D1EEE">
        <w:tc>
          <w:tcPr>
            <w:tcW w:w="1605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实施单位（盖章）</w:t>
            </w:r>
          </w:p>
        </w:tc>
        <w:tc>
          <w:tcPr>
            <w:tcW w:w="3395" w:type="pct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</w:t>
            </w:r>
          </w:p>
        </w:tc>
      </w:tr>
      <w:tr w:rsidR="005B025D" w:rsidRPr="00E50E6B" w:rsidTr="000D1EEE">
        <w:tc>
          <w:tcPr>
            <w:tcW w:w="1605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50E6B">
              <w:rPr>
                <w:rFonts w:ascii="宋体" w:hAnsi="宋体" w:cs="宋体"/>
                <w:kern w:val="0"/>
                <w:sz w:val="24"/>
              </w:rPr>
              <w:t>实施单位负责人</w:t>
            </w:r>
          </w:p>
        </w:tc>
        <w:tc>
          <w:tcPr>
            <w:tcW w:w="56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2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50E6B">
              <w:rPr>
                <w:rFonts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59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2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50E6B">
              <w:rPr>
                <w:rFonts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116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1EEE" w:rsidRPr="00E50E6B" w:rsidTr="000D1EEE">
        <w:trPr>
          <w:trHeight w:val="363"/>
        </w:trPr>
        <w:tc>
          <w:tcPr>
            <w:tcW w:w="131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0D1EEE" w:rsidRPr="00E50E6B" w:rsidRDefault="000D1EEE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所在乡镇水稻</w:t>
            </w:r>
            <w:r>
              <w:rPr>
                <w:rFonts w:ascii="宋体" w:hAnsi="宋体" w:cs="宋体" w:hint="eastAsia"/>
                <w:kern w:val="0"/>
                <w:sz w:val="24"/>
              </w:rPr>
              <w:t>种植</w:t>
            </w:r>
            <w:r>
              <w:rPr>
                <w:rFonts w:ascii="宋体" w:hAnsi="宋体" w:cs="宋体"/>
                <w:kern w:val="0"/>
                <w:sz w:val="24"/>
              </w:rPr>
              <w:t>面积（亩）</w:t>
            </w:r>
          </w:p>
        </w:tc>
        <w:tc>
          <w:tcPr>
            <w:tcW w:w="1157" w:type="pct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EE" w:rsidRPr="00E50E6B" w:rsidRDefault="000D1EEE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1" w:type="pct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0D1EEE" w:rsidRPr="00E50E6B" w:rsidRDefault="000D1EEE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所在乡镇小麦种植面积（亩）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D1EEE" w:rsidRPr="00E50E6B" w:rsidRDefault="000D1EEE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B025D" w:rsidRPr="00E50E6B" w:rsidTr="007C1455"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二</w:t>
            </w:r>
            <w:r w:rsidRPr="00E50E6B">
              <w:rPr>
                <w:rFonts w:ascii="宋体" w:hAnsi="宋体" w:cs="宋体"/>
                <w:b/>
                <w:bCs/>
                <w:kern w:val="0"/>
                <w:sz w:val="24"/>
              </w:rPr>
              <w:t>、项目建设必要性和可行性</w:t>
            </w:r>
          </w:p>
        </w:tc>
      </w:tr>
      <w:tr w:rsidR="005B025D" w:rsidRPr="00E50E6B" w:rsidTr="007C1455"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50E6B">
              <w:rPr>
                <w:rFonts w:ascii="宋体" w:hAnsi="宋体" w:cs="宋体"/>
                <w:kern w:val="0"/>
                <w:sz w:val="24"/>
              </w:rPr>
              <w:t>必要性主要从项目提出实施的理由和必要性进行分析，从实施以后能够带来的作用和意义。可行性主要从政策可行性、技术可行性、财务可持续性等方面进行阐述。</w:t>
            </w:r>
          </w:p>
        </w:tc>
      </w:tr>
      <w:tr w:rsidR="005B025D" w:rsidRPr="00E50E6B" w:rsidTr="007C1455"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三</w:t>
            </w:r>
            <w:r w:rsidRPr="00E50E6B">
              <w:rPr>
                <w:rFonts w:ascii="宋体" w:hAnsi="宋体" w:cs="宋体"/>
                <w:b/>
                <w:bCs/>
                <w:kern w:val="0"/>
                <w:sz w:val="24"/>
              </w:rPr>
              <w:t>、主要建设内容</w:t>
            </w:r>
          </w:p>
        </w:tc>
      </w:tr>
      <w:tr w:rsidR="005B025D" w:rsidRPr="00E50E6B" w:rsidTr="007C1455">
        <w:trPr>
          <w:trHeight w:val="937"/>
        </w:trPr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50E6B">
              <w:rPr>
                <w:rFonts w:ascii="宋体" w:hAnsi="宋体" w:cs="宋体"/>
                <w:kern w:val="0"/>
                <w:sz w:val="24"/>
              </w:rPr>
              <w:t>明确</w:t>
            </w:r>
            <w:r>
              <w:rPr>
                <w:rFonts w:ascii="宋体" w:hAnsi="宋体" w:cs="宋体" w:hint="eastAsia"/>
                <w:kern w:val="0"/>
                <w:sz w:val="24"/>
              </w:rPr>
              <w:t>秸秆</w:t>
            </w:r>
            <w:r>
              <w:rPr>
                <w:rFonts w:ascii="宋体" w:hAnsi="宋体" w:cs="宋体"/>
                <w:kern w:val="0"/>
                <w:sz w:val="24"/>
              </w:rPr>
              <w:t>离田任务，组织实施过程，离田利用出路</w:t>
            </w:r>
          </w:p>
        </w:tc>
      </w:tr>
      <w:tr w:rsidR="005B025D" w:rsidRPr="00E50E6B" w:rsidTr="007C1455"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四</w:t>
            </w:r>
            <w:r w:rsidRPr="00E50E6B">
              <w:rPr>
                <w:rFonts w:ascii="宋体" w:hAnsi="宋体" w:cs="宋体"/>
                <w:b/>
                <w:bCs/>
                <w:kern w:val="0"/>
                <w:sz w:val="24"/>
              </w:rPr>
              <w:t>、项目进度安排</w:t>
            </w:r>
          </w:p>
        </w:tc>
      </w:tr>
      <w:tr w:rsidR="005B025D" w:rsidRPr="00E50E6B" w:rsidTr="007C1455">
        <w:trPr>
          <w:trHeight w:val="469"/>
        </w:trPr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B025D" w:rsidRPr="00E50E6B" w:rsidTr="007C1455"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五</w:t>
            </w:r>
            <w:r w:rsidRPr="00E50E6B">
              <w:rPr>
                <w:rFonts w:ascii="宋体" w:hAnsi="宋体" w:cs="宋体"/>
                <w:b/>
                <w:bCs/>
                <w:kern w:val="0"/>
                <w:sz w:val="24"/>
              </w:rPr>
              <w:t>、保障措施</w:t>
            </w:r>
          </w:p>
        </w:tc>
      </w:tr>
      <w:tr w:rsidR="005B025D" w:rsidRPr="00E50E6B" w:rsidTr="007C1455"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Pr="00E50E6B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50E6B">
              <w:rPr>
                <w:rFonts w:ascii="宋体" w:hAnsi="宋体" w:cs="宋体"/>
                <w:kern w:val="0"/>
                <w:sz w:val="24"/>
              </w:rPr>
              <w:t>包括组织领导机制、运行机制、宣传策划等。</w:t>
            </w:r>
          </w:p>
        </w:tc>
      </w:tr>
      <w:tr w:rsidR="005B025D" w:rsidRPr="00E50E6B" w:rsidTr="007C1455">
        <w:trPr>
          <w:trHeight w:val="1786"/>
        </w:trPr>
        <w:tc>
          <w:tcPr>
            <w:tcW w:w="5000" w:type="pct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8" w:type="dxa"/>
              <w:left w:w="136" w:type="dxa"/>
              <w:bottom w:w="68" w:type="dxa"/>
              <w:right w:w="136" w:type="dxa"/>
            </w:tcMar>
            <w:hideMark/>
          </w:tcPr>
          <w:p w:rsidR="005B025D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六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、县级农业农村部门审核意见</w:t>
            </w:r>
          </w:p>
          <w:p w:rsidR="005B025D" w:rsidRPr="006C37C6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B025D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B025D" w:rsidRDefault="005B025D" w:rsidP="007C145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B025D" w:rsidRDefault="005B025D" w:rsidP="007C1455">
            <w:pPr>
              <w:widowControl/>
              <w:wordWrap w:val="0"/>
              <w:ind w:right="96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（盖章）</w:t>
            </w:r>
          </w:p>
          <w:p w:rsidR="005B025D" w:rsidRPr="00E50E6B" w:rsidRDefault="005B025D" w:rsidP="007C1455">
            <w:pPr>
              <w:widowControl/>
              <w:wordWrap w:val="0"/>
              <w:ind w:right="96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年     月     日</w:t>
            </w:r>
          </w:p>
        </w:tc>
      </w:tr>
    </w:tbl>
    <w:p w:rsidR="005B025D" w:rsidRPr="00903E2A" w:rsidRDefault="005B025D"/>
    <w:sectPr w:rsidR="005B025D" w:rsidRPr="00903E2A" w:rsidSect="00FF7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72A" w:rsidRDefault="0017572A" w:rsidP="00AC4D70">
      <w:r>
        <w:separator/>
      </w:r>
    </w:p>
  </w:endnote>
  <w:endnote w:type="continuationSeparator" w:id="0">
    <w:p w:rsidR="0017572A" w:rsidRDefault="0017572A" w:rsidP="00AC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72A" w:rsidRDefault="0017572A" w:rsidP="00AC4D70">
      <w:r>
        <w:separator/>
      </w:r>
    </w:p>
  </w:footnote>
  <w:footnote w:type="continuationSeparator" w:id="0">
    <w:p w:rsidR="0017572A" w:rsidRDefault="0017572A" w:rsidP="00AC4D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E2A"/>
    <w:rsid w:val="000228A1"/>
    <w:rsid w:val="000D1EEE"/>
    <w:rsid w:val="00124514"/>
    <w:rsid w:val="0017572A"/>
    <w:rsid w:val="004F21DB"/>
    <w:rsid w:val="005B025D"/>
    <w:rsid w:val="006D3173"/>
    <w:rsid w:val="00750A60"/>
    <w:rsid w:val="00827765"/>
    <w:rsid w:val="00903E2A"/>
    <w:rsid w:val="00AC4D70"/>
    <w:rsid w:val="00BB14D8"/>
    <w:rsid w:val="00D61524"/>
    <w:rsid w:val="00D71025"/>
    <w:rsid w:val="00E04F6B"/>
    <w:rsid w:val="00F426BD"/>
    <w:rsid w:val="00FE48BB"/>
    <w:rsid w:val="00FF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03E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22"/>
    <w:qFormat/>
    <w:rsid w:val="00903E2A"/>
    <w:rPr>
      <w:b/>
    </w:rPr>
  </w:style>
  <w:style w:type="paragraph" w:styleId="a5">
    <w:name w:val="header"/>
    <w:basedOn w:val="a"/>
    <w:link w:val="Char"/>
    <w:uiPriority w:val="99"/>
    <w:semiHidden/>
    <w:unhideWhenUsed/>
    <w:rsid w:val="00AC4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C4D7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C4D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C4D7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黄磊</dc:creator>
  <cp:lastModifiedBy>吴峰</cp:lastModifiedBy>
  <cp:revision>7</cp:revision>
  <dcterms:created xsi:type="dcterms:W3CDTF">2023-12-12T06:24:00Z</dcterms:created>
  <dcterms:modified xsi:type="dcterms:W3CDTF">2024-01-05T04:04:00Z</dcterms:modified>
</cp:coreProperties>
</file>