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Default Extension="odttf" ContentType="application/vnd.openxmlformats-officedocument.obfuscatedFont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5B6D" w:rsidRDefault="00D336EF">
      <w:pPr>
        <w:autoSpaceDN w:val="0"/>
        <w:spacing w:line="570" w:lineRule="exact"/>
        <w:jc w:val="left"/>
        <w:rPr>
          <w:rStyle w:val="3Char"/>
          <w:rFonts w:eastAsia="黑体"/>
          <w:kern w:val="2"/>
          <w:sz w:val="32"/>
          <w:szCs w:val="32"/>
        </w:rPr>
      </w:pPr>
      <w:r>
        <w:rPr>
          <w:rStyle w:val="3Char"/>
          <w:rFonts w:eastAsia="黑体" w:hAnsi="黑体"/>
          <w:kern w:val="2"/>
          <w:sz w:val="32"/>
          <w:szCs w:val="32"/>
        </w:rPr>
        <w:t>附件</w:t>
      </w:r>
      <w:r>
        <w:rPr>
          <w:rStyle w:val="3Char"/>
          <w:rFonts w:eastAsia="黑体" w:hAnsi="黑体" w:hint="eastAsia"/>
          <w:kern w:val="2"/>
          <w:sz w:val="32"/>
          <w:szCs w:val="32"/>
        </w:rPr>
        <w:t>3</w:t>
      </w:r>
    </w:p>
    <w:p w:rsidR="00B35B6D" w:rsidRDefault="00D336EF">
      <w:pPr>
        <w:autoSpaceDN w:val="0"/>
        <w:spacing w:line="570" w:lineRule="exact"/>
        <w:jc w:val="center"/>
        <w:rPr>
          <w:rStyle w:val="3Char"/>
          <w:rFonts w:eastAsia="方正小标宋简体"/>
          <w:kern w:val="2"/>
          <w:sz w:val="32"/>
          <w:szCs w:val="32"/>
        </w:rPr>
      </w:pPr>
      <w:r>
        <w:rPr>
          <w:rStyle w:val="3Char"/>
          <w:rFonts w:eastAsia="方正小标宋简体" w:hint="eastAsia"/>
          <w:kern w:val="2"/>
          <w:sz w:val="32"/>
          <w:szCs w:val="32"/>
        </w:rPr>
        <w:t>2023</w:t>
      </w:r>
      <w:r>
        <w:rPr>
          <w:rStyle w:val="3Char"/>
          <w:rFonts w:eastAsia="方正小标宋简体" w:hint="eastAsia"/>
          <w:kern w:val="2"/>
          <w:sz w:val="32"/>
          <w:szCs w:val="32"/>
        </w:rPr>
        <w:t>年常州市涂料产品质量监督抽查结果</w:t>
      </w:r>
    </w:p>
    <w:tbl>
      <w:tblPr>
        <w:tblW w:w="11260" w:type="dxa"/>
        <w:tblInd w:w="808" w:type="dxa"/>
        <w:tblLook w:val="04A0"/>
      </w:tblPr>
      <w:tblGrid>
        <w:gridCol w:w="740"/>
        <w:gridCol w:w="1960"/>
        <w:gridCol w:w="1000"/>
        <w:gridCol w:w="1840"/>
        <w:gridCol w:w="2920"/>
        <w:gridCol w:w="1340"/>
        <w:gridCol w:w="1460"/>
      </w:tblGrid>
      <w:tr w:rsidR="00B35B6D">
        <w:trPr>
          <w:trHeight w:val="585"/>
        </w:trPr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35B6D" w:rsidRDefault="00D336EF">
            <w:pPr>
              <w:widowControl/>
              <w:jc w:val="center"/>
              <w:rPr>
                <w:rFonts w:ascii="黑体" w:eastAsia="黑体" w:hAnsi="黑体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黑体" w:eastAsia="黑体" w:hAnsi="黑体" w:cs="Tahoma" w:hint="eastAsia"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1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5B6D" w:rsidRDefault="00D336EF">
            <w:pPr>
              <w:widowControl/>
              <w:jc w:val="center"/>
              <w:rPr>
                <w:rFonts w:ascii="黑体" w:eastAsia="黑体" w:hAnsi="黑体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Tahoma" w:hint="eastAsia"/>
                <w:color w:val="000000"/>
                <w:kern w:val="0"/>
                <w:sz w:val="20"/>
                <w:szCs w:val="20"/>
              </w:rPr>
              <w:t>产品名称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5B6D" w:rsidRDefault="00D336EF">
            <w:pPr>
              <w:widowControl/>
              <w:jc w:val="center"/>
              <w:rPr>
                <w:rFonts w:ascii="黑体" w:eastAsia="黑体" w:hAnsi="黑体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Tahoma" w:hint="eastAsia"/>
                <w:color w:val="000000"/>
                <w:kern w:val="0"/>
                <w:sz w:val="20"/>
                <w:szCs w:val="20"/>
              </w:rPr>
              <w:t>商标</w:t>
            </w:r>
          </w:p>
        </w:tc>
        <w:tc>
          <w:tcPr>
            <w:tcW w:w="1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5B6D" w:rsidRDefault="00D336EF">
            <w:pPr>
              <w:widowControl/>
              <w:jc w:val="center"/>
              <w:rPr>
                <w:rFonts w:ascii="黑体" w:eastAsia="黑体" w:hAnsi="黑体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Tahoma" w:hint="eastAsia"/>
                <w:color w:val="000000"/>
                <w:kern w:val="0"/>
                <w:sz w:val="20"/>
                <w:szCs w:val="20"/>
              </w:rPr>
              <w:t>规格型号</w:t>
            </w:r>
          </w:p>
        </w:tc>
        <w:tc>
          <w:tcPr>
            <w:tcW w:w="2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5B6D" w:rsidRDefault="00D336EF">
            <w:pPr>
              <w:widowControl/>
              <w:jc w:val="center"/>
              <w:rPr>
                <w:rFonts w:ascii="黑体" w:eastAsia="黑体" w:hAnsi="黑体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Tahoma" w:hint="eastAsia"/>
                <w:color w:val="000000"/>
                <w:kern w:val="0"/>
                <w:sz w:val="20"/>
                <w:szCs w:val="20"/>
              </w:rPr>
              <w:t>生产企业名称</w:t>
            </w:r>
          </w:p>
        </w:tc>
        <w:tc>
          <w:tcPr>
            <w:tcW w:w="1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5B6D" w:rsidRDefault="00D336EF">
            <w:pPr>
              <w:widowControl/>
              <w:jc w:val="center"/>
              <w:rPr>
                <w:rFonts w:ascii="黑体" w:eastAsia="黑体" w:hAnsi="黑体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Tahoma" w:hint="eastAsia"/>
                <w:color w:val="000000"/>
                <w:kern w:val="0"/>
                <w:sz w:val="20"/>
                <w:szCs w:val="20"/>
              </w:rPr>
              <w:t>样品来源</w:t>
            </w:r>
          </w:p>
        </w:tc>
        <w:tc>
          <w:tcPr>
            <w:tcW w:w="1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5B6D" w:rsidRDefault="00D336EF">
            <w:pPr>
              <w:widowControl/>
              <w:jc w:val="center"/>
              <w:rPr>
                <w:rFonts w:ascii="黑体" w:eastAsia="黑体" w:hAnsi="黑体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黑体" w:eastAsia="黑体" w:hAnsi="黑体" w:cs="Tahoma" w:hint="eastAsia"/>
                <w:color w:val="000000"/>
                <w:kern w:val="0"/>
                <w:sz w:val="20"/>
                <w:szCs w:val="20"/>
              </w:rPr>
              <w:t>抽查结果</w:t>
            </w:r>
          </w:p>
        </w:tc>
      </w:tr>
      <w:tr w:rsidR="00B35B6D">
        <w:trPr>
          <w:trHeight w:val="585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35B6D" w:rsidRDefault="00D336E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Tahoma" w:cs="Tahoma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5B6D" w:rsidRDefault="00D336E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6"/>
                <w:szCs w:val="16"/>
              </w:rPr>
            </w:pPr>
            <w:r>
              <w:rPr>
                <w:rFonts w:ascii="仿宋_GB2312" w:eastAsia="仿宋_GB2312" w:hAnsi="Tahoma" w:cs="Tahoma" w:hint="eastAsia"/>
                <w:kern w:val="0"/>
                <w:sz w:val="16"/>
                <w:szCs w:val="16"/>
              </w:rPr>
              <w:t>环氧树脂底漆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5B6D" w:rsidRDefault="00D336E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6"/>
                <w:szCs w:val="16"/>
              </w:rPr>
            </w:pPr>
            <w:r>
              <w:rPr>
                <w:rFonts w:ascii="仿宋_GB2312" w:eastAsia="仿宋_GB2312" w:hAnsi="Tahoma" w:cs="Tahoma" w:hint="eastAsia"/>
                <w:kern w:val="0"/>
                <w:sz w:val="16"/>
                <w:szCs w:val="16"/>
              </w:rPr>
              <w:t>冶建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5B6D" w:rsidRDefault="00D336E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6"/>
                <w:szCs w:val="16"/>
              </w:rPr>
            </w:pPr>
            <w:r>
              <w:rPr>
                <w:rFonts w:ascii="仿宋_GB2312" w:eastAsia="仿宋_GB2312" w:hAnsi="Tahoma" w:cs="Tahoma" w:hint="eastAsia"/>
                <w:kern w:val="0"/>
                <w:sz w:val="16"/>
                <w:szCs w:val="16"/>
              </w:rPr>
              <w:t>/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5B6D" w:rsidRDefault="00D336E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6"/>
                <w:szCs w:val="16"/>
              </w:rPr>
            </w:pPr>
            <w:r>
              <w:rPr>
                <w:rFonts w:ascii="仿宋_GB2312" w:eastAsia="仿宋_GB2312" w:hAnsi="Tahoma" w:cs="Tahoma" w:hint="eastAsia"/>
                <w:kern w:val="0"/>
                <w:sz w:val="16"/>
                <w:szCs w:val="16"/>
              </w:rPr>
              <w:t>冶建新材料股份有限公司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5B6D" w:rsidRDefault="00D336E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Tahoma" w:cs="Tahoma" w:hint="eastAsia"/>
                <w:color w:val="000000"/>
                <w:kern w:val="0"/>
                <w:sz w:val="20"/>
                <w:szCs w:val="20"/>
              </w:rPr>
              <w:t>生产企业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5B6D" w:rsidRDefault="00D336E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未发现不合格</w:t>
            </w:r>
          </w:p>
        </w:tc>
      </w:tr>
      <w:tr w:rsidR="00B35B6D">
        <w:trPr>
          <w:trHeight w:val="585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35B6D" w:rsidRDefault="00D336E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Tahoma" w:cs="Tahoma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5B6D" w:rsidRDefault="00D336E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6"/>
                <w:szCs w:val="16"/>
              </w:rPr>
            </w:pPr>
            <w:r>
              <w:rPr>
                <w:rFonts w:ascii="仿宋_GB2312" w:eastAsia="仿宋_GB2312" w:hAnsi="Tahoma" w:cs="Tahoma" w:hint="eastAsia"/>
                <w:kern w:val="0"/>
                <w:sz w:val="16"/>
                <w:szCs w:val="16"/>
              </w:rPr>
              <w:t>多用途环氧底漆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5B6D" w:rsidRDefault="00D336E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6"/>
                <w:szCs w:val="16"/>
              </w:rPr>
            </w:pPr>
            <w:r>
              <w:rPr>
                <w:rFonts w:ascii="仿宋_GB2312" w:eastAsia="仿宋_GB2312" w:hAnsi="Tahoma" w:cs="Tahoma" w:hint="eastAsia"/>
                <w:kern w:val="0"/>
                <w:sz w:val="16"/>
                <w:szCs w:val="16"/>
              </w:rPr>
              <w:t>ZPMC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5B6D" w:rsidRDefault="00D336E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6"/>
                <w:szCs w:val="16"/>
              </w:rPr>
            </w:pPr>
            <w:r>
              <w:rPr>
                <w:rFonts w:ascii="仿宋_GB2312" w:eastAsia="仿宋_GB2312" w:hAnsi="Tahoma" w:cs="Tahoma" w:hint="eastAsia"/>
                <w:kern w:val="0"/>
                <w:sz w:val="16"/>
                <w:szCs w:val="16"/>
              </w:rPr>
              <w:t>/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5B6D" w:rsidRDefault="00D336E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6"/>
                <w:szCs w:val="16"/>
              </w:rPr>
            </w:pPr>
            <w:r>
              <w:rPr>
                <w:rFonts w:ascii="仿宋_GB2312" w:eastAsia="仿宋_GB2312" w:hAnsi="Tahoma" w:cs="Tahoma" w:hint="eastAsia"/>
                <w:kern w:val="0"/>
                <w:sz w:val="16"/>
                <w:szCs w:val="16"/>
              </w:rPr>
              <w:t>江苏进华重防腐涂料有限公司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5B6D" w:rsidRDefault="00D336E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Tahoma" w:cs="Tahoma" w:hint="eastAsia"/>
                <w:color w:val="000000"/>
                <w:kern w:val="0"/>
                <w:sz w:val="20"/>
                <w:szCs w:val="20"/>
              </w:rPr>
              <w:t>生产企业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5B6D" w:rsidRDefault="00D336E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未发现不合格</w:t>
            </w:r>
          </w:p>
        </w:tc>
      </w:tr>
      <w:tr w:rsidR="00B35B6D">
        <w:trPr>
          <w:trHeight w:val="585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35B6D" w:rsidRDefault="00D336E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Tahoma" w:cs="Tahoma" w:hint="eastAsi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5B6D" w:rsidRDefault="00D336E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6"/>
                <w:szCs w:val="16"/>
              </w:rPr>
            </w:pPr>
            <w:r>
              <w:rPr>
                <w:rFonts w:ascii="仿宋_GB2312" w:eastAsia="仿宋_GB2312" w:hAnsi="Tahoma" w:cs="Tahoma" w:hint="eastAsia"/>
                <w:kern w:val="0"/>
                <w:sz w:val="16"/>
                <w:szCs w:val="16"/>
              </w:rPr>
              <w:t>水性环氧透明底漆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5B6D" w:rsidRDefault="00D336E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6"/>
                <w:szCs w:val="16"/>
              </w:rPr>
            </w:pPr>
            <w:r>
              <w:rPr>
                <w:rFonts w:ascii="仿宋_GB2312" w:eastAsia="仿宋_GB2312" w:hAnsi="Tahoma" w:cs="Tahoma" w:hint="eastAsia"/>
                <w:kern w:val="0"/>
                <w:sz w:val="16"/>
                <w:szCs w:val="16"/>
              </w:rPr>
              <w:t>/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5B6D" w:rsidRDefault="00D336E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6"/>
                <w:szCs w:val="16"/>
              </w:rPr>
            </w:pPr>
            <w:r>
              <w:rPr>
                <w:rFonts w:ascii="仿宋_GB2312" w:eastAsia="仿宋_GB2312" w:hAnsi="Tahoma" w:cs="Tahoma" w:hint="eastAsia"/>
                <w:kern w:val="0"/>
                <w:sz w:val="16"/>
                <w:szCs w:val="16"/>
              </w:rPr>
              <w:t>底漆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5B6D" w:rsidRDefault="00D336E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6"/>
                <w:szCs w:val="16"/>
              </w:rPr>
            </w:pPr>
            <w:r>
              <w:rPr>
                <w:rFonts w:ascii="仿宋_GB2312" w:eastAsia="仿宋_GB2312" w:hAnsi="Tahoma" w:cs="Tahoma" w:hint="eastAsia"/>
                <w:kern w:val="0"/>
                <w:sz w:val="16"/>
                <w:szCs w:val="16"/>
              </w:rPr>
              <w:t>常州市华虹化工有限公司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5B6D" w:rsidRDefault="00D336E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Tahoma" w:cs="Tahoma" w:hint="eastAsia"/>
                <w:color w:val="000000"/>
                <w:kern w:val="0"/>
                <w:sz w:val="20"/>
                <w:szCs w:val="20"/>
              </w:rPr>
              <w:t>生产企业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5B6D" w:rsidRDefault="00D336E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未发现不合格</w:t>
            </w:r>
          </w:p>
        </w:tc>
      </w:tr>
      <w:tr w:rsidR="00B35B6D">
        <w:trPr>
          <w:trHeight w:val="585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35B6D" w:rsidRDefault="00D336E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Tahoma" w:cs="Tahoma" w:hint="eastAsia"/>
                <w:kern w:val="0"/>
                <w:sz w:val="22"/>
                <w:szCs w:val="22"/>
              </w:rPr>
              <w:t>4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5B6D" w:rsidRDefault="00D336E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6"/>
                <w:szCs w:val="16"/>
              </w:rPr>
            </w:pPr>
            <w:r>
              <w:rPr>
                <w:rFonts w:ascii="仿宋_GB2312" w:eastAsia="仿宋_GB2312" w:hAnsi="Tahoma" w:cs="Tahoma" w:hint="eastAsia"/>
                <w:kern w:val="0"/>
                <w:sz w:val="16"/>
                <w:szCs w:val="16"/>
              </w:rPr>
              <w:t>铁红防锈底漆（高固）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5B6D" w:rsidRDefault="00D336E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6"/>
                <w:szCs w:val="16"/>
              </w:rPr>
            </w:pPr>
            <w:r>
              <w:rPr>
                <w:rFonts w:ascii="仿宋_GB2312" w:eastAsia="仿宋_GB2312" w:hAnsi="Tahoma" w:cs="Tahoma" w:hint="eastAsia"/>
                <w:kern w:val="0"/>
                <w:sz w:val="16"/>
                <w:szCs w:val="16"/>
              </w:rPr>
              <w:t>明致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5B6D" w:rsidRDefault="00D336E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6"/>
                <w:szCs w:val="16"/>
              </w:rPr>
            </w:pPr>
            <w:r>
              <w:rPr>
                <w:rFonts w:ascii="仿宋_GB2312" w:eastAsia="仿宋_GB2312" w:hAnsi="Tahoma" w:cs="Tahoma" w:hint="eastAsia"/>
                <w:kern w:val="0"/>
                <w:sz w:val="16"/>
                <w:szCs w:val="16"/>
              </w:rPr>
              <w:t>/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5B6D" w:rsidRDefault="00D336E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6"/>
                <w:szCs w:val="16"/>
              </w:rPr>
            </w:pPr>
            <w:r>
              <w:rPr>
                <w:rFonts w:ascii="仿宋_GB2312" w:eastAsia="仿宋_GB2312" w:hAnsi="Tahoma" w:cs="Tahoma" w:hint="eastAsia"/>
                <w:kern w:val="0"/>
                <w:sz w:val="16"/>
                <w:szCs w:val="16"/>
              </w:rPr>
              <w:t>江苏皓月涂料有限公司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5B6D" w:rsidRDefault="00D336E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Tahoma" w:cs="Tahoma" w:hint="eastAsia"/>
                <w:kern w:val="0"/>
                <w:sz w:val="20"/>
                <w:szCs w:val="20"/>
              </w:rPr>
              <w:t>生产企业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5B6D" w:rsidRDefault="00D336E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未发现不合格</w:t>
            </w:r>
          </w:p>
        </w:tc>
      </w:tr>
      <w:tr w:rsidR="00B35B6D">
        <w:trPr>
          <w:trHeight w:val="585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35B6D" w:rsidRDefault="00D336E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Tahoma" w:cs="Tahoma" w:hint="eastAsia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5B6D" w:rsidRDefault="00D336E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6"/>
                <w:szCs w:val="16"/>
              </w:rPr>
            </w:pPr>
            <w:r>
              <w:rPr>
                <w:rFonts w:ascii="仿宋_GB2312" w:eastAsia="仿宋_GB2312" w:hAnsi="Tahoma" w:cs="Tahoma" w:hint="eastAsia"/>
                <w:kern w:val="0"/>
                <w:sz w:val="16"/>
                <w:szCs w:val="16"/>
              </w:rPr>
              <w:t>氟碳涂料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5B6D" w:rsidRDefault="00D336E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6"/>
                <w:szCs w:val="16"/>
              </w:rPr>
            </w:pPr>
            <w:r>
              <w:rPr>
                <w:rFonts w:ascii="仿宋_GB2312" w:eastAsia="仿宋_GB2312" w:hAnsi="Tahoma" w:cs="Tahoma" w:hint="eastAsia"/>
                <w:kern w:val="0"/>
                <w:sz w:val="16"/>
                <w:szCs w:val="16"/>
              </w:rPr>
              <w:t>大使涂料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5B6D" w:rsidRDefault="00D336E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6"/>
                <w:szCs w:val="16"/>
              </w:rPr>
            </w:pPr>
            <w:r>
              <w:rPr>
                <w:rFonts w:ascii="仿宋_GB2312" w:eastAsia="仿宋_GB2312" w:hAnsi="Tahoma" w:cs="Tahoma" w:hint="eastAsia"/>
                <w:kern w:val="0"/>
                <w:sz w:val="16"/>
                <w:szCs w:val="16"/>
              </w:rPr>
              <w:t>Ⅲ型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5B6D" w:rsidRDefault="00D336E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6"/>
                <w:szCs w:val="16"/>
              </w:rPr>
            </w:pPr>
            <w:r>
              <w:rPr>
                <w:rFonts w:ascii="仿宋_GB2312" w:eastAsia="仿宋_GB2312" w:hAnsi="Tahoma" w:cs="Tahoma" w:hint="eastAsia"/>
                <w:kern w:val="0"/>
                <w:sz w:val="16"/>
                <w:szCs w:val="16"/>
              </w:rPr>
              <w:t>江苏大使同丰涂料有限公司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5B6D" w:rsidRDefault="00D336E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Tahoma" w:cs="Tahoma" w:hint="eastAsia"/>
                <w:color w:val="000000"/>
                <w:kern w:val="0"/>
                <w:sz w:val="20"/>
                <w:szCs w:val="20"/>
              </w:rPr>
              <w:t>生产企业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5B6D" w:rsidRDefault="00D336E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未发现不合格</w:t>
            </w:r>
          </w:p>
        </w:tc>
      </w:tr>
      <w:tr w:rsidR="00B35B6D">
        <w:trPr>
          <w:trHeight w:val="585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35B6D" w:rsidRDefault="00D336E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Tahoma" w:cs="Tahoma" w:hint="eastAsia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5B6D" w:rsidRDefault="00D336E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6"/>
                <w:szCs w:val="16"/>
              </w:rPr>
            </w:pPr>
            <w:r>
              <w:rPr>
                <w:rFonts w:ascii="仿宋_GB2312" w:eastAsia="仿宋_GB2312" w:hAnsi="Tahoma" w:cs="Tahoma" w:hint="eastAsia"/>
                <w:kern w:val="0"/>
                <w:sz w:val="16"/>
                <w:szCs w:val="16"/>
              </w:rPr>
              <w:t>无机富锌底漆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5B6D" w:rsidRDefault="00D336E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6"/>
                <w:szCs w:val="16"/>
              </w:rPr>
            </w:pPr>
            <w:r>
              <w:rPr>
                <w:rFonts w:ascii="仿宋_GB2312" w:eastAsia="仿宋_GB2312" w:hAnsi="Tahoma" w:cs="Tahoma" w:hint="eastAsia"/>
                <w:kern w:val="0"/>
                <w:sz w:val="16"/>
                <w:szCs w:val="16"/>
              </w:rPr>
              <w:t>庆丰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5B6D" w:rsidRDefault="00D336E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6"/>
                <w:szCs w:val="16"/>
              </w:rPr>
            </w:pPr>
            <w:r>
              <w:rPr>
                <w:rFonts w:ascii="仿宋_GB2312" w:eastAsia="仿宋_GB2312" w:hAnsi="Tahoma" w:cs="Tahoma" w:hint="eastAsia"/>
                <w:kern w:val="0"/>
                <w:sz w:val="16"/>
                <w:szCs w:val="16"/>
              </w:rPr>
              <w:t>Ⅰ型3类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5B6D" w:rsidRDefault="00D336E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6"/>
                <w:szCs w:val="16"/>
              </w:rPr>
            </w:pPr>
            <w:r>
              <w:rPr>
                <w:rFonts w:ascii="仿宋_GB2312" w:eastAsia="仿宋_GB2312" w:hAnsi="Tahoma" w:cs="Tahoma" w:hint="eastAsia"/>
                <w:kern w:val="0"/>
                <w:sz w:val="16"/>
                <w:szCs w:val="16"/>
              </w:rPr>
              <w:t>江苏武进延陵涂料有限公司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5B6D" w:rsidRDefault="00D336E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Tahoma" w:cs="Tahoma" w:hint="eastAsia"/>
                <w:kern w:val="0"/>
                <w:sz w:val="20"/>
                <w:szCs w:val="20"/>
              </w:rPr>
              <w:t>生产企业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5B6D" w:rsidRDefault="00D336E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未发现不合格</w:t>
            </w:r>
          </w:p>
        </w:tc>
      </w:tr>
      <w:tr w:rsidR="00B35B6D">
        <w:trPr>
          <w:trHeight w:val="585"/>
        </w:trPr>
        <w:tc>
          <w:tcPr>
            <w:tcW w:w="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35B6D" w:rsidRDefault="00D336E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eastAsia="仿宋_GB2312" w:hAnsi="Tahoma" w:cs="Tahoma" w:hint="eastAsia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5B6D" w:rsidRDefault="00D336E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6"/>
                <w:szCs w:val="16"/>
              </w:rPr>
            </w:pPr>
            <w:r>
              <w:rPr>
                <w:rFonts w:ascii="仿宋_GB2312" w:eastAsia="仿宋_GB2312" w:hAnsi="Tahoma" w:cs="Tahoma" w:hint="eastAsia"/>
                <w:kern w:val="0"/>
                <w:sz w:val="16"/>
                <w:szCs w:val="16"/>
              </w:rPr>
              <w:t>环氧云铁中间漆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5B6D" w:rsidRDefault="00D336E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6"/>
                <w:szCs w:val="16"/>
              </w:rPr>
            </w:pPr>
            <w:r>
              <w:rPr>
                <w:rFonts w:ascii="仿宋_GB2312" w:eastAsia="仿宋_GB2312" w:hAnsi="Tahoma" w:cs="Tahoma" w:hint="eastAsia"/>
                <w:kern w:val="0"/>
                <w:sz w:val="16"/>
                <w:szCs w:val="16"/>
              </w:rPr>
              <w:t>锐康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5B6D" w:rsidRDefault="00D336E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6"/>
                <w:szCs w:val="16"/>
              </w:rPr>
            </w:pPr>
            <w:r>
              <w:rPr>
                <w:rFonts w:ascii="仿宋_GB2312" w:eastAsia="仿宋_GB2312" w:hAnsi="Tahoma" w:cs="Tahoma" w:hint="eastAsia"/>
                <w:kern w:val="0"/>
                <w:sz w:val="16"/>
                <w:szCs w:val="16"/>
              </w:rPr>
              <w:t>/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5B6D" w:rsidRDefault="00D336E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16"/>
                <w:szCs w:val="16"/>
              </w:rPr>
            </w:pPr>
            <w:r>
              <w:rPr>
                <w:rFonts w:ascii="仿宋_GB2312" w:eastAsia="仿宋_GB2312" w:hAnsi="Tahoma" w:cs="Tahoma" w:hint="eastAsia"/>
                <w:kern w:val="0"/>
                <w:sz w:val="16"/>
                <w:szCs w:val="16"/>
              </w:rPr>
              <w:t>常州市锐康涂料有限公司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5B6D" w:rsidRDefault="00D336EF">
            <w:pPr>
              <w:widowControl/>
              <w:jc w:val="center"/>
              <w:rPr>
                <w:rFonts w:ascii="仿宋_GB2312" w:eastAsia="仿宋_GB2312" w:hAnsi="Tahoma" w:cs="Tahoma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Tahoma" w:cs="Tahoma" w:hint="eastAsia"/>
                <w:kern w:val="0"/>
                <w:sz w:val="20"/>
                <w:szCs w:val="20"/>
              </w:rPr>
              <w:t>生产企业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35B6D" w:rsidRDefault="00D336EF">
            <w:pPr>
              <w:widowControl/>
              <w:jc w:val="center"/>
              <w:rPr>
                <w:rFonts w:ascii="仿宋_GB2312" w:eastAsia="仿宋_GB2312" w:hAnsi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Tahoma" w:cs="Tahoma" w:hint="eastAsia"/>
                <w:kern w:val="0"/>
                <w:sz w:val="18"/>
                <w:szCs w:val="18"/>
              </w:rPr>
              <w:t>未发现不合格</w:t>
            </w:r>
          </w:p>
        </w:tc>
      </w:tr>
    </w:tbl>
    <w:p w:rsidR="00B35B6D" w:rsidRPr="00C77A6F" w:rsidRDefault="00D336EF">
      <w:pPr>
        <w:autoSpaceDN w:val="0"/>
        <w:spacing w:line="570" w:lineRule="exact"/>
        <w:jc w:val="center"/>
        <w:rPr>
          <w:rFonts w:ascii="仿宋_GB2312" w:eastAsia="仿宋_GB2312" w:hAnsi="黑体"/>
          <w:b/>
          <w:sz w:val="32"/>
          <w:szCs w:val="32"/>
        </w:rPr>
      </w:pPr>
      <w:r w:rsidRPr="00C77A6F">
        <w:rPr>
          <w:rFonts w:ascii="仿宋_GB2312" w:eastAsia="仿宋_GB2312" w:hAnsi="黑体" w:hint="eastAsia"/>
          <w:b/>
          <w:sz w:val="32"/>
          <w:szCs w:val="32"/>
        </w:rPr>
        <w:t>专家解读</w:t>
      </w:r>
    </w:p>
    <w:p w:rsidR="00B35B6D" w:rsidRPr="00C77A6F" w:rsidRDefault="00D336EF">
      <w:pPr>
        <w:autoSpaceDN w:val="0"/>
        <w:spacing w:line="570" w:lineRule="exact"/>
        <w:jc w:val="left"/>
        <w:rPr>
          <w:rFonts w:ascii="楷体_GB2312" w:eastAsia="楷体_GB2312" w:hAnsi="黑体"/>
          <w:b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 xml:space="preserve">    </w:t>
      </w:r>
      <w:r w:rsidRPr="00C77A6F">
        <w:rPr>
          <w:rFonts w:ascii="楷体_GB2312" w:eastAsia="楷体_GB2312" w:hAnsi="黑体" w:hint="eastAsia"/>
          <w:b/>
          <w:sz w:val="32"/>
          <w:szCs w:val="32"/>
        </w:rPr>
        <w:t>消费使用提示</w:t>
      </w:r>
    </w:p>
    <w:p w:rsidR="00B35B6D" w:rsidRDefault="00D336EF">
      <w:pPr>
        <w:spacing w:line="57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</w:t>
      </w:r>
      <w:r>
        <w:rPr>
          <w:rFonts w:ascii="仿宋_GB2312" w:eastAsia="仿宋_GB2312" w:hAnsi="仿宋" w:hint="eastAsia"/>
          <w:sz w:val="32"/>
          <w:szCs w:val="32"/>
        </w:rPr>
        <w:t>.针对家庭装修、日常生活中使用的涂料，消费者购买时建议到正规的建材市场或者专卖店，选择一些品牌知名度较高的产品，该类产品的生产企业管理严格，产品性能稳定。注</w:t>
      </w:r>
      <w:r>
        <w:rPr>
          <w:rFonts w:ascii="仿宋_GB2312" w:eastAsia="仿宋_GB2312" w:hAnsi="仿宋" w:hint="eastAsia"/>
          <w:sz w:val="32"/>
          <w:szCs w:val="32"/>
        </w:rPr>
        <w:lastRenderedPageBreak/>
        <w:t>意观察包装的接缝处有没有锈蚀、渗漏现象，注意包装上的明示标志是否齐全，可通过包装防伪标识查询产品真伪。保留好相应票据，并可向商家索要产品的检验合格报告。</w:t>
      </w:r>
    </w:p>
    <w:p w:rsidR="00B35B6D" w:rsidRDefault="00D336EF">
      <w:pPr>
        <w:spacing w:line="570" w:lineRule="exact"/>
        <w:ind w:firstLine="48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2</w:t>
      </w:r>
      <w:r>
        <w:rPr>
          <w:rFonts w:ascii="仿宋_GB2312" w:eastAsia="仿宋_GB2312" w:hAnsi="仿宋" w:hint="eastAsia"/>
          <w:sz w:val="32"/>
          <w:szCs w:val="32"/>
        </w:rPr>
        <w:t>.对于工业生产中使用的涂料，企业用户应尽量选用低挥发性产品或水基型产品，</w:t>
      </w:r>
      <w:r>
        <w:rPr>
          <w:rFonts w:ascii="仿宋_GB2312" w:eastAsia="仿宋_GB2312" w:hAnsi="宋体" w:hint="eastAsia"/>
          <w:sz w:val="32"/>
          <w:szCs w:val="32"/>
        </w:rPr>
        <w:t>以减少在使用过程中对员工身体健康的伤害和对环境的污染。</w:t>
      </w:r>
    </w:p>
    <w:p w:rsidR="00B35B6D" w:rsidRDefault="00B35B6D">
      <w:pPr>
        <w:autoSpaceDN w:val="0"/>
        <w:spacing w:line="570" w:lineRule="exact"/>
        <w:jc w:val="left"/>
        <w:rPr>
          <w:rStyle w:val="3Char"/>
          <w:rFonts w:eastAsia="方正小标宋简体"/>
          <w:kern w:val="2"/>
          <w:sz w:val="44"/>
          <w:szCs w:val="44"/>
        </w:rPr>
      </w:pPr>
    </w:p>
    <w:p w:rsidR="00B35B6D" w:rsidRDefault="00D336EF">
      <w:pPr>
        <w:autoSpaceDN w:val="0"/>
        <w:spacing w:line="570" w:lineRule="exact"/>
        <w:jc w:val="left"/>
        <w:rPr>
          <w:rStyle w:val="3Char"/>
          <w:rFonts w:eastAsia="方正小标宋简体"/>
          <w:kern w:val="2"/>
          <w:sz w:val="44"/>
          <w:szCs w:val="44"/>
        </w:rPr>
      </w:pPr>
      <w:r>
        <w:rPr>
          <w:rFonts w:eastAsia="仿宋_GB2312" w:hint="eastAsia"/>
          <w:color w:val="000000"/>
          <w:kern w:val="0"/>
          <w:sz w:val="32"/>
          <w:szCs w:val="32"/>
        </w:rPr>
        <w:t xml:space="preserve">                                                     </w:t>
      </w:r>
      <w:r>
        <w:rPr>
          <w:rFonts w:eastAsia="仿宋_GB2312" w:hint="eastAsia"/>
          <w:color w:val="000000"/>
          <w:kern w:val="0"/>
          <w:sz w:val="32"/>
          <w:szCs w:val="32"/>
        </w:rPr>
        <w:t>常州检验检测标准认证研究院</w:t>
      </w:r>
    </w:p>
    <w:p w:rsidR="00B35B6D" w:rsidRDefault="00B35B6D">
      <w:pPr>
        <w:autoSpaceDN w:val="0"/>
        <w:spacing w:line="570" w:lineRule="exact"/>
        <w:jc w:val="left"/>
        <w:rPr>
          <w:rStyle w:val="3Char"/>
          <w:rFonts w:eastAsia="黑体" w:hAnsi="黑体"/>
          <w:kern w:val="2"/>
          <w:sz w:val="32"/>
          <w:szCs w:val="32"/>
        </w:rPr>
      </w:pPr>
    </w:p>
    <w:p w:rsidR="00B35B6D" w:rsidRDefault="00B35B6D">
      <w:pPr>
        <w:autoSpaceDN w:val="0"/>
        <w:spacing w:line="570" w:lineRule="exact"/>
        <w:jc w:val="left"/>
        <w:rPr>
          <w:rStyle w:val="3Char"/>
          <w:rFonts w:eastAsia="黑体" w:hAnsi="黑体"/>
          <w:kern w:val="2"/>
          <w:sz w:val="32"/>
          <w:szCs w:val="32"/>
        </w:rPr>
      </w:pPr>
    </w:p>
    <w:p w:rsidR="00B35B6D" w:rsidRDefault="00B35B6D">
      <w:pPr>
        <w:autoSpaceDN w:val="0"/>
        <w:spacing w:line="570" w:lineRule="exact"/>
        <w:jc w:val="left"/>
        <w:rPr>
          <w:rStyle w:val="3Char"/>
          <w:rFonts w:eastAsia="黑体" w:hAnsi="黑体"/>
          <w:kern w:val="2"/>
          <w:sz w:val="32"/>
          <w:szCs w:val="32"/>
        </w:rPr>
      </w:pPr>
    </w:p>
    <w:p w:rsidR="00B35B6D" w:rsidRDefault="00B35B6D">
      <w:pPr>
        <w:autoSpaceDN w:val="0"/>
        <w:spacing w:line="570" w:lineRule="exact"/>
        <w:jc w:val="left"/>
        <w:rPr>
          <w:rStyle w:val="3Char"/>
          <w:rFonts w:eastAsia="黑体" w:hAnsi="黑体"/>
          <w:kern w:val="2"/>
          <w:sz w:val="32"/>
          <w:szCs w:val="32"/>
        </w:rPr>
      </w:pPr>
    </w:p>
    <w:p w:rsidR="00B35B6D" w:rsidRDefault="00B35B6D">
      <w:pPr>
        <w:autoSpaceDN w:val="0"/>
        <w:spacing w:line="570" w:lineRule="exact"/>
        <w:jc w:val="left"/>
        <w:rPr>
          <w:rStyle w:val="3Char"/>
          <w:rFonts w:eastAsia="黑体" w:hAnsi="黑体"/>
          <w:kern w:val="2"/>
          <w:sz w:val="32"/>
          <w:szCs w:val="32"/>
        </w:rPr>
      </w:pPr>
    </w:p>
    <w:p w:rsidR="00D336EF" w:rsidRDefault="00D336EF">
      <w:pPr>
        <w:autoSpaceDN w:val="0"/>
        <w:spacing w:line="570" w:lineRule="exact"/>
        <w:jc w:val="left"/>
        <w:rPr>
          <w:rStyle w:val="3Char"/>
          <w:rFonts w:eastAsia="黑体" w:hAnsi="黑体"/>
          <w:kern w:val="2"/>
          <w:sz w:val="32"/>
          <w:szCs w:val="32"/>
        </w:rPr>
      </w:pPr>
    </w:p>
    <w:p w:rsidR="00B35B6D" w:rsidRDefault="00B35B6D">
      <w:pPr>
        <w:autoSpaceDN w:val="0"/>
        <w:spacing w:line="570" w:lineRule="exact"/>
        <w:jc w:val="left"/>
      </w:pPr>
    </w:p>
    <w:sectPr w:rsidR="00B35B6D" w:rsidSect="00B35B6D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6838" w:h="11906" w:orient="landscape"/>
      <w:pgMar w:top="1531" w:right="2098" w:bottom="1531" w:left="1985" w:header="709" w:footer="1361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4029F" w:rsidRDefault="0084029F" w:rsidP="00B35B6D">
      <w:r>
        <w:separator/>
      </w:r>
    </w:p>
  </w:endnote>
  <w:endnote w:type="continuationSeparator" w:id="1">
    <w:p w:rsidR="0084029F" w:rsidRDefault="0084029F" w:rsidP="00B35B6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1" w:subsetted="1" w:fontKey="{FD1023D3-90DD-4AC8-9E4D-F55A3B7BAF04}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Microsoft JhengHei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2" w:subsetted="1" w:fontKey="{463A1CDC-7A45-4D69-941D-173EB27A7657}"/>
    <w:embedBold r:id="rId3" w:subsetted="1" w:fontKey="{BBC0ADF4-5083-4278-A3B6-D4B17341F44A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4" w:subsetted="1" w:fontKey="{933082EE-B57C-414D-93BC-F93345863527}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  <w:embedBold r:id="rId5" w:subsetted="1" w:fontKey="{21E75A28-F7E3-41E8-BE6F-B05DCF5AA964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6548" w:rsidRDefault="006E6548">
    <w:pPr>
      <w:pStyle w:val="a8"/>
      <w:ind w:firstLineChars="0" w:firstLine="0"/>
    </w:pPr>
    <w:r>
      <w:rPr>
        <w:rFonts w:hint="eastAsia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 w:rsidR="00B50C24" w:rsidRPr="00B50C24">
      <w:rPr>
        <w:noProof/>
        <w:sz w:val="28"/>
        <w:szCs w:val="28"/>
        <w:lang w:val="zh-CN"/>
      </w:rPr>
      <w:t>2</w:t>
    </w:r>
    <w:r>
      <w:rPr>
        <w:sz w:val="28"/>
        <w:szCs w:val="28"/>
      </w:rPr>
      <w:fldChar w:fldCharType="end"/>
    </w:r>
    <w:r>
      <w:rPr>
        <w:rFonts w:hint="eastAsia"/>
        <w:sz w:val="28"/>
        <w:szCs w:val="28"/>
      </w:rPr>
      <w:t xml:space="preserve"> —  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6548" w:rsidRDefault="006E6548">
    <w:pPr>
      <w:pStyle w:val="a8"/>
      <w:ind w:right="560" w:firstLineChars="0" w:firstLine="0"/>
      <w:jc w:val="right"/>
      <w:rPr>
        <w:sz w:val="28"/>
        <w:szCs w:val="28"/>
      </w:rPr>
    </w:pPr>
    <w:r>
      <w:rPr>
        <w:rFonts w:hint="eastAsia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 w:rsidR="00B50C24" w:rsidRPr="00B50C24">
      <w:rPr>
        <w:noProof/>
        <w:sz w:val="28"/>
        <w:szCs w:val="28"/>
        <w:lang w:val="zh-CN"/>
      </w:rPr>
      <w:t>1</w:t>
    </w:r>
    <w:r>
      <w:rPr>
        <w:sz w:val="28"/>
        <w:szCs w:val="28"/>
      </w:rPr>
      <w:fldChar w:fldCharType="end"/>
    </w:r>
    <w:r>
      <w:rPr>
        <w:rFonts w:hint="eastAsia"/>
        <w:sz w:val="28"/>
        <w:szCs w:val="28"/>
      </w:rPr>
      <w:t xml:space="preserve"> —  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6548" w:rsidRDefault="006E6548">
    <w:pPr>
      <w:pStyle w:val="a8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4029F" w:rsidRDefault="0084029F" w:rsidP="00B35B6D">
      <w:r>
        <w:separator/>
      </w:r>
    </w:p>
  </w:footnote>
  <w:footnote w:type="continuationSeparator" w:id="1">
    <w:p w:rsidR="0084029F" w:rsidRDefault="0084029F" w:rsidP="00B35B6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6548" w:rsidRDefault="006E6548">
    <w:pPr>
      <w:pStyle w:val="a9"/>
      <w:pBdr>
        <w:bottom w:val="none" w:sz="0" w:space="0" w:color="auto"/>
      </w:pBdr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6548" w:rsidRDefault="006E6548">
    <w:pPr>
      <w:pStyle w:val="a9"/>
      <w:pBdr>
        <w:bottom w:val="none" w:sz="0" w:space="0" w:color="auto"/>
      </w:pBdr>
      <w:ind w:firstLine="36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6548" w:rsidRDefault="006E6548">
    <w:pPr>
      <w:pStyle w:val="a9"/>
      <w:ind w:firstLine="36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C3A1352"/>
    <w:multiLevelType w:val="singleLevel"/>
    <w:tmpl w:val="3C3A1352"/>
    <w:lvl w:ilvl="0">
      <w:start w:val="5"/>
      <w:numFmt w:val="decimal"/>
      <w:suff w:val="space"/>
      <w:lvlText w:val="%1."/>
      <w:lvlJc w:val="left"/>
      <w:pPr>
        <w:ind w:left="1440" w:firstLine="0"/>
      </w:p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海波">
    <w15:presenceInfo w15:providerId="WPS Office" w15:userId="2019952305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saveSubsetFonts/>
  <w:bordersDoNotSurroundHeader/>
  <w:bordersDoNotSurroundFooter/>
  <w:trackRevisions/>
  <w:defaultTabStop w:val="420"/>
  <w:evenAndOddHeaders/>
  <w:drawingGridHorizontalSpacing w:val="105"/>
  <w:drawingGridVerticalSpacing w:val="156"/>
  <w:noPunctuationKerning/>
  <w:characterSpacingControl w:val="compressPunctuation"/>
  <w:hdrShapeDefaults>
    <o:shapedefaults v:ext="edit" spidmax="9218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M2FhMjdkYTQxNTU4NDM0MzQ1MDEyN2E5Y2EyYjhkN2UifQ=="/>
  </w:docVars>
  <w:rsids>
    <w:rsidRoot w:val="002F1DFD"/>
    <w:rsid w:val="00004EB4"/>
    <w:rsid w:val="00011435"/>
    <w:rsid w:val="00020533"/>
    <w:rsid w:val="00024388"/>
    <w:rsid w:val="00027622"/>
    <w:rsid w:val="00030E4F"/>
    <w:rsid w:val="0003157A"/>
    <w:rsid w:val="00034213"/>
    <w:rsid w:val="00053596"/>
    <w:rsid w:val="00056F14"/>
    <w:rsid w:val="00065815"/>
    <w:rsid w:val="000674F3"/>
    <w:rsid w:val="000717EF"/>
    <w:rsid w:val="00073141"/>
    <w:rsid w:val="00075E51"/>
    <w:rsid w:val="00077330"/>
    <w:rsid w:val="00082D95"/>
    <w:rsid w:val="00083CC2"/>
    <w:rsid w:val="000852EB"/>
    <w:rsid w:val="00090182"/>
    <w:rsid w:val="00095F34"/>
    <w:rsid w:val="000B0F56"/>
    <w:rsid w:val="000D22F0"/>
    <w:rsid w:val="000D4912"/>
    <w:rsid w:val="000D5E3D"/>
    <w:rsid w:val="000E4F48"/>
    <w:rsid w:val="000F04F8"/>
    <w:rsid w:val="000F0DB4"/>
    <w:rsid w:val="000F3FAB"/>
    <w:rsid w:val="001111FC"/>
    <w:rsid w:val="00122C99"/>
    <w:rsid w:val="00124D7A"/>
    <w:rsid w:val="001361B7"/>
    <w:rsid w:val="001378EE"/>
    <w:rsid w:val="00140019"/>
    <w:rsid w:val="00143A88"/>
    <w:rsid w:val="001447BB"/>
    <w:rsid w:val="001532B3"/>
    <w:rsid w:val="00153465"/>
    <w:rsid w:val="00156C5E"/>
    <w:rsid w:val="00161582"/>
    <w:rsid w:val="001634BA"/>
    <w:rsid w:val="00174246"/>
    <w:rsid w:val="0018018C"/>
    <w:rsid w:val="00184C8C"/>
    <w:rsid w:val="00191AF6"/>
    <w:rsid w:val="00196778"/>
    <w:rsid w:val="001B4842"/>
    <w:rsid w:val="001B4A4B"/>
    <w:rsid w:val="001B5A23"/>
    <w:rsid w:val="001B62A3"/>
    <w:rsid w:val="001B67BD"/>
    <w:rsid w:val="001C1E63"/>
    <w:rsid w:val="001C6419"/>
    <w:rsid w:val="001D0602"/>
    <w:rsid w:val="001D3D09"/>
    <w:rsid w:val="001D580A"/>
    <w:rsid w:val="001E2A79"/>
    <w:rsid w:val="001F669E"/>
    <w:rsid w:val="00210761"/>
    <w:rsid w:val="00216100"/>
    <w:rsid w:val="00216702"/>
    <w:rsid w:val="00217328"/>
    <w:rsid w:val="00230964"/>
    <w:rsid w:val="00230E8B"/>
    <w:rsid w:val="0023290E"/>
    <w:rsid w:val="0023388C"/>
    <w:rsid w:val="002350D7"/>
    <w:rsid w:val="00242C41"/>
    <w:rsid w:val="0024339B"/>
    <w:rsid w:val="002453DE"/>
    <w:rsid w:val="00250F74"/>
    <w:rsid w:val="002535A3"/>
    <w:rsid w:val="00255872"/>
    <w:rsid w:val="00261075"/>
    <w:rsid w:val="00265D2C"/>
    <w:rsid w:val="002735E4"/>
    <w:rsid w:val="00274354"/>
    <w:rsid w:val="002772BE"/>
    <w:rsid w:val="00282ED0"/>
    <w:rsid w:val="002B63A6"/>
    <w:rsid w:val="002C0E6D"/>
    <w:rsid w:val="002C287E"/>
    <w:rsid w:val="002C3483"/>
    <w:rsid w:val="002C65E4"/>
    <w:rsid w:val="002C6CF0"/>
    <w:rsid w:val="002D1152"/>
    <w:rsid w:val="002D3C94"/>
    <w:rsid w:val="002D50E3"/>
    <w:rsid w:val="002D6725"/>
    <w:rsid w:val="002F06D4"/>
    <w:rsid w:val="002F1DFD"/>
    <w:rsid w:val="002F289F"/>
    <w:rsid w:val="002F3437"/>
    <w:rsid w:val="002F64C5"/>
    <w:rsid w:val="00305998"/>
    <w:rsid w:val="003141D8"/>
    <w:rsid w:val="003167AB"/>
    <w:rsid w:val="00316FBD"/>
    <w:rsid w:val="0032333A"/>
    <w:rsid w:val="00327631"/>
    <w:rsid w:val="003331DA"/>
    <w:rsid w:val="00335710"/>
    <w:rsid w:val="00340BBA"/>
    <w:rsid w:val="00352BA8"/>
    <w:rsid w:val="00362DA2"/>
    <w:rsid w:val="003634DD"/>
    <w:rsid w:val="00374475"/>
    <w:rsid w:val="003749E8"/>
    <w:rsid w:val="00381EB4"/>
    <w:rsid w:val="00381F05"/>
    <w:rsid w:val="00384FC6"/>
    <w:rsid w:val="0038794B"/>
    <w:rsid w:val="003977E0"/>
    <w:rsid w:val="003A3B57"/>
    <w:rsid w:val="003C135F"/>
    <w:rsid w:val="003C55BC"/>
    <w:rsid w:val="003E1823"/>
    <w:rsid w:val="00400733"/>
    <w:rsid w:val="00401EC4"/>
    <w:rsid w:val="0040742A"/>
    <w:rsid w:val="00424F81"/>
    <w:rsid w:val="00426D59"/>
    <w:rsid w:val="00433440"/>
    <w:rsid w:val="00446861"/>
    <w:rsid w:val="004548DE"/>
    <w:rsid w:val="00456990"/>
    <w:rsid w:val="00463844"/>
    <w:rsid w:val="00464244"/>
    <w:rsid w:val="00465FD9"/>
    <w:rsid w:val="004667BE"/>
    <w:rsid w:val="00470442"/>
    <w:rsid w:val="00473B22"/>
    <w:rsid w:val="0047595C"/>
    <w:rsid w:val="00482CC3"/>
    <w:rsid w:val="00492CD6"/>
    <w:rsid w:val="00492DC7"/>
    <w:rsid w:val="004A665F"/>
    <w:rsid w:val="004A74DF"/>
    <w:rsid w:val="004B14B2"/>
    <w:rsid w:val="004B5B94"/>
    <w:rsid w:val="004B617F"/>
    <w:rsid w:val="004D14A0"/>
    <w:rsid w:val="004D1E02"/>
    <w:rsid w:val="004D75B4"/>
    <w:rsid w:val="004E2F0E"/>
    <w:rsid w:val="004F0920"/>
    <w:rsid w:val="004F0C11"/>
    <w:rsid w:val="004F4A6E"/>
    <w:rsid w:val="004F4D56"/>
    <w:rsid w:val="00501CAC"/>
    <w:rsid w:val="00504F89"/>
    <w:rsid w:val="005073D0"/>
    <w:rsid w:val="00517CDC"/>
    <w:rsid w:val="00524277"/>
    <w:rsid w:val="00524E80"/>
    <w:rsid w:val="005256AE"/>
    <w:rsid w:val="005279A5"/>
    <w:rsid w:val="00531469"/>
    <w:rsid w:val="00533B11"/>
    <w:rsid w:val="00541BEC"/>
    <w:rsid w:val="00547C07"/>
    <w:rsid w:val="00547F87"/>
    <w:rsid w:val="00554186"/>
    <w:rsid w:val="00561B95"/>
    <w:rsid w:val="00562DBE"/>
    <w:rsid w:val="0056535B"/>
    <w:rsid w:val="005657A1"/>
    <w:rsid w:val="005670E7"/>
    <w:rsid w:val="005677C3"/>
    <w:rsid w:val="00585CED"/>
    <w:rsid w:val="00585D61"/>
    <w:rsid w:val="005868B4"/>
    <w:rsid w:val="00587901"/>
    <w:rsid w:val="005B0C0E"/>
    <w:rsid w:val="005B4695"/>
    <w:rsid w:val="005B560D"/>
    <w:rsid w:val="005B7882"/>
    <w:rsid w:val="005C2651"/>
    <w:rsid w:val="005E0B98"/>
    <w:rsid w:val="005E1621"/>
    <w:rsid w:val="005F4F8F"/>
    <w:rsid w:val="005F602C"/>
    <w:rsid w:val="005F662A"/>
    <w:rsid w:val="005F70AF"/>
    <w:rsid w:val="006005B2"/>
    <w:rsid w:val="006057CB"/>
    <w:rsid w:val="006155F7"/>
    <w:rsid w:val="00620836"/>
    <w:rsid w:val="006219D9"/>
    <w:rsid w:val="00623413"/>
    <w:rsid w:val="00623EE1"/>
    <w:rsid w:val="00623FC2"/>
    <w:rsid w:val="00633BDA"/>
    <w:rsid w:val="0063486C"/>
    <w:rsid w:val="00634BC1"/>
    <w:rsid w:val="006405AD"/>
    <w:rsid w:val="00641978"/>
    <w:rsid w:val="00641996"/>
    <w:rsid w:val="00642737"/>
    <w:rsid w:val="006431D8"/>
    <w:rsid w:val="00643406"/>
    <w:rsid w:val="00643650"/>
    <w:rsid w:val="0064728F"/>
    <w:rsid w:val="006564B9"/>
    <w:rsid w:val="0065668E"/>
    <w:rsid w:val="006572FF"/>
    <w:rsid w:val="006605A1"/>
    <w:rsid w:val="00663466"/>
    <w:rsid w:val="006657BD"/>
    <w:rsid w:val="00674438"/>
    <w:rsid w:val="00675BB4"/>
    <w:rsid w:val="006761F2"/>
    <w:rsid w:val="0068631D"/>
    <w:rsid w:val="00692274"/>
    <w:rsid w:val="006A3E31"/>
    <w:rsid w:val="006B6D77"/>
    <w:rsid w:val="006C00DB"/>
    <w:rsid w:val="006D07C5"/>
    <w:rsid w:val="006D4AF3"/>
    <w:rsid w:val="006E2D6B"/>
    <w:rsid w:val="006E6548"/>
    <w:rsid w:val="006F114D"/>
    <w:rsid w:val="006F1E9C"/>
    <w:rsid w:val="006F2C51"/>
    <w:rsid w:val="006F487E"/>
    <w:rsid w:val="00706EB4"/>
    <w:rsid w:val="00714556"/>
    <w:rsid w:val="00726D9E"/>
    <w:rsid w:val="00726E4E"/>
    <w:rsid w:val="00727FC7"/>
    <w:rsid w:val="007334B3"/>
    <w:rsid w:val="00734684"/>
    <w:rsid w:val="00737F9E"/>
    <w:rsid w:val="007423D5"/>
    <w:rsid w:val="00756C80"/>
    <w:rsid w:val="0075753A"/>
    <w:rsid w:val="0075760A"/>
    <w:rsid w:val="00766E23"/>
    <w:rsid w:val="007951BF"/>
    <w:rsid w:val="0079593C"/>
    <w:rsid w:val="00796F5A"/>
    <w:rsid w:val="007A1D48"/>
    <w:rsid w:val="007A3D77"/>
    <w:rsid w:val="007B1660"/>
    <w:rsid w:val="007B4BFD"/>
    <w:rsid w:val="007B559C"/>
    <w:rsid w:val="007B6B3D"/>
    <w:rsid w:val="007B71AA"/>
    <w:rsid w:val="007B79D2"/>
    <w:rsid w:val="007C3193"/>
    <w:rsid w:val="007D576F"/>
    <w:rsid w:val="007D77F8"/>
    <w:rsid w:val="007E1EE9"/>
    <w:rsid w:val="007E3D7A"/>
    <w:rsid w:val="007E6738"/>
    <w:rsid w:val="007E6B6F"/>
    <w:rsid w:val="007F1A1C"/>
    <w:rsid w:val="007F4E92"/>
    <w:rsid w:val="007F6095"/>
    <w:rsid w:val="0080032D"/>
    <w:rsid w:val="00801875"/>
    <w:rsid w:val="00802397"/>
    <w:rsid w:val="008025CF"/>
    <w:rsid w:val="00811E00"/>
    <w:rsid w:val="00815E16"/>
    <w:rsid w:val="0084029F"/>
    <w:rsid w:val="008470E5"/>
    <w:rsid w:val="008500E4"/>
    <w:rsid w:val="00850F8E"/>
    <w:rsid w:val="008520BE"/>
    <w:rsid w:val="00855C53"/>
    <w:rsid w:val="00864875"/>
    <w:rsid w:val="008732F7"/>
    <w:rsid w:val="00875C5D"/>
    <w:rsid w:val="00880FE9"/>
    <w:rsid w:val="00896C07"/>
    <w:rsid w:val="008A21EB"/>
    <w:rsid w:val="008B4BB9"/>
    <w:rsid w:val="008E1627"/>
    <w:rsid w:val="00900639"/>
    <w:rsid w:val="0090127B"/>
    <w:rsid w:val="009022B4"/>
    <w:rsid w:val="00904785"/>
    <w:rsid w:val="00906FE9"/>
    <w:rsid w:val="0091019F"/>
    <w:rsid w:val="00910B6C"/>
    <w:rsid w:val="00911F26"/>
    <w:rsid w:val="00914250"/>
    <w:rsid w:val="00916351"/>
    <w:rsid w:val="00920082"/>
    <w:rsid w:val="00921406"/>
    <w:rsid w:val="00936278"/>
    <w:rsid w:val="00943BC9"/>
    <w:rsid w:val="0095622B"/>
    <w:rsid w:val="009726A2"/>
    <w:rsid w:val="00980C6D"/>
    <w:rsid w:val="009908D5"/>
    <w:rsid w:val="009A070E"/>
    <w:rsid w:val="009A3EAF"/>
    <w:rsid w:val="009D1AF3"/>
    <w:rsid w:val="009D7CED"/>
    <w:rsid w:val="009E237A"/>
    <w:rsid w:val="009E28D2"/>
    <w:rsid w:val="009E5BC3"/>
    <w:rsid w:val="009F0A47"/>
    <w:rsid w:val="009F4D03"/>
    <w:rsid w:val="00A20CA2"/>
    <w:rsid w:val="00A255F4"/>
    <w:rsid w:val="00A31CCA"/>
    <w:rsid w:val="00A34CC9"/>
    <w:rsid w:val="00A36DBD"/>
    <w:rsid w:val="00A42FB1"/>
    <w:rsid w:val="00A45FE4"/>
    <w:rsid w:val="00A47874"/>
    <w:rsid w:val="00A64AD2"/>
    <w:rsid w:val="00A65961"/>
    <w:rsid w:val="00A67890"/>
    <w:rsid w:val="00A707FE"/>
    <w:rsid w:val="00A71123"/>
    <w:rsid w:val="00A84B1E"/>
    <w:rsid w:val="00A90D58"/>
    <w:rsid w:val="00A960C8"/>
    <w:rsid w:val="00AA44F6"/>
    <w:rsid w:val="00AB54BD"/>
    <w:rsid w:val="00AC0F5C"/>
    <w:rsid w:val="00AC7501"/>
    <w:rsid w:val="00AD047B"/>
    <w:rsid w:val="00AD2F19"/>
    <w:rsid w:val="00AD37F4"/>
    <w:rsid w:val="00AD7BF8"/>
    <w:rsid w:val="00AE09D7"/>
    <w:rsid w:val="00AE3043"/>
    <w:rsid w:val="00AE4AB8"/>
    <w:rsid w:val="00AF790D"/>
    <w:rsid w:val="00B05522"/>
    <w:rsid w:val="00B1265B"/>
    <w:rsid w:val="00B1521C"/>
    <w:rsid w:val="00B20191"/>
    <w:rsid w:val="00B345F1"/>
    <w:rsid w:val="00B35B6D"/>
    <w:rsid w:val="00B35FC0"/>
    <w:rsid w:val="00B365A1"/>
    <w:rsid w:val="00B43CEB"/>
    <w:rsid w:val="00B4579C"/>
    <w:rsid w:val="00B50C24"/>
    <w:rsid w:val="00B54DB6"/>
    <w:rsid w:val="00B56869"/>
    <w:rsid w:val="00B57296"/>
    <w:rsid w:val="00B65676"/>
    <w:rsid w:val="00B70409"/>
    <w:rsid w:val="00B801D8"/>
    <w:rsid w:val="00B81C79"/>
    <w:rsid w:val="00B84DF5"/>
    <w:rsid w:val="00B93AFC"/>
    <w:rsid w:val="00B95F1B"/>
    <w:rsid w:val="00B97892"/>
    <w:rsid w:val="00BA3F30"/>
    <w:rsid w:val="00BA6B5B"/>
    <w:rsid w:val="00BB401A"/>
    <w:rsid w:val="00BB78C6"/>
    <w:rsid w:val="00BF3892"/>
    <w:rsid w:val="00BF7AAD"/>
    <w:rsid w:val="00C00A3D"/>
    <w:rsid w:val="00C045E7"/>
    <w:rsid w:val="00C04BE3"/>
    <w:rsid w:val="00C11241"/>
    <w:rsid w:val="00C2052C"/>
    <w:rsid w:val="00C338C9"/>
    <w:rsid w:val="00C45639"/>
    <w:rsid w:val="00C51524"/>
    <w:rsid w:val="00C52D60"/>
    <w:rsid w:val="00C54980"/>
    <w:rsid w:val="00C610E0"/>
    <w:rsid w:val="00C621CE"/>
    <w:rsid w:val="00C623AC"/>
    <w:rsid w:val="00C7117F"/>
    <w:rsid w:val="00C76031"/>
    <w:rsid w:val="00C7624B"/>
    <w:rsid w:val="00C77A6F"/>
    <w:rsid w:val="00C80B99"/>
    <w:rsid w:val="00C85141"/>
    <w:rsid w:val="00CB28FA"/>
    <w:rsid w:val="00CB2B02"/>
    <w:rsid w:val="00CC206A"/>
    <w:rsid w:val="00CD152B"/>
    <w:rsid w:val="00CE061C"/>
    <w:rsid w:val="00CE07AC"/>
    <w:rsid w:val="00CE1668"/>
    <w:rsid w:val="00CE1AFD"/>
    <w:rsid w:val="00CE583F"/>
    <w:rsid w:val="00CE74C5"/>
    <w:rsid w:val="00CF046B"/>
    <w:rsid w:val="00CF11AE"/>
    <w:rsid w:val="00CF507B"/>
    <w:rsid w:val="00D03052"/>
    <w:rsid w:val="00D04A11"/>
    <w:rsid w:val="00D04A1C"/>
    <w:rsid w:val="00D04E5C"/>
    <w:rsid w:val="00D05FDB"/>
    <w:rsid w:val="00D109EA"/>
    <w:rsid w:val="00D15E34"/>
    <w:rsid w:val="00D201C4"/>
    <w:rsid w:val="00D25174"/>
    <w:rsid w:val="00D271E5"/>
    <w:rsid w:val="00D336EF"/>
    <w:rsid w:val="00D33E6B"/>
    <w:rsid w:val="00D4024E"/>
    <w:rsid w:val="00D52D9D"/>
    <w:rsid w:val="00D530F7"/>
    <w:rsid w:val="00D677C0"/>
    <w:rsid w:val="00D777B5"/>
    <w:rsid w:val="00D90825"/>
    <w:rsid w:val="00DA1F9C"/>
    <w:rsid w:val="00DA4282"/>
    <w:rsid w:val="00DB06CA"/>
    <w:rsid w:val="00DB1F47"/>
    <w:rsid w:val="00DB3B46"/>
    <w:rsid w:val="00DB5DFA"/>
    <w:rsid w:val="00DC0FB9"/>
    <w:rsid w:val="00DC389B"/>
    <w:rsid w:val="00DE1CC6"/>
    <w:rsid w:val="00DE404F"/>
    <w:rsid w:val="00DF2CE5"/>
    <w:rsid w:val="00DF620A"/>
    <w:rsid w:val="00E05BD9"/>
    <w:rsid w:val="00E06B3B"/>
    <w:rsid w:val="00E07CAB"/>
    <w:rsid w:val="00E14172"/>
    <w:rsid w:val="00E20EFE"/>
    <w:rsid w:val="00E32361"/>
    <w:rsid w:val="00E33559"/>
    <w:rsid w:val="00E373EF"/>
    <w:rsid w:val="00E40FCF"/>
    <w:rsid w:val="00E4355F"/>
    <w:rsid w:val="00E520C2"/>
    <w:rsid w:val="00E729C0"/>
    <w:rsid w:val="00E74B6E"/>
    <w:rsid w:val="00E80435"/>
    <w:rsid w:val="00E86519"/>
    <w:rsid w:val="00E90E11"/>
    <w:rsid w:val="00E960B0"/>
    <w:rsid w:val="00EA33E3"/>
    <w:rsid w:val="00EB0556"/>
    <w:rsid w:val="00EB3467"/>
    <w:rsid w:val="00EB3D08"/>
    <w:rsid w:val="00EC71E2"/>
    <w:rsid w:val="00ED548B"/>
    <w:rsid w:val="00ED5CD4"/>
    <w:rsid w:val="00EE185A"/>
    <w:rsid w:val="00EE46CF"/>
    <w:rsid w:val="00EF593D"/>
    <w:rsid w:val="00F01CFD"/>
    <w:rsid w:val="00F02413"/>
    <w:rsid w:val="00F036D0"/>
    <w:rsid w:val="00F03C87"/>
    <w:rsid w:val="00F074C8"/>
    <w:rsid w:val="00F11BE1"/>
    <w:rsid w:val="00F14A39"/>
    <w:rsid w:val="00F21FA7"/>
    <w:rsid w:val="00F25C3D"/>
    <w:rsid w:val="00F31E57"/>
    <w:rsid w:val="00F35BFF"/>
    <w:rsid w:val="00F37498"/>
    <w:rsid w:val="00F4587C"/>
    <w:rsid w:val="00F532C9"/>
    <w:rsid w:val="00F64F6E"/>
    <w:rsid w:val="00F75C20"/>
    <w:rsid w:val="00F7623A"/>
    <w:rsid w:val="00F81840"/>
    <w:rsid w:val="00F855BD"/>
    <w:rsid w:val="00F95D16"/>
    <w:rsid w:val="00FB2714"/>
    <w:rsid w:val="00FB4547"/>
    <w:rsid w:val="00FC11CD"/>
    <w:rsid w:val="00FC5F89"/>
    <w:rsid w:val="00FD12AC"/>
    <w:rsid w:val="00FE2330"/>
    <w:rsid w:val="00FF0030"/>
    <w:rsid w:val="0EF6229A"/>
    <w:rsid w:val="24C600AC"/>
    <w:rsid w:val="2AD6081A"/>
    <w:rsid w:val="3EDB1E22"/>
    <w:rsid w:val="4BB42BF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header" w:qFormat="1"/>
    <w:lsdException w:name="footer" w:uiPriority="99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Body Text" w:uiPriority="1" w:qFormat="1"/>
    <w:lsdException w:name="Subtitle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35B6D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0"/>
    <w:next w:val="a"/>
    <w:link w:val="1Char"/>
    <w:qFormat/>
    <w:rsid w:val="00B35B6D"/>
    <w:pPr>
      <w:keepNext/>
      <w:keepLines/>
      <w:spacing w:line="540" w:lineRule="exact"/>
    </w:pPr>
    <w:rPr>
      <w:rFonts w:ascii="Times New Roman" w:eastAsia="方正小标宋简体" w:hAnsi="Times New Roman"/>
      <w:b w:val="0"/>
      <w:kern w:val="44"/>
      <w:sz w:val="44"/>
      <w:szCs w:val="20"/>
    </w:rPr>
  </w:style>
  <w:style w:type="paragraph" w:styleId="2">
    <w:name w:val="heading 2"/>
    <w:basedOn w:val="a"/>
    <w:next w:val="a"/>
    <w:link w:val="2Char"/>
    <w:autoRedefine/>
    <w:semiHidden/>
    <w:unhideWhenUsed/>
    <w:qFormat/>
    <w:rsid w:val="00B35B6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rsid w:val="00B35B6D"/>
    <w:pPr>
      <w:keepNext/>
      <w:keepLines/>
      <w:spacing w:line="540" w:lineRule="exact"/>
      <w:outlineLvl w:val="2"/>
    </w:pPr>
    <w:rPr>
      <w:rFonts w:eastAsia="楷体"/>
      <w:kern w:val="0"/>
      <w:sz w:val="20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link w:val="Char"/>
    <w:qFormat/>
    <w:rsid w:val="00B35B6D"/>
    <w:pPr>
      <w:spacing w:before="240" w:after="60"/>
      <w:jc w:val="center"/>
      <w:outlineLvl w:val="0"/>
    </w:pPr>
    <w:rPr>
      <w:rFonts w:ascii="Arial" w:hAnsi="Arial"/>
      <w:b/>
      <w:sz w:val="32"/>
    </w:rPr>
  </w:style>
  <w:style w:type="paragraph" w:styleId="a4">
    <w:name w:val="Normal Indent"/>
    <w:basedOn w:val="a"/>
    <w:link w:val="Char0"/>
    <w:autoRedefine/>
    <w:qFormat/>
    <w:rsid w:val="00B35B6D"/>
    <w:pPr>
      <w:ind w:firstLineChars="200" w:firstLine="420"/>
    </w:pPr>
  </w:style>
  <w:style w:type="paragraph" w:styleId="a5">
    <w:name w:val="Body Text"/>
    <w:basedOn w:val="a"/>
    <w:link w:val="Char1"/>
    <w:autoRedefine/>
    <w:uiPriority w:val="1"/>
    <w:qFormat/>
    <w:rsid w:val="00B35B6D"/>
    <w:rPr>
      <w:sz w:val="32"/>
      <w:szCs w:val="32"/>
    </w:rPr>
  </w:style>
  <w:style w:type="paragraph" w:styleId="a6">
    <w:name w:val="Plain Text"/>
    <w:basedOn w:val="a"/>
    <w:link w:val="Char2"/>
    <w:autoRedefine/>
    <w:qFormat/>
    <w:rsid w:val="00B35B6D"/>
    <w:rPr>
      <w:rFonts w:ascii="宋体" w:hAnsi="Courier New"/>
      <w:szCs w:val="21"/>
    </w:rPr>
  </w:style>
  <w:style w:type="paragraph" w:styleId="a7">
    <w:name w:val="Balloon Text"/>
    <w:basedOn w:val="a"/>
    <w:link w:val="Char3"/>
    <w:autoRedefine/>
    <w:qFormat/>
    <w:rsid w:val="00B35B6D"/>
    <w:rPr>
      <w:sz w:val="18"/>
      <w:szCs w:val="18"/>
    </w:rPr>
  </w:style>
  <w:style w:type="paragraph" w:styleId="a8">
    <w:name w:val="footer"/>
    <w:basedOn w:val="a"/>
    <w:link w:val="Char4"/>
    <w:uiPriority w:val="99"/>
    <w:qFormat/>
    <w:rsid w:val="00B35B6D"/>
    <w:pPr>
      <w:tabs>
        <w:tab w:val="center" w:pos="4153"/>
        <w:tab w:val="right" w:pos="8306"/>
      </w:tabs>
      <w:snapToGrid w:val="0"/>
      <w:ind w:firstLineChars="200" w:firstLine="200"/>
      <w:jc w:val="left"/>
    </w:pPr>
    <w:rPr>
      <w:rFonts w:ascii="宋体"/>
      <w:color w:val="000000"/>
      <w:kern w:val="0"/>
      <w:sz w:val="18"/>
      <w:szCs w:val="18"/>
    </w:rPr>
  </w:style>
  <w:style w:type="paragraph" w:styleId="a9">
    <w:name w:val="header"/>
    <w:basedOn w:val="a"/>
    <w:autoRedefine/>
    <w:qFormat/>
    <w:rsid w:val="00B35B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ind w:firstLineChars="200" w:firstLine="200"/>
      <w:jc w:val="center"/>
    </w:pPr>
    <w:rPr>
      <w:rFonts w:ascii="宋体"/>
      <w:color w:val="000000"/>
      <w:kern w:val="0"/>
      <w:sz w:val="18"/>
      <w:szCs w:val="18"/>
    </w:rPr>
  </w:style>
  <w:style w:type="paragraph" w:styleId="aa">
    <w:name w:val="Normal (Web)"/>
    <w:basedOn w:val="a"/>
    <w:uiPriority w:val="99"/>
    <w:unhideWhenUsed/>
    <w:qFormat/>
    <w:rsid w:val="00B35B6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b">
    <w:name w:val="page number"/>
    <w:autoRedefine/>
    <w:qFormat/>
    <w:rsid w:val="00B35B6D"/>
  </w:style>
  <w:style w:type="character" w:customStyle="1" w:styleId="1Char">
    <w:name w:val="标题 1 Char"/>
    <w:link w:val="1"/>
    <w:qFormat/>
    <w:rsid w:val="00B35B6D"/>
    <w:rPr>
      <w:rFonts w:eastAsia="方正小标宋简体"/>
      <w:kern w:val="44"/>
      <w:sz w:val="44"/>
      <w:szCs w:val="20"/>
    </w:rPr>
  </w:style>
  <w:style w:type="character" w:customStyle="1" w:styleId="3Char">
    <w:name w:val="标题 3 Char"/>
    <w:link w:val="3"/>
    <w:autoRedefine/>
    <w:qFormat/>
    <w:rsid w:val="00B35B6D"/>
    <w:rPr>
      <w:rFonts w:eastAsia="楷体"/>
      <w:kern w:val="0"/>
      <w:sz w:val="20"/>
      <w:szCs w:val="20"/>
    </w:rPr>
  </w:style>
  <w:style w:type="character" w:customStyle="1" w:styleId="Char3">
    <w:name w:val="批注框文本 Char"/>
    <w:link w:val="a7"/>
    <w:autoRedefine/>
    <w:qFormat/>
    <w:rsid w:val="00B35B6D"/>
    <w:rPr>
      <w:kern w:val="2"/>
      <w:sz w:val="18"/>
      <w:szCs w:val="18"/>
    </w:rPr>
  </w:style>
  <w:style w:type="character" w:customStyle="1" w:styleId="Char4">
    <w:name w:val="页脚 Char"/>
    <w:link w:val="a8"/>
    <w:uiPriority w:val="99"/>
    <w:qFormat/>
    <w:rsid w:val="00B35B6D"/>
    <w:rPr>
      <w:rFonts w:ascii="宋体"/>
      <w:color w:val="000000"/>
      <w:sz w:val="18"/>
      <w:szCs w:val="18"/>
    </w:rPr>
  </w:style>
  <w:style w:type="paragraph" w:styleId="ac">
    <w:name w:val="List Paragraph"/>
    <w:basedOn w:val="a"/>
    <w:autoRedefine/>
    <w:uiPriority w:val="34"/>
    <w:qFormat/>
    <w:rsid w:val="00B35B6D"/>
    <w:pPr>
      <w:ind w:firstLineChars="200" w:firstLine="420"/>
    </w:pPr>
  </w:style>
  <w:style w:type="paragraph" w:customStyle="1" w:styleId="20">
    <w:name w:val="列出段落2"/>
    <w:basedOn w:val="a"/>
    <w:uiPriority w:val="99"/>
    <w:qFormat/>
    <w:rsid w:val="00B35B6D"/>
    <w:pPr>
      <w:ind w:firstLineChars="200" w:firstLine="420"/>
    </w:pPr>
    <w:rPr>
      <w:szCs w:val="21"/>
    </w:rPr>
  </w:style>
  <w:style w:type="character" w:customStyle="1" w:styleId="Char2">
    <w:name w:val="纯文本 Char"/>
    <w:basedOn w:val="a1"/>
    <w:link w:val="a6"/>
    <w:autoRedefine/>
    <w:qFormat/>
    <w:rsid w:val="00B35B6D"/>
    <w:rPr>
      <w:rFonts w:ascii="宋体" w:hAnsi="Courier New"/>
      <w:kern w:val="2"/>
      <w:sz w:val="21"/>
      <w:szCs w:val="21"/>
    </w:rPr>
  </w:style>
  <w:style w:type="paragraph" w:customStyle="1" w:styleId="TableParagraph">
    <w:name w:val="Table Paragraph"/>
    <w:basedOn w:val="a"/>
    <w:autoRedefine/>
    <w:uiPriority w:val="1"/>
    <w:qFormat/>
    <w:rsid w:val="00B35B6D"/>
    <w:pPr>
      <w:autoSpaceDE w:val="0"/>
      <w:autoSpaceDN w:val="0"/>
      <w:spacing w:before="146"/>
      <w:jc w:val="center"/>
    </w:pPr>
    <w:rPr>
      <w:rFonts w:eastAsia="Times New Roman"/>
      <w:kern w:val="0"/>
      <w:sz w:val="22"/>
      <w:lang w:val="zh-CN" w:bidi="zh-CN"/>
    </w:rPr>
  </w:style>
  <w:style w:type="character" w:customStyle="1" w:styleId="Char1">
    <w:name w:val="正文文本 Char"/>
    <w:basedOn w:val="a1"/>
    <w:link w:val="a5"/>
    <w:autoRedefine/>
    <w:uiPriority w:val="1"/>
    <w:qFormat/>
    <w:rsid w:val="00B35B6D"/>
    <w:rPr>
      <w:kern w:val="2"/>
      <w:sz w:val="32"/>
      <w:szCs w:val="32"/>
    </w:rPr>
  </w:style>
  <w:style w:type="character" w:customStyle="1" w:styleId="2Char">
    <w:name w:val="标题 2 Char"/>
    <w:basedOn w:val="a1"/>
    <w:link w:val="2"/>
    <w:autoRedefine/>
    <w:semiHidden/>
    <w:qFormat/>
    <w:rsid w:val="00B35B6D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Char">
    <w:name w:val="标题 Char"/>
    <w:link w:val="a0"/>
    <w:autoRedefine/>
    <w:qFormat/>
    <w:rsid w:val="00B35B6D"/>
    <w:rPr>
      <w:rFonts w:ascii="Arial" w:hAnsi="Arial"/>
      <w:b/>
      <w:kern w:val="2"/>
      <w:sz w:val="32"/>
      <w:szCs w:val="24"/>
    </w:rPr>
  </w:style>
  <w:style w:type="character" w:customStyle="1" w:styleId="Char0">
    <w:name w:val="正文缩进 Char"/>
    <w:link w:val="a4"/>
    <w:autoRedefine/>
    <w:qFormat/>
    <w:locked/>
    <w:rsid w:val="00B35B6D"/>
    <w:rPr>
      <w:kern w:val="2"/>
      <w:sz w:val="21"/>
      <w:szCs w:val="24"/>
    </w:rPr>
  </w:style>
  <w:style w:type="paragraph" w:customStyle="1" w:styleId="Default">
    <w:name w:val="Default"/>
    <w:autoRedefine/>
    <w:qFormat/>
    <w:rsid w:val="00B35B6D"/>
    <w:pPr>
      <w:widowControl w:val="0"/>
      <w:autoSpaceDE w:val="0"/>
      <w:autoSpaceDN w:val="0"/>
      <w:adjustRightInd w:val="0"/>
    </w:pPr>
    <w:rPr>
      <w:rFonts w:ascii="Microsoft JhengHei" w:eastAsia="Microsoft JhengHei" w:hAnsi="Calibri" w:cs="Microsoft JhengHei"/>
      <w:color w:val="000000"/>
      <w:sz w:val="24"/>
      <w:szCs w:val="24"/>
    </w:rPr>
  </w:style>
  <w:style w:type="character" w:customStyle="1" w:styleId="TimesNewRomanChar">
    <w:name w:val="正文 + (西文) Times New Roman Char"/>
    <w:link w:val="TimesNewRoman"/>
    <w:autoRedefine/>
    <w:uiPriority w:val="99"/>
    <w:qFormat/>
    <w:rsid w:val="00B35B6D"/>
    <w:rPr>
      <w:rFonts w:ascii="仿宋_GB2312" w:eastAsia="仿宋_GB2312" w:hAnsi="宋体" w:cs="仿宋_GB2312"/>
      <w:color w:val="000000"/>
      <w:kern w:val="2"/>
      <w:sz w:val="28"/>
      <w:szCs w:val="28"/>
    </w:rPr>
  </w:style>
  <w:style w:type="paragraph" w:customStyle="1" w:styleId="TimesNewRoman">
    <w:name w:val="正文 + (西文) Times New Roman"/>
    <w:basedOn w:val="aa"/>
    <w:link w:val="TimesNewRomanChar"/>
    <w:autoRedefine/>
    <w:uiPriority w:val="99"/>
    <w:qFormat/>
    <w:rsid w:val="00B35B6D"/>
    <w:pPr>
      <w:spacing w:before="0" w:beforeAutospacing="0" w:after="0" w:afterAutospacing="0" w:line="360" w:lineRule="auto"/>
      <w:ind w:firstLineChars="200" w:firstLine="560"/>
    </w:pPr>
    <w:rPr>
      <w:rFonts w:ascii="仿宋_GB2312" w:eastAsia="仿宋_GB2312" w:cs="仿宋_GB2312"/>
      <w:color w:val="000000"/>
      <w:kern w:val="2"/>
      <w:sz w:val="28"/>
      <w:szCs w:val="28"/>
    </w:rPr>
  </w:style>
  <w:style w:type="paragraph" w:customStyle="1" w:styleId="ad">
    <w:name w:val="正文(缩进)"/>
    <w:basedOn w:val="a"/>
    <w:autoRedefine/>
    <w:qFormat/>
    <w:rsid w:val="00B35B6D"/>
    <w:pPr>
      <w:adjustRightInd w:val="0"/>
      <w:snapToGrid w:val="0"/>
      <w:spacing w:line="360" w:lineRule="auto"/>
      <w:ind w:firstLine="200"/>
    </w:pPr>
    <w:rPr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microsoft.com/office/2011/relationships/people" Target="peop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2</Pages>
  <Words>99</Words>
  <Characters>566</Characters>
  <Application>Microsoft Office Word</Application>
  <DocSecurity>0</DocSecurity>
  <Lines>4</Lines>
  <Paragraphs>1</Paragraphs>
  <ScaleCrop>false</ScaleCrop>
  <Company>http://www.ntko.com</Company>
  <LinksUpToDate>false</LinksUpToDate>
  <CharactersWithSpaces>664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【NTKO Office文档控件缺省模板】</dc:title>
  <dc:creator>千航网络</dc:creator>
  <cp:lastModifiedBy>黄忠</cp:lastModifiedBy>
  <cp:revision>14</cp:revision>
  <cp:lastPrinted>2024-01-04T01:51:00Z</cp:lastPrinted>
  <dcterms:created xsi:type="dcterms:W3CDTF">2024-01-03T06:12:00Z</dcterms:created>
  <dcterms:modified xsi:type="dcterms:W3CDTF">2024-01-05T01:06:00Z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4C7F0BFB830C469286F3DE9E2B8ED8A7_13</vt:lpwstr>
  </property>
</Properties>
</file>