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B3A" w:rsidRPr="00881D54" w:rsidRDefault="004A1B3A" w:rsidP="004A1B3A">
      <w:pPr>
        <w:adjustRightInd w:val="0"/>
        <w:snapToGrid w:val="0"/>
        <w:spacing w:line="570" w:lineRule="exact"/>
        <w:rPr>
          <w:rFonts w:ascii="Times New Roman" w:eastAsia="方正小标宋简体" w:hAnsi="Times New Roman"/>
          <w:sz w:val="44"/>
          <w:szCs w:val="36"/>
        </w:rPr>
      </w:pPr>
      <w:r w:rsidRPr="00881D54">
        <w:rPr>
          <w:rFonts w:ascii="Times New Roman" w:eastAsia="黑体" w:hAnsi="Times New Roman"/>
          <w:sz w:val="32"/>
          <w:szCs w:val="32"/>
        </w:rPr>
        <w:t>附件</w:t>
      </w:r>
      <w:r w:rsidRPr="00881D54">
        <w:rPr>
          <w:rFonts w:ascii="Times New Roman" w:eastAsia="黑体" w:hAnsi="Times New Roman"/>
          <w:sz w:val="32"/>
          <w:szCs w:val="32"/>
        </w:rPr>
        <w:t>2</w:t>
      </w:r>
      <w:bookmarkStart w:id="0" w:name="_GoBack"/>
      <w:bookmarkEnd w:id="0"/>
    </w:p>
    <w:p w:rsidR="004A1B3A" w:rsidRPr="00881D54" w:rsidRDefault="004A1B3A" w:rsidP="004A1B3A">
      <w:pPr>
        <w:adjustRightInd w:val="0"/>
        <w:snapToGrid w:val="0"/>
        <w:spacing w:line="57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881D54">
        <w:rPr>
          <w:rFonts w:ascii="Times New Roman" w:eastAsia="方正小标宋简体" w:hAnsi="Times New Roman"/>
          <w:sz w:val="44"/>
          <w:szCs w:val="44"/>
        </w:rPr>
        <w:t>2023</w:t>
      </w:r>
      <w:r w:rsidRPr="00881D54">
        <w:rPr>
          <w:rFonts w:ascii="Times New Roman" w:eastAsia="方正小标宋简体" w:hAnsi="Times New Roman"/>
          <w:bCs/>
          <w:sz w:val="44"/>
          <w:szCs w:val="44"/>
        </w:rPr>
        <w:t>年度江苏省</w:t>
      </w:r>
      <w:r w:rsidRPr="00881D54">
        <w:rPr>
          <w:rFonts w:ascii="Times New Roman" w:eastAsia="方正小标宋简体" w:hAnsi="Times New Roman"/>
          <w:sz w:val="44"/>
          <w:szCs w:val="44"/>
        </w:rPr>
        <w:t>大学生优秀创业项目</w:t>
      </w:r>
    </w:p>
    <w:p w:rsidR="004A1B3A" w:rsidRPr="00881D54" w:rsidRDefault="004A1B3A" w:rsidP="004A1B3A">
      <w:pPr>
        <w:adjustRightInd w:val="0"/>
        <w:snapToGrid w:val="0"/>
        <w:spacing w:before="120" w:line="57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881D54">
        <w:rPr>
          <w:rFonts w:ascii="Times New Roman" w:eastAsia="方正小标宋简体" w:hAnsi="Times New Roman"/>
          <w:sz w:val="44"/>
          <w:szCs w:val="44"/>
        </w:rPr>
        <w:t>市级评审结果</w:t>
      </w:r>
    </w:p>
    <w:p w:rsidR="004A1B3A" w:rsidRDefault="004A1B3A" w:rsidP="004A1B3A">
      <w:pPr>
        <w:adjustRightInd w:val="0"/>
        <w:snapToGrid w:val="0"/>
        <w:spacing w:line="570" w:lineRule="exact"/>
        <w:jc w:val="center"/>
        <w:rPr>
          <w:rFonts w:ascii="Times New Roman" w:eastAsia="楷体_GB2312" w:hAnsi="Times New Roman"/>
          <w:sz w:val="32"/>
          <w:szCs w:val="32"/>
        </w:rPr>
      </w:pPr>
      <w:r w:rsidRPr="00881D54">
        <w:rPr>
          <w:rFonts w:ascii="Times New Roman" w:eastAsia="楷体_GB2312" w:hAnsi="Times New Roman"/>
          <w:sz w:val="32"/>
          <w:szCs w:val="32"/>
        </w:rPr>
        <w:t>（共</w:t>
      </w:r>
      <w:r w:rsidRPr="00881D54">
        <w:rPr>
          <w:rFonts w:ascii="Times New Roman" w:eastAsia="楷体_GB2312" w:hAnsi="Times New Roman"/>
          <w:sz w:val="32"/>
          <w:szCs w:val="32"/>
        </w:rPr>
        <w:t>33</w:t>
      </w:r>
      <w:r w:rsidRPr="00881D54">
        <w:rPr>
          <w:rFonts w:ascii="Times New Roman" w:eastAsia="楷体_GB2312" w:hAnsi="Times New Roman"/>
          <w:sz w:val="32"/>
          <w:szCs w:val="32"/>
        </w:rPr>
        <w:t>个）</w:t>
      </w:r>
    </w:p>
    <w:p w:rsidR="004A1B3A" w:rsidRPr="00881D54" w:rsidRDefault="004A1B3A" w:rsidP="004A1B3A">
      <w:pPr>
        <w:adjustRightInd w:val="0"/>
        <w:snapToGrid w:val="0"/>
        <w:spacing w:line="570" w:lineRule="exact"/>
        <w:jc w:val="center"/>
        <w:rPr>
          <w:rFonts w:ascii="Times New Roman" w:eastAsia="楷体_GB2312" w:hAnsi="Times New Roman"/>
          <w:sz w:val="32"/>
          <w:szCs w:val="32"/>
        </w:rPr>
      </w:pPr>
    </w:p>
    <w:tbl>
      <w:tblPr>
        <w:tblW w:w="9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896"/>
        <w:gridCol w:w="992"/>
        <w:gridCol w:w="3946"/>
      </w:tblGrid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896" w:type="dxa"/>
            <w:shd w:val="clear" w:color="auto" w:fill="auto"/>
            <w:vAlign w:val="center"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申报人姓名</w:t>
            </w:r>
          </w:p>
        </w:tc>
        <w:tc>
          <w:tcPr>
            <w:tcW w:w="3946" w:type="dxa"/>
            <w:shd w:val="clear" w:color="auto" w:fill="auto"/>
            <w:vAlign w:val="center"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黑体" w:hAnsi="Times New Roman"/>
                <w:color w:val="000000"/>
                <w:kern w:val="0"/>
                <w:szCs w:val="21"/>
              </w:rPr>
              <w:t>登记注册全称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储能电站集成式智能热管理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李万勇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常州天目智能科技有限公司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脂塑型材挤出加工自动化智能控制系统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丁江浩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常州长鑫智能科技有限公司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稀贵金属废料绿色再生提取关键技术及装备开发产业化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李智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智博稀贵金属（常州）有限公司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圆视播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-AI 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赋能短视频带货领航者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高袁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常州圆视播网络科技有限公司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高浓度有机废水处理与资源化利用技术及设备研发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李滟洳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常州乾禹环保科技有限公司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水产用微生物绿色替抗技术方案及其实践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尹明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江苏创渔水产科技有限公司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高性能反渗透膜制备技术及产业化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王庆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常州赫尔曼膜科技有限公司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汽车工厂涂装车间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 VOCs 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废气处理工程项目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贺超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常州苏森环境科技有限公司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低碳绿色安全型有机热载体加热炉关键技术研发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张茜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江苏清鑫能源科技有限公司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无线传输网络安全网关模块研制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刘欣昱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常河传感网络科技（常州）有限公司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功能性碳纤维复合面料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李解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常州烯雷新材料科技有限公司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环保型阻燃隔音海绵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姜祁凯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常州登鑫高分子材料科技有限公司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冷凝式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VOCs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节能环保回收装置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章逸凡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常州市博斯达能源设备有限公司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智慧工地之临边防护检测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+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智能头盔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张耀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星域物联技术（常州）有限公司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新型光伏硅片无损切割划片技术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汪一帆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常州帆钡信息技术有限公司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全变频氟系统与水热转换实现二联供空气热泵控制技术项目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宋莹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常州万宸节能科技有限公司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环保高科技建筑材料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戴思琪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常州鑫悦莱材料有限公司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私人定制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-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用深度学习打造的音乐素养教育平台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徐涵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常州朵米教育科技有限公司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lastRenderedPageBreak/>
              <w:t>19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医药电商仓储技术及医药电商运营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史振阳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常州昕瑞曦健康科技有限公司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见所未建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__BIM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可视化行业引领者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李武顺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常州筑合科技有限公司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新材料珠宝独立站品牌出海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虞祥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常州市枫雪网络科技有限公司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压胶枪设备项目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管书慧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常州慧婕五金有限公司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船舶电站仿真实训平台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金熠恒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常州谟垦自动化科技有限公司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工业（机械）设备技术服务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丁力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常州天华特种设备科技有限公司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全案运营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—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一站式服务平台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李宗泽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常州市金坛区刺猬文化传媒有限公司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基于数据挖掘选品测品的跨境电商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壮肖晋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常州市元心互联网络科技有限责任公司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装备制造类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——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液压油缸和半导体设备定制气缸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尹铭志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常州市奥志液压有限公司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私域短视频同城玩乐伴游者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孙晨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常州骆舒网络科技有限公司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全自动双头端子机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郑怡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常州鑫创科自动化设备有限公司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环球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Go-</w:t>
            </w: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外销带动制造业和就业发展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周子雄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常州市雄浩电子科技有限公司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聚四氟乙烯制品研发制造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胡超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常州帝鸿新材料科技有限公司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现代化高效水产养殖及配套服务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刘浩军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常州经开区横山桥鑫昊水产养殖家庭农场</w:t>
            </w:r>
          </w:p>
        </w:tc>
      </w:tr>
      <w:tr w:rsidR="004A1B3A" w:rsidRPr="00881D54" w:rsidTr="00C158F5">
        <w:trPr>
          <w:trHeight w:hRule="exact" w:val="567"/>
          <w:jc w:val="center"/>
        </w:trPr>
        <w:tc>
          <w:tcPr>
            <w:tcW w:w="704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389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常州新媒体影视制作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陈阳</w:t>
            </w:r>
          </w:p>
        </w:tc>
        <w:tc>
          <w:tcPr>
            <w:tcW w:w="3946" w:type="dxa"/>
            <w:shd w:val="clear" w:color="auto" w:fill="auto"/>
            <w:vAlign w:val="center"/>
            <w:hideMark/>
          </w:tcPr>
          <w:p w:rsidR="004A1B3A" w:rsidRPr="00881D54" w:rsidRDefault="004A1B3A" w:rsidP="00C158F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81D5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常州明阳文化艺术传播有限公司</w:t>
            </w:r>
          </w:p>
        </w:tc>
      </w:tr>
    </w:tbl>
    <w:p w:rsidR="004A1B3A" w:rsidRPr="00881D54" w:rsidRDefault="004A1B3A" w:rsidP="004A1B3A">
      <w:pPr>
        <w:adjustRightInd w:val="0"/>
        <w:snapToGrid w:val="0"/>
        <w:spacing w:line="57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5557FE" w:rsidRPr="004A1B3A" w:rsidRDefault="002B54A7"/>
    <w:sectPr w:rsidR="005557FE" w:rsidRPr="004A1B3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54A7" w:rsidRDefault="002B54A7" w:rsidP="004A1B3A">
      <w:r>
        <w:separator/>
      </w:r>
    </w:p>
  </w:endnote>
  <w:endnote w:type="continuationSeparator" w:id="0">
    <w:p w:rsidR="002B54A7" w:rsidRDefault="002B54A7" w:rsidP="004A1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54A7" w:rsidRDefault="002B54A7" w:rsidP="004A1B3A">
      <w:r>
        <w:separator/>
      </w:r>
    </w:p>
  </w:footnote>
  <w:footnote w:type="continuationSeparator" w:id="0">
    <w:p w:rsidR="002B54A7" w:rsidRDefault="002B54A7" w:rsidP="004A1B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101"/>
    <w:rsid w:val="002B54A7"/>
    <w:rsid w:val="00363037"/>
    <w:rsid w:val="004A1B3A"/>
    <w:rsid w:val="00A36101"/>
    <w:rsid w:val="00A4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6AD152-20A3-4D62-A2E5-BD6AE4758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B3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1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1B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1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1B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1100</Characters>
  <Application>Microsoft Office Word</Application>
  <DocSecurity>0</DocSecurity>
  <Lines>9</Lines>
  <Paragraphs>2</Paragraphs>
  <ScaleCrop>false</ScaleCrop>
  <Company>Microsoft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李琎</dc:creator>
  <cp:keywords/>
  <dc:description/>
  <cp:lastModifiedBy>李琎</cp:lastModifiedBy>
  <cp:revision>2</cp:revision>
  <dcterms:created xsi:type="dcterms:W3CDTF">2023-12-13T06:20:00Z</dcterms:created>
  <dcterms:modified xsi:type="dcterms:W3CDTF">2023-12-13T06:20:00Z</dcterms:modified>
</cp:coreProperties>
</file>