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3C63B1">
      <w:pPr>
        <w:adjustRightInd w:val="0"/>
        <w:snapToGrid w:val="0"/>
        <w:spacing w:line="660" w:lineRule="exact"/>
        <w:jc w:val="center"/>
        <w:rPr>
          <w:rFonts w:ascii="方正小标宋简体" w:eastAsia="方正小标宋简体" w:hAnsi="宋体" w:cs="宋体" w:hint="eastAsia"/>
          <w:color w:val="000000"/>
          <w:kern w:val="0"/>
          <w:sz w:val="44"/>
          <w:szCs w:val="44"/>
        </w:rPr>
      </w:pPr>
      <w:r>
        <w:rPr>
          <w:rFonts w:ascii="方正小标宋简体" w:eastAsia="方正小标宋简体" w:hAnsi="宋体" w:cs="宋体" w:hint="eastAsia"/>
          <w:color w:val="000000"/>
          <w:kern w:val="0"/>
          <w:sz w:val="44"/>
          <w:szCs w:val="44"/>
        </w:rPr>
        <w:t>常州市重点领域涉企常用行政处罚</w:t>
      </w:r>
    </w:p>
    <w:p w:rsidR="00000000" w:rsidRDefault="003C63B1" w:rsidP="003C63B1">
      <w:pPr>
        <w:adjustRightInd w:val="0"/>
        <w:snapToGrid w:val="0"/>
        <w:spacing w:afterLines="250" w:line="660" w:lineRule="exact"/>
        <w:jc w:val="center"/>
        <w:rPr>
          <w:rFonts w:ascii="方正小标宋简体" w:eastAsia="方正小标宋简体" w:hAnsi="宋体" w:cs="宋体" w:hint="eastAsia"/>
          <w:color w:val="000000"/>
          <w:kern w:val="0"/>
          <w:sz w:val="44"/>
          <w:szCs w:val="44"/>
        </w:rPr>
      </w:pPr>
      <w:r>
        <w:rPr>
          <w:rFonts w:ascii="方正小标宋简体" w:eastAsia="方正小标宋简体" w:hAnsi="宋体" w:cs="宋体" w:hint="eastAsia"/>
          <w:color w:val="000000"/>
          <w:kern w:val="0"/>
          <w:sz w:val="44"/>
          <w:szCs w:val="44"/>
        </w:rPr>
        <w:t>自由裁量标准和免罚清单（</w:t>
      </w:r>
      <w:r>
        <w:rPr>
          <w:rFonts w:ascii="方正小标宋简体" w:eastAsia="方正小标宋简体" w:hAnsi="宋体" w:cs="宋体" w:hint="eastAsia"/>
          <w:color w:val="000000"/>
          <w:kern w:val="0"/>
          <w:sz w:val="44"/>
          <w:szCs w:val="44"/>
        </w:rPr>
        <w:t>2023</w:t>
      </w:r>
      <w:r>
        <w:rPr>
          <w:rFonts w:ascii="方正小标宋简体" w:eastAsia="方正小标宋简体" w:hAnsi="宋体" w:cs="宋体" w:hint="eastAsia"/>
          <w:color w:val="000000"/>
          <w:kern w:val="0"/>
          <w:sz w:val="44"/>
          <w:szCs w:val="44"/>
        </w:rPr>
        <w:t>年版）</w:t>
      </w:r>
    </w:p>
    <w:tbl>
      <w:tblPr>
        <w:tblW w:w="8819"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tblPr>
      <w:tblGrid>
        <w:gridCol w:w="540"/>
        <w:gridCol w:w="1327"/>
        <w:gridCol w:w="1158"/>
        <w:gridCol w:w="2493"/>
        <w:gridCol w:w="2308"/>
        <w:gridCol w:w="993"/>
      </w:tblGrid>
      <w:tr w:rsidR="00000000">
        <w:trPr>
          <w:tblHeader/>
          <w:jc w:val="center"/>
        </w:trPr>
        <w:tc>
          <w:tcPr>
            <w:tcW w:w="540" w:type="dxa"/>
            <w:noWrap/>
            <w:vAlign w:val="center"/>
          </w:tcPr>
          <w:p w:rsidR="00000000" w:rsidRDefault="003C63B1">
            <w:pPr>
              <w:spacing w:line="300" w:lineRule="exact"/>
              <w:jc w:val="center"/>
              <w:rPr>
                <w:rFonts w:ascii="宋体" w:hAnsi="宋体" w:cs="宋体" w:hint="eastAsia"/>
                <w:b/>
                <w:color w:val="000000"/>
                <w:spacing w:val="-6"/>
                <w:kern w:val="0"/>
                <w:szCs w:val="21"/>
              </w:rPr>
            </w:pPr>
            <w:r>
              <w:rPr>
                <w:rFonts w:ascii="宋体" w:hAnsi="宋体" w:cs="宋体" w:hint="eastAsia"/>
                <w:b/>
                <w:color w:val="000000"/>
                <w:spacing w:val="-6"/>
                <w:kern w:val="0"/>
                <w:szCs w:val="21"/>
              </w:rPr>
              <w:t>序号</w:t>
            </w:r>
          </w:p>
        </w:tc>
        <w:tc>
          <w:tcPr>
            <w:tcW w:w="1327" w:type="dxa"/>
            <w:noWrap/>
            <w:vAlign w:val="center"/>
          </w:tcPr>
          <w:p w:rsidR="00000000" w:rsidRDefault="003C63B1">
            <w:pPr>
              <w:spacing w:line="300" w:lineRule="exact"/>
              <w:jc w:val="center"/>
              <w:rPr>
                <w:rFonts w:ascii="宋体" w:hAnsi="宋体" w:cs="宋体" w:hint="eastAsia"/>
                <w:b/>
                <w:color w:val="000000"/>
                <w:kern w:val="0"/>
                <w:szCs w:val="21"/>
              </w:rPr>
            </w:pPr>
            <w:r>
              <w:rPr>
                <w:rFonts w:ascii="宋体" w:hAnsi="宋体" w:cs="宋体" w:hint="eastAsia"/>
                <w:b/>
                <w:color w:val="000000"/>
                <w:kern w:val="0"/>
                <w:szCs w:val="21"/>
              </w:rPr>
              <w:t>事项名称</w:t>
            </w:r>
          </w:p>
        </w:tc>
        <w:tc>
          <w:tcPr>
            <w:tcW w:w="1158" w:type="dxa"/>
            <w:noWrap/>
            <w:vAlign w:val="center"/>
          </w:tcPr>
          <w:p w:rsidR="00000000" w:rsidRDefault="003C63B1">
            <w:pPr>
              <w:spacing w:line="300" w:lineRule="exact"/>
              <w:jc w:val="center"/>
              <w:rPr>
                <w:rFonts w:ascii="宋体" w:hAnsi="宋体" w:cs="宋体" w:hint="eastAsia"/>
                <w:b/>
                <w:color w:val="000000"/>
                <w:kern w:val="0"/>
                <w:szCs w:val="21"/>
              </w:rPr>
            </w:pPr>
            <w:r>
              <w:rPr>
                <w:rFonts w:ascii="宋体" w:hAnsi="宋体" w:cs="宋体" w:hint="eastAsia"/>
                <w:b/>
                <w:color w:val="000000"/>
                <w:kern w:val="0"/>
                <w:szCs w:val="21"/>
              </w:rPr>
              <w:t>法律依据</w:t>
            </w:r>
          </w:p>
        </w:tc>
        <w:tc>
          <w:tcPr>
            <w:tcW w:w="2493" w:type="dxa"/>
            <w:noWrap/>
            <w:vAlign w:val="center"/>
          </w:tcPr>
          <w:p w:rsidR="00000000" w:rsidRDefault="003C63B1">
            <w:pPr>
              <w:spacing w:line="300" w:lineRule="exact"/>
              <w:jc w:val="center"/>
              <w:rPr>
                <w:rFonts w:ascii="宋体" w:hAnsi="宋体" w:cs="宋体" w:hint="eastAsia"/>
                <w:b/>
                <w:color w:val="000000"/>
                <w:kern w:val="0"/>
                <w:szCs w:val="21"/>
              </w:rPr>
            </w:pPr>
            <w:r>
              <w:rPr>
                <w:rFonts w:ascii="宋体" w:hAnsi="宋体" w:cs="宋体" w:hint="eastAsia"/>
                <w:b/>
                <w:color w:val="000000"/>
                <w:kern w:val="0"/>
                <w:szCs w:val="21"/>
              </w:rPr>
              <w:t>适用情形</w:t>
            </w:r>
          </w:p>
        </w:tc>
        <w:tc>
          <w:tcPr>
            <w:tcW w:w="2308" w:type="dxa"/>
            <w:noWrap/>
            <w:vAlign w:val="center"/>
          </w:tcPr>
          <w:p w:rsidR="00000000" w:rsidRDefault="003C63B1">
            <w:pPr>
              <w:spacing w:line="300" w:lineRule="exact"/>
              <w:jc w:val="center"/>
              <w:rPr>
                <w:rFonts w:ascii="宋体" w:hAnsi="宋体" w:cs="宋体" w:hint="eastAsia"/>
                <w:b/>
                <w:color w:val="000000"/>
                <w:kern w:val="0"/>
                <w:szCs w:val="21"/>
              </w:rPr>
            </w:pPr>
            <w:r>
              <w:rPr>
                <w:rFonts w:ascii="宋体" w:hAnsi="宋体" w:cs="宋体" w:hint="eastAsia"/>
                <w:b/>
                <w:color w:val="000000"/>
                <w:kern w:val="0"/>
                <w:szCs w:val="21"/>
              </w:rPr>
              <w:t>裁量标准</w:t>
            </w:r>
          </w:p>
        </w:tc>
        <w:tc>
          <w:tcPr>
            <w:tcW w:w="993" w:type="dxa"/>
            <w:noWrap/>
            <w:vAlign w:val="center"/>
          </w:tcPr>
          <w:p w:rsidR="00000000" w:rsidRDefault="003C63B1">
            <w:pPr>
              <w:spacing w:line="300" w:lineRule="exact"/>
              <w:jc w:val="center"/>
              <w:rPr>
                <w:rFonts w:ascii="宋体" w:hAnsi="宋体" w:cs="宋体" w:hint="eastAsia"/>
                <w:b/>
                <w:color w:val="000000"/>
                <w:kern w:val="0"/>
                <w:szCs w:val="21"/>
              </w:rPr>
            </w:pPr>
            <w:r>
              <w:rPr>
                <w:rFonts w:ascii="宋体" w:hAnsi="宋体" w:cs="宋体" w:hint="eastAsia"/>
                <w:b/>
                <w:color w:val="000000"/>
                <w:kern w:val="0"/>
                <w:szCs w:val="21"/>
              </w:rPr>
              <w:t>主体</w:t>
            </w:r>
          </w:p>
        </w:tc>
      </w:tr>
      <w:tr w:rsidR="00000000">
        <w:trPr>
          <w:trHeight w:val="668"/>
          <w:jc w:val="center"/>
        </w:trPr>
        <w:tc>
          <w:tcPr>
            <w:tcW w:w="540" w:type="dxa"/>
            <w:vMerge w:val="restart"/>
            <w:noWrap/>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宋体" w:hint="eastAsia"/>
                <w:color w:val="000000"/>
                <w:kern w:val="0"/>
                <w:szCs w:val="21"/>
              </w:rPr>
              <w:t>1</w:t>
            </w:r>
          </w:p>
        </w:tc>
        <w:tc>
          <w:tcPr>
            <w:tcW w:w="1327" w:type="dxa"/>
            <w:vMerge w:val="restart"/>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对粮油仓储单位不具备储存条件的处罚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《粮油仓储管理办法》第五条、第七条、第二十九条</w:t>
            </w:r>
          </w:p>
        </w:tc>
        <w:tc>
          <w:tcPr>
            <w:tcW w:w="2493"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粮油仓储单位不具备粮油仓储条件的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责令改正，给予警告</w:t>
            </w:r>
          </w:p>
        </w:tc>
        <w:tc>
          <w:tcPr>
            <w:tcW w:w="993" w:type="dxa"/>
            <w:vMerge w:val="restart"/>
            <w:noWrap/>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县级以上地方人民政府粮食行政管理部门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color w:val="000000"/>
                <w:kern w:val="0"/>
                <w:szCs w:val="21"/>
              </w:rPr>
            </w:pPr>
          </w:p>
        </w:tc>
        <w:tc>
          <w:tcPr>
            <w:tcW w:w="1327" w:type="dxa"/>
            <w:vMerge/>
            <w:vAlign w:val="center"/>
          </w:tcPr>
          <w:p w:rsidR="00000000" w:rsidRDefault="003C63B1">
            <w:pPr>
              <w:spacing w:line="300" w:lineRule="exact"/>
              <w:rPr>
                <w:rFonts w:ascii="宋体" w:hAnsi="宋体" w:cs="宋体" w:hint="eastAsia"/>
                <w:color w:val="000000"/>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粮油仓储单位不具备《粮油仓储管理办法》第七条规定条件之一而从事仓储活动的，经警告后仍不改正的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责令改正，处</w:t>
            </w:r>
            <w:r>
              <w:rPr>
                <w:rFonts w:ascii="宋体" w:hAnsi="宋体" w:cs="宋体" w:hint="eastAsia"/>
                <w:color w:val="000000"/>
                <w:kern w:val="0"/>
                <w:szCs w:val="21"/>
              </w:rPr>
              <w:t>1</w:t>
            </w:r>
            <w:r>
              <w:rPr>
                <w:rFonts w:ascii="宋体" w:hAnsi="宋体" w:cs="宋体" w:hint="eastAsia"/>
                <w:color w:val="000000"/>
                <w:kern w:val="0"/>
                <w:szCs w:val="21"/>
              </w:rPr>
              <w:t>万元以上</w:t>
            </w:r>
            <w:r>
              <w:rPr>
                <w:rFonts w:ascii="宋体" w:hAnsi="宋体" w:cs="宋体" w:hint="eastAsia"/>
                <w:color w:val="000000"/>
                <w:kern w:val="0"/>
                <w:szCs w:val="21"/>
              </w:rPr>
              <w:t>1</w:t>
            </w:r>
            <w:r>
              <w:rPr>
                <w:rFonts w:ascii="宋体" w:hAnsi="宋体" w:cs="宋体" w:hint="eastAsia"/>
                <w:color w:val="000000"/>
                <w:kern w:val="0"/>
                <w:szCs w:val="21"/>
              </w:rPr>
              <w:t>万</w:t>
            </w:r>
            <w:r>
              <w:rPr>
                <w:rFonts w:ascii="宋体" w:hAnsi="宋体" w:cs="宋体" w:hint="eastAsia"/>
                <w:color w:val="000000"/>
                <w:kern w:val="0"/>
                <w:szCs w:val="21"/>
              </w:rPr>
              <w:t>5</w:t>
            </w:r>
            <w:r>
              <w:rPr>
                <w:rFonts w:ascii="宋体" w:hAnsi="宋体" w:cs="宋体" w:hint="eastAsia"/>
                <w:color w:val="000000"/>
                <w:kern w:val="0"/>
                <w:szCs w:val="21"/>
              </w:rPr>
              <w:t>千元以下罚款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color w:val="000000"/>
                <w:kern w:val="0"/>
                <w:szCs w:val="21"/>
              </w:rPr>
            </w:pPr>
          </w:p>
        </w:tc>
        <w:tc>
          <w:tcPr>
            <w:tcW w:w="1327" w:type="dxa"/>
            <w:vMerge/>
            <w:vAlign w:val="center"/>
          </w:tcPr>
          <w:p w:rsidR="00000000" w:rsidRDefault="003C63B1">
            <w:pPr>
              <w:spacing w:line="300" w:lineRule="exact"/>
              <w:rPr>
                <w:rFonts w:ascii="宋体" w:hAnsi="宋体" w:cs="宋体" w:hint="eastAsia"/>
                <w:color w:val="000000"/>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粮油仓储单位不具备《粮油仓储管理办法》第七条规定二项</w:t>
            </w:r>
            <w:r>
              <w:rPr>
                <w:rFonts w:ascii="宋体" w:hAnsi="宋体" w:cs="宋体" w:hint="eastAsia"/>
                <w:color w:val="000000"/>
                <w:kern w:val="0"/>
                <w:szCs w:val="21"/>
              </w:rPr>
              <w:t>条件而从事仓储活动的，经警告后仍不改正的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责令改正，处</w:t>
            </w:r>
            <w:r>
              <w:rPr>
                <w:rFonts w:ascii="宋体" w:hAnsi="宋体" w:cs="宋体" w:hint="eastAsia"/>
                <w:color w:val="000000"/>
                <w:kern w:val="0"/>
                <w:szCs w:val="21"/>
              </w:rPr>
              <w:t>1</w:t>
            </w:r>
            <w:r>
              <w:rPr>
                <w:rFonts w:ascii="宋体" w:hAnsi="宋体" w:cs="宋体" w:hint="eastAsia"/>
                <w:color w:val="000000"/>
                <w:kern w:val="0"/>
                <w:szCs w:val="21"/>
              </w:rPr>
              <w:t>万</w:t>
            </w:r>
            <w:r>
              <w:rPr>
                <w:rFonts w:ascii="宋体" w:hAnsi="宋体" w:cs="宋体" w:hint="eastAsia"/>
                <w:color w:val="000000"/>
                <w:kern w:val="0"/>
                <w:szCs w:val="21"/>
              </w:rPr>
              <w:t>5</w:t>
            </w:r>
            <w:r>
              <w:rPr>
                <w:rFonts w:ascii="宋体" w:hAnsi="宋体" w:cs="宋体" w:hint="eastAsia"/>
                <w:color w:val="000000"/>
                <w:kern w:val="0"/>
                <w:szCs w:val="21"/>
              </w:rPr>
              <w:t>千元以上</w:t>
            </w:r>
            <w:r>
              <w:rPr>
                <w:rFonts w:ascii="宋体" w:hAnsi="宋体" w:cs="宋体" w:hint="eastAsia"/>
                <w:color w:val="000000"/>
                <w:kern w:val="0"/>
                <w:szCs w:val="21"/>
              </w:rPr>
              <w:t>2</w:t>
            </w:r>
            <w:r>
              <w:rPr>
                <w:rFonts w:ascii="宋体" w:hAnsi="宋体" w:cs="宋体" w:hint="eastAsia"/>
                <w:color w:val="000000"/>
                <w:kern w:val="0"/>
                <w:szCs w:val="21"/>
              </w:rPr>
              <w:t>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color w:val="000000"/>
                <w:kern w:val="0"/>
                <w:szCs w:val="21"/>
              </w:rPr>
            </w:pPr>
          </w:p>
        </w:tc>
        <w:tc>
          <w:tcPr>
            <w:tcW w:w="1327" w:type="dxa"/>
            <w:vMerge/>
            <w:vAlign w:val="center"/>
          </w:tcPr>
          <w:p w:rsidR="00000000" w:rsidRDefault="003C63B1">
            <w:pPr>
              <w:spacing w:line="300" w:lineRule="exact"/>
              <w:rPr>
                <w:rFonts w:ascii="宋体" w:hAnsi="宋体" w:cs="宋体" w:hint="eastAsia"/>
                <w:color w:val="000000"/>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粮油仓储单位不具备《粮油仓储管理办法》第七条规定三项条件而从事仓储活动的，经警告后仍不改正的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责令改正，处</w:t>
            </w:r>
            <w:r>
              <w:rPr>
                <w:rFonts w:ascii="宋体" w:hAnsi="宋体" w:cs="宋体" w:hint="eastAsia"/>
                <w:color w:val="000000"/>
                <w:kern w:val="0"/>
                <w:szCs w:val="21"/>
              </w:rPr>
              <w:t>2</w:t>
            </w:r>
            <w:r>
              <w:rPr>
                <w:rFonts w:ascii="宋体" w:hAnsi="宋体" w:cs="宋体" w:hint="eastAsia"/>
                <w:color w:val="000000"/>
                <w:kern w:val="0"/>
                <w:szCs w:val="21"/>
              </w:rPr>
              <w:t>万元以上</w:t>
            </w:r>
            <w:r>
              <w:rPr>
                <w:rFonts w:ascii="宋体" w:hAnsi="宋体" w:cs="宋体" w:hint="eastAsia"/>
                <w:color w:val="000000"/>
                <w:kern w:val="0"/>
                <w:szCs w:val="21"/>
              </w:rPr>
              <w:t>3</w:t>
            </w:r>
            <w:r>
              <w:rPr>
                <w:rFonts w:ascii="宋体" w:hAnsi="宋体" w:cs="宋体" w:hint="eastAsia"/>
                <w:color w:val="000000"/>
                <w:kern w:val="0"/>
                <w:szCs w:val="21"/>
              </w:rPr>
              <w:t>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val="1026"/>
          <w:jc w:val="center"/>
        </w:trPr>
        <w:tc>
          <w:tcPr>
            <w:tcW w:w="540" w:type="dxa"/>
            <w:vMerge w:val="restart"/>
            <w:vAlign w:val="center"/>
          </w:tcPr>
          <w:p w:rsidR="00000000" w:rsidRDefault="003C63B1">
            <w:pPr>
              <w:spacing w:line="300" w:lineRule="exact"/>
              <w:jc w:val="center"/>
              <w:rPr>
                <w:rFonts w:ascii="宋体" w:hAnsi="宋体" w:hint="eastAsia"/>
                <w:color w:val="000000"/>
                <w:szCs w:val="21"/>
              </w:rPr>
            </w:pPr>
            <w:r>
              <w:rPr>
                <w:rFonts w:ascii="宋体" w:hAnsi="宋体" w:hint="eastAsia"/>
                <w:color w:val="000000"/>
                <w:szCs w:val="21"/>
              </w:rPr>
              <w:t>2</w:t>
            </w:r>
          </w:p>
        </w:tc>
        <w:tc>
          <w:tcPr>
            <w:tcW w:w="1327" w:type="dxa"/>
            <w:vMerge w:val="restart"/>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对在科技成果转化活动中弄虚作假，骗取奖励和荣誉称号、非法牟利的处罚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szCs w:val="21"/>
              </w:rPr>
              <w:t>《</w:t>
            </w:r>
            <w:r>
              <w:rPr>
                <w:rFonts w:ascii="宋体" w:hAnsi="宋体" w:cs="仿宋_GB2312"/>
                <w:szCs w:val="21"/>
              </w:rPr>
              <w:t>江苏省促进科技成果转化条例》</w:t>
            </w:r>
            <w:r>
              <w:rPr>
                <w:rFonts w:ascii="宋体" w:hAnsi="宋体" w:cs="仿宋_GB2312" w:hint="eastAsia"/>
                <w:szCs w:val="21"/>
              </w:rPr>
              <w:t>第三条、</w:t>
            </w:r>
            <w:r>
              <w:rPr>
                <w:rFonts w:ascii="宋体" w:hAnsi="宋体" w:cs="仿宋_GB2312"/>
                <w:szCs w:val="21"/>
              </w:rPr>
              <w:t>第</w:t>
            </w:r>
            <w:r>
              <w:rPr>
                <w:rFonts w:ascii="宋体" w:hAnsi="宋体" w:cs="仿宋_GB2312" w:hint="eastAsia"/>
                <w:szCs w:val="21"/>
              </w:rPr>
              <w:t>二十七</w:t>
            </w:r>
            <w:r>
              <w:rPr>
                <w:rFonts w:ascii="宋体" w:hAnsi="宋体" w:cs="仿宋_GB2312"/>
                <w:szCs w:val="21"/>
              </w:rPr>
              <w:t>条第</w:t>
            </w:r>
            <w:r>
              <w:rPr>
                <w:rFonts w:ascii="宋体" w:hAnsi="宋体" w:cs="仿宋_GB2312" w:hint="eastAsia"/>
                <w:szCs w:val="21"/>
              </w:rPr>
              <w:t>一</w:t>
            </w:r>
            <w:r>
              <w:rPr>
                <w:rFonts w:ascii="宋体" w:hAnsi="宋体" w:cs="仿宋_GB2312"/>
                <w:szCs w:val="21"/>
              </w:rPr>
              <w:t>款</w:t>
            </w:r>
            <w:r>
              <w:rPr>
                <w:rFonts w:ascii="宋体" w:hAnsi="宋体" w:cs="仿宋_GB2312" w:hint="eastAsia"/>
                <w:szCs w:val="21"/>
              </w:rPr>
              <w:t>第（一）项</w:t>
            </w:r>
          </w:p>
        </w:tc>
        <w:tc>
          <w:tcPr>
            <w:tcW w:w="2493" w:type="dxa"/>
            <w:vAlign w:val="center"/>
          </w:tcPr>
          <w:p w:rsidR="00000000" w:rsidRDefault="003C63B1">
            <w:pPr>
              <w:spacing w:line="300" w:lineRule="exact"/>
              <w:rPr>
                <w:rFonts w:ascii="黑体" w:eastAsia="黑体" w:hAnsi="黑体" w:cs="仿宋_GB2312" w:hint="eastAsia"/>
                <w:b/>
                <w:color w:val="000000"/>
                <w:szCs w:val="21"/>
              </w:rPr>
            </w:pPr>
            <w:r>
              <w:rPr>
                <w:rFonts w:ascii="黑体" w:eastAsia="黑体" w:hAnsi="黑体" w:cs="仿宋_GB2312" w:hint="eastAsia"/>
                <w:b/>
                <w:color w:val="00000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color w:val="000000"/>
                <w:kern w:val="0"/>
                <w:szCs w:val="21"/>
              </w:rPr>
            </w:pPr>
            <w:r>
              <w:rPr>
                <w:rFonts w:ascii="黑体" w:eastAsia="黑体" w:hAnsi="黑体" w:cs="宋体" w:hint="eastAsia"/>
                <w:b/>
                <w:color w:val="000000"/>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县级以上地方各级人民政府科技行政部门</w:t>
            </w:r>
          </w:p>
        </w:tc>
      </w:tr>
      <w:tr w:rsidR="00000000">
        <w:trPr>
          <w:trHeight w:val="1088"/>
          <w:jc w:val="center"/>
        </w:trPr>
        <w:tc>
          <w:tcPr>
            <w:tcW w:w="540" w:type="dxa"/>
            <w:vMerge/>
            <w:vAlign w:val="center"/>
          </w:tcPr>
          <w:p w:rsidR="00000000" w:rsidRDefault="003C63B1">
            <w:pPr>
              <w:spacing w:line="300" w:lineRule="exact"/>
              <w:jc w:val="center"/>
              <w:rPr>
                <w:rFonts w:ascii="宋体" w:hAnsi="宋体" w:hint="eastAsia"/>
                <w:color w:val="000000"/>
                <w:szCs w:val="21"/>
              </w:rPr>
            </w:pPr>
          </w:p>
        </w:tc>
        <w:tc>
          <w:tcPr>
            <w:tcW w:w="1327" w:type="dxa"/>
            <w:vMerge/>
            <w:vAlign w:val="center"/>
          </w:tcPr>
          <w:p w:rsidR="00000000" w:rsidRDefault="003C63B1">
            <w:pPr>
              <w:spacing w:line="300" w:lineRule="exact"/>
              <w:rPr>
                <w:rFonts w:ascii="宋体" w:hAnsi="宋体" w:cs="仿宋_GB2312" w:hint="eastAsia"/>
                <w:color w:val="000000"/>
                <w:szCs w:val="21"/>
              </w:rPr>
            </w:pPr>
          </w:p>
        </w:tc>
        <w:tc>
          <w:tcPr>
            <w:tcW w:w="1158" w:type="dxa"/>
            <w:vMerge/>
            <w:vAlign w:val="center"/>
          </w:tcPr>
          <w:p w:rsidR="00000000" w:rsidRDefault="003C63B1">
            <w:pPr>
              <w:spacing w:line="300" w:lineRule="exact"/>
              <w:rPr>
                <w:rFonts w:ascii="宋体" w:hAnsi="宋体"/>
                <w:color w:val="000000"/>
                <w:szCs w:val="21"/>
              </w:rPr>
            </w:pPr>
          </w:p>
        </w:tc>
        <w:tc>
          <w:tcPr>
            <w:tcW w:w="2493" w:type="dxa"/>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违法情节轻微，危害后果不大的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color w:val="000000"/>
                <w:kern w:val="0"/>
                <w:szCs w:val="21"/>
              </w:rPr>
              <w:t>取消该奖励</w:t>
            </w:r>
            <w:r>
              <w:rPr>
                <w:rFonts w:ascii="宋体" w:hAnsi="宋体" w:cs="宋体"/>
                <w:color w:val="000000"/>
                <w:kern w:val="0"/>
                <w:szCs w:val="21"/>
              </w:rPr>
              <w:t>和荣誉称号，没收违法所得</w:t>
            </w:r>
            <w:r>
              <w:rPr>
                <w:rFonts w:ascii="宋体" w:hAnsi="宋体" w:cs="宋体" w:hint="eastAsia"/>
                <w:color w:val="000000"/>
                <w:kern w:val="0"/>
                <w:szCs w:val="21"/>
              </w:rPr>
              <w:t>，并处一千元以上一万元以下罚款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1045"/>
          <w:jc w:val="center"/>
        </w:trPr>
        <w:tc>
          <w:tcPr>
            <w:tcW w:w="540" w:type="dxa"/>
            <w:vMerge/>
            <w:vAlign w:val="center"/>
          </w:tcPr>
          <w:p w:rsidR="00000000" w:rsidRDefault="003C63B1">
            <w:pPr>
              <w:spacing w:line="300" w:lineRule="exact"/>
              <w:jc w:val="center"/>
              <w:rPr>
                <w:rFonts w:ascii="宋体" w:hAnsi="宋体" w:hint="eastAsia"/>
                <w:color w:val="000000"/>
                <w:szCs w:val="21"/>
              </w:rPr>
            </w:pPr>
          </w:p>
        </w:tc>
        <w:tc>
          <w:tcPr>
            <w:tcW w:w="1327" w:type="dxa"/>
            <w:vMerge/>
            <w:vAlign w:val="center"/>
          </w:tcPr>
          <w:p w:rsidR="00000000" w:rsidRDefault="003C63B1">
            <w:pPr>
              <w:spacing w:line="300" w:lineRule="exact"/>
              <w:rPr>
                <w:rFonts w:ascii="宋体" w:hAnsi="宋体" w:cs="仿宋_GB2312" w:hint="eastAsia"/>
                <w:color w:val="000000"/>
                <w:szCs w:val="21"/>
              </w:rPr>
            </w:pPr>
          </w:p>
        </w:tc>
        <w:tc>
          <w:tcPr>
            <w:tcW w:w="1158" w:type="dxa"/>
            <w:vMerge/>
            <w:vAlign w:val="center"/>
          </w:tcPr>
          <w:p w:rsidR="00000000" w:rsidRDefault="003C63B1">
            <w:pPr>
              <w:spacing w:line="300" w:lineRule="exact"/>
              <w:rPr>
                <w:rFonts w:ascii="宋体" w:hAnsi="宋体"/>
                <w:color w:val="000000"/>
                <w:szCs w:val="21"/>
              </w:rPr>
            </w:pPr>
          </w:p>
        </w:tc>
        <w:tc>
          <w:tcPr>
            <w:tcW w:w="2493" w:type="dxa"/>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违法情节一般，有一定危害后果的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color w:val="000000"/>
                <w:kern w:val="0"/>
                <w:szCs w:val="21"/>
              </w:rPr>
              <w:t>取消该奖励和荣誉称号，没收违法所得</w:t>
            </w:r>
            <w:r>
              <w:rPr>
                <w:rFonts w:ascii="宋体" w:hAnsi="宋体" w:cs="宋体" w:hint="eastAsia"/>
                <w:color w:val="000000"/>
                <w:kern w:val="0"/>
                <w:szCs w:val="21"/>
              </w:rPr>
              <w:t>,</w:t>
            </w:r>
            <w:r>
              <w:rPr>
                <w:rFonts w:ascii="宋体" w:hAnsi="宋体" w:cs="宋体" w:hint="eastAsia"/>
                <w:color w:val="000000"/>
                <w:kern w:val="0"/>
                <w:szCs w:val="21"/>
              </w:rPr>
              <w:t>并处一万元以上二万元以下罚款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1045"/>
          <w:jc w:val="center"/>
        </w:trPr>
        <w:tc>
          <w:tcPr>
            <w:tcW w:w="540" w:type="dxa"/>
            <w:vMerge/>
            <w:vAlign w:val="center"/>
          </w:tcPr>
          <w:p w:rsidR="00000000" w:rsidRDefault="003C63B1">
            <w:pPr>
              <w:spacing w:line="300" w:lineRule="exact"/>
              <w:jc w:val="center"/>
              <w:rPr>
                <w:rFonts w:ascii="宋体" w:hAnsi="宋体" w:hint="eastAsia"/>
                <w:color w:val="000000"/>
                <w:szCs w:val="21"/>
              </w:rPr>
            </w:pPr>
          </w:p>
        </w:tc>
        <w:tc>
          <w:tcPr>
            <w:tcW w:w="1327" w:type="dxa"/>
            <w:vMerge/>
            <w:vAlign w:val="center"/>
          </w:tcPr>
          <w:p w:rsidR="00000000" w:rsidRDefault="003C63B1">
            <w:pPr>
              <w:spacing w:line="300" w:lineRule="exact"/>
              <w:rPr>
                <w:rFonts w:ascii="宋体" w:hAnsi="宋体" w:cs="仿宋_GB2312" w:hint="eastAsia"/>
                <w:color w:val="000000"/>
                <w:szCs w:val="21"/>
              </w:rPr>
            </w:pPr>
          </w:p>
        </w:tc>
        <w:tc>
          <w:tcPr>
            <w:tcW w:w="1158" w:type="dxa"/>
            <w:vMerge/>
            <w:vAlign w:val="center"/>
          </w:tcPr>
          <w:p w:rsidR="00000000" w:rsidRDefault="003C63B1">
            <w:pPr>
              <w:spacing w:line="300" w:lineRule="exact"/>
              <w:rPr>
                <w:rFonts w:ascii="宋体" w:hAnsi="宋体"/>
                <w:color w:val="000000"/>
                <w:szCs w:val="21"/>
              </w:rPr>
            </w:pPr>
          </w:p>
        </w:tc>
        <w:tc>
          <w:tcPr>
            <w:tcW w:w="2493" w:type="dxa"/>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违法情节较重，有较大危害后果的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color w:val="000000"/>
                <w:kern w:val="0"/>
                <w:szCs w:val="21"/>
              </w:rPr>
              <w:t>取消该奖励和荣誉称号，没收违法所得</w:t>
            </w:r>
            <w:r>
              <w:rPr>
                <w:rFonts w:ascii="宋体" w:hAnsi="宋体" w:cs="宋体" w:hint="eastAsia"/>
                <w:color w:val="000000"/>
                <w:kern w:val="0"/>
                <w:szCs w:val="21"/>
              </w:rPr>
              <w:t>，并处二万元以上三万元以下罚款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892"/>
          <w:jc w:val="center"/>
        </w:trPr>
        <w:tc>
          <w:tcPr>
            <w:tcW w:w="540"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hint="eastAsia"/>
                <w:color w:val="000000"/>
                <w:szCs w:val="21"/>
              </w:rPr>
              <w:t>3</w:t>
            </w:r>
          </w:p>
        </w:tc>
        <w:tc>
          <w:tcPr>
            <w:tcW w:w="1327"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对科技成果进行检测或者价值评估，故意提供虚假检测结果或者评估证</w:t>
            </w:r>
            <w:r>
              <w:rPr>
                <w:rFonts w:ascii="宋体" w:hAnsi="宋体" w:cs="仿宋_GB2312" w:hint="eastAsia"/>
                <w:color w:val="000000"/>
                <w:szCs w:val="21"/>
              </w:rPr>
              <w:lastRenderedPageBreak/>
              <w:t>明的处罚</w:t>
            </w:r>
          </w:p>
        </w:tc>
        <w:tc>
          <w:tcPr>
            <w:tcW w:w="1158"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hint="eastAsia"/>
                <w:color w:val="000000"/>
                <w:szCs w:val="21"/>
              </w:rPr>
            </w:pPr>
            <w:r>
              <w:rPr>
                <w:rFonts w:ascii="宋体" w:hAnsi="宋体" w:cs="仿宋_GB2312"/>
                <w:color w:val="000000"/>
                <w:szCs w:val="21"/>
              </w:rPr>
              <w:lastRenderedPageBreak/>
              <w:t>《江苏省促进科技成果转化条例》</w:t>
            </w:r>
            <w:r>
              <w:rPr>
                <w:rFonts w:ascii="宋体" w:hAnsi="宋体" w:cs="仿宋_GB2312" w:hint="eastAsia"/>
                <w:szCs w:val="21"/>
              </w:rPr>
              <w:t>第三条、</w:t>
            </w:r>
            <w:r>
              <w:rPr>
                <w:rFonts w:ascii="宋体" w:hAnsi="宋体" w:cs="仿宋_GB2312"/>
                <w:szCs w:val="21"/>
              </w:rPr>
              <w:t>第二</w:t>
            </w:r>
            <w:r>
              <w:rPr>
                <w:rFonts w:ascii="宋体" w:hAnsi="宋体" w:cs="仿宋_GB2312"/>
                <w:color w:val="000000"/>
                <w:szCs w:val="21"/>
              </w:rPr>
              <w:t>十七条第</w:t>
            </w:r>
            <w:r>
              <w:rPr>
                <w:rFonts w:ascii="宋体" w:hAnsi="宋体" w:cs="仿宋_GB2312" w:hint="eastAsia"/>
                <w:color w:val="000000"/>
                <w:szCs w:val="21"/>
              </w:rPr>
              <w:t>一</w:t>
            </w:r>
            <w:r>
              <w:rPr>
                <w:rFonts w:ascii="宋体" w:hAnsi="宋体" w:cs="仿宋_GB2312"/>
                <w:color w:val="000000"/>
                <w:szCs w:val="21"/>
              </w:rPr>
              <w:lastRenderedPageBreak/>
              <w:t>款</w:t>
            </w:r>
            <w:r>
              <w:rPr>
                <w:rFonts w:ascii="宋体" w:hAnsi="宋体" w:cs="仿宋_GB2312" w:hint="eastAsia"/>
                <w:color w:val="000000"/>
                <w:szCs w:val="21"/>
              </w:rPr>
              <w:t>第（二）项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仿宋_GB2312" w:hint="eastAsia"/>
                <w:b/>
                <w:color w:val="000000"/>
                <w:szCs w:val="21"/>
              </w:rPr>
            </w:pPr>
            <w:r>
              <w:rPr>
                <w:rFonts w:ascii="黑体" w:eastAsia="黑体" w:hAnsi="黑体" w:cs="仿宋_GB2312" w:hint="eastAsia"/>
                <w:b/>
                <w:color w:val="000000"/>
                <w:szCs w:val="21"/>
              </w:rPr>
              <w:lastRenderedPageBreak/>
              <w:t>违法行为轻微并及时改正，没有造成危害后果的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仿宋_GB2312" w:hint="eastAsia"/>
                <w:b/>
                <w:color w:val="000000"/>
                <w:szCs w:val="21"/>
              </w:rPr>
            </w:pPr>
            <w:r>
              <w:rPr>
                <w:rFonts w:ascii="黑体" w:eastAsia="黑体" w:hAnsi="黑体" w:cs="仿宋_GB2312" w:hint="eastAsia"/>
                <w:b/>
                <w:color w:val="000000"/>
                <w:szCs w:val="21"/>
              </w:rPr>
              <w:t>不予行政处罚</w:t>
            </w:r>
          </w:p>
        </w:tc>
        <w:tc>
          <w:tcPr>
            <w:tcW w:w="993" w:type="dxa"/>
            <w:vMerge w:val="restart"/>
            <w:tcBorders>
              <w:top w:val="single" w:sz="4" w:space="0" w:color="auto"/>
              <w:lef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县级以上地方各级人民政府科技行政部门</w:t>
            </w:r>
          </w:p>
        </w:tc>
      </w:tr>
      <w:tr w:rsidR="00000000">
        <w:trPr>
          <w:trHeight w:val="724"/>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color w:val="000000"/>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color w:val="000000"/>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违法情节轻微，危害后果不大的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rsidP="003C63B1">
            <w:pPr>
              <w:spacing w:beforeLines="30" w:line="300" w:lineRule="exact"/>
              <w:rPr>
                <w:rFonts w:ascii="宋体" w:hAnsi="宋体" w:cs="宋体" w:hint="eastAsia"/>
                <w:color w:val="000000"/>
                <w:kern w:val="0"/>
                <w:szCs w:val="21"/>
              </w:rPr>
            </w:pPr>
            <w:r>
              <w:rPr>
                <w:rFonts w:ascii="宋体" w:hAnsi="宋体" w:cs="宋体"/>
                <w:color w:val="000000"/>
                <w:kern w:val="0"/>
                <w:szCs w:val="21"/>
              </w:rPr>
              <w:t>没收违法所得</w:t>
            </w:r>
            <w:r>
              <w:rPr>
                <w:rFonts w:ascii="宋体" w:hAnsi="宋体" w:cs="宋体" w:hint="eastAsia"/>
                <w:color w:val="000000"/>
                <w:kern w:val="0"/>
                <w:szCs w:val="21"/>
              </w:rPr>
              <w:t>，并</w:t>
            </w:r>
            <w:r>
              <w:rPr>
                <w:rFonts w:ascii="宋体" w:hAnsi="宋体" w:cs="宋体"/>
                <w:color w:val="000000"/>
                <w:kern w:val="0"/>
                <w:szCs w:val="21"/>
              </w:rPr>
              <w:t>处以违法所得</w:t>
            </w:r>
            <w:r>
              <w:rPr>
                <w:rFonts w:ascii="宋体" w:hAnsi="宋体" w:cs="宋体" w:hint="eastAsia"/>
                <w:color w:val="000000"/>
                <w:kern w:val="0"/>
                <w:szCs w:val="21"/>
              </w:rPr>
              <w:t>1</w:t>
            </w:r>
            <w:r>
              <w:rPr>
                <w:rFonts w:ascii="宋体" w:hAnsi="宋体" w:cs="宋体"/>
                <w:color w:val="000000"/>
                <w:kern w:val="0"/>
                <w:szCs w:val="21"/>
              </w:rPr>
              <w:t>倍</w:t>
            </w:r>
            <w:r>
              <w:rPr>
                <w:rFonts w:ascii="宋体" w:hAnsi="宋体" w:cs="宋体" w:hint="eastAsia"/>
                <w:color w:val="000000"/>
                <w:kern w:val="0"/>
                <w:szCs w:val="21"/>
              </w:rPr>
              <w:t>以下的</w:t>
            </w:r>
            <w:r>
              <w:rPr>
                <w:rFonts w:ascii="宋体" w:hAnsi="宋体" w:cs="宋体"/>
                <w:color w:val="000000"/>
                <w:kern w:val="0"/>
                <w:szCs w:val="21"/>
              </w:rPr>
              <w:t>罚款</w:t>
            </w:r>
          </w:p>
        </w:tc>
        <w:tc>
          <w:tcPr>
            <w:tcW w:w="993" w:type="dxa"/>
            <w:vMerge/>
            <w:tcBorders>
              <w:left w:val="single" w:sz="4" w:space="0" w:color="auto"/>
            </w:tcBorders>
            <w:vAlign w:val="center"/>
          </w:tcPr>
          <w:p w:rsidR="00000000" w:rsidRDefault="003C63B1">
            <w:pPr>
              <w:spacing w:line="300" w:lineRule="exact"/>
              <w:rPr>
                <w:rFonts w:ascii="宋体" w:hAnsi="宋体" w:cs="仿宋_GB2312" w:hint="eastAsia"/>
                <w:color w:val="000000"/>
                <w:szCs w:val="21"/>
              </w:rPr>
            </w:pPr>
          </w:p>
        </w:tc>
      </w:tr>
      <w:tr w:rsidR="00000000">
        <w:trPr>
          <w:trHeight w:val="976"/>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color w:val="000000"/>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color w:val="000000"/>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违法情节一般，有一定危害后果的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kern w:val="0"/>
                <w:szCs w:val="21"/>
              </w:rPr>
            </w:pPr>
            <w:r>
              <w:rPr>
                <w:rFonts w:ascii="宋体" w:hAnsi="宋体" w:cs="宋体"/>
                <w:kern w:val="0"/>
                <w:szCs w:val="21"/>
              </w:rPr>
              <w:t>没收违法所得，</w:t>
            </w:r>
            <w:r>
              <w:rPr>
                <w:rFonts w:ascii="宋体" w:hAnsi="宋体" w:cs="宋体" w:hint="eastAsia"/>
                <w:kern w:val="0"/>
                <w:szCs w:val="21"/>
              </w:rPr>
              <w:t>并</w:t>
            </w:r>
            <w:r>
              <w:rPr>
                <w:rFonts w:ascii="宋体" w:hAnsi="宋体" w:cs="宋体"/>
                <w:kern w:val="0"/>
                <w:szCs w:val="21"/>
              </w:rPr>
              <w:t>处以违法所得</w:t>
            </w:r>
            <w:r>
              <w:rPr>
                <w:rFonts w:ascii="宋体" w:hAnsi="宋体" w:cs="宋体" w:hint="eastAsia"/>
                <w:kern w:val="0"/>
                <w:szCs w:val="21"/>
              </w:rPr>
              <w:t>1</w:t>
            </w:r>
            <w:r>
              <w:rPr>
                <w:rFonts w:ascii="宋体" w:hAnsi="宋体" w:cs="宋体"/>
                <w:kern w:val="0"/>
                <w:szCs w:val="21"/>
              </w:rPr>
              <w:t>倍</w:t>
            </w:r>
            <w:r>
              <w:rPr>
                <w:rFonts w:ascii="宋体" w:hAnsi="宋体" w:cs="宋体" w:hint="eastAsia"/>
                <w:kern w:val="0"/>
                <w:szCs w:val="21"/>
              </w:rPr>
              <w:t>以上，</w:t>
            </w:r>
            <w:r>
              <w:rPr>
                <w:rFonts w:ascii="宋体" w:hAnsi="宋体" w:cs="宋体" w:hint="eastAsia"/>
                <w:kern w:val="0"/>
                <w:szCs w:val="21"/>
              </w:rPr>
              <w:t>3</w:t>
            </w:r>
            <w:r>
              <w:rPr>
                <w:rFonts w:ascii="宋体" w:hAnsi="宋体" w:cs="宋体"/>
                <w:kern w:val="0"/>
                <w:szCs w:val="21"/>
              </w:rPr>
              <w:t>倍</w:t>
            </w:r>
            <w:r>
              <w:rPr>
                <w:rFonts w:ascii="宋体" w:hAnsi="宋体" w:cs="宋体" w:hint="eastAsia"/>
                <w:kern w:val="0"/>
                <w:szCs w:val="21"/>
              </w:rPr>
              <w:t>以下的</w:t>
            </w:r>
            <w:r>
              <w:rPr>
                <w:rFonts w:ascii="宋体" w:hAnsi="宋体" w:cs="宋体"/>
                <w:kern w:val="0"/>
                <w:szCs w:val="21"/>
              </w:rPr>
              <w:t>罚款</w:t>
            </w:r>
          </w:p>
        </w:tc>
        <w:tc>
          <w:tcPr>
            <w:tcW w:w="993" w:type="dxa"/>
            <w:vMerge/>
            <w:tcBorders>
              <w:left w:val="single" w:sz="4" w:space="0" w:color="auto"/>
            </w:tcBorders>
            <w:vAlign w:val="center"/>
          </w:tcPr>
          <w:p w:rsidR="00000000" w:rsidRDefault="003C63B1">
            <w:pPr>
              <w:spacing w:line="300" w:lineRule="exact"/>
              <w:rPr>
                <w:rFonts w:ascii="宋体" w:hAnsi="宋体" w:cs="仿宋_GB2312" w:hint="eastAsia"/>
                <w:color w:val="000000"/>
                <w:szCs w:val="21"/>
              </w:rPr>
            </w:pPr>
          </w:p>
        </w:tc>
      </w:tr>
      <w:tr w:rsidR="00000000">
        <w:trPr>
          <w:trHeight w:val="1003"/>
          <w:jc w:val="center"/>
        </w:trPr>
        <w:tc>
          <w:tcPr>
            <w:tcW w:w="540"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c>
          <w:tcPr>
            <w:tcW w:w="1327"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color w:val="000000"/>
                <w:szCs w:val="21"/>
              </w:rPr>
            </w:pPr>
          </w:p>
        </w:tc>
        <w:tc>
          <w:tcPr>
            <w:tcW w:w="1158"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color w:val="000000"/>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违法情节较重，有较大危害后果的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kern w:val="0"/>
                <w:szCs w:val="21"/>
              </w:rPr>
            </w:pPr>
            <w:r>
              <w:rPr>
                <w:rFonts w:ascii="宋体" w:hAnsi="宋体" w:cs="宋体"/>
                <w:kern w:val="0"/>
                <w:szCs w:val="21"/>
              </w:rPr>
              <w:t>没收违法所得</w:t>
            </w:r>
            <w:r>
              <w:rPr>
                <w:rFonts w:ascii="宋体" w:hAnsi="宋体" w:cs="宋体" w:hint="eastAsia"/>
                <w:kern w:val="0"/>
                <w:szCs w:val="21"/>
              </w:rPr>
              <w:t>，并</w:t>
            </w:r>
            <w:r>
              <w:rPr>
                <w:rFonts w:ascii="宋体" w:hAnsi="宋体" w:cs="宋体"/>
                <w:kern w:val="0"/>
                <w:szCs w:val="21"/>
              </w:rPr>
              <w:t>处以违法所得</w:t>
            </w:r>
            <w:r>
              <w:rPr>
                <w:rFonts w:ascii="宋体" w:hAnsi="宋体" w:cs="宋体" w:hint="eastAsia"/>
                <w:kern w:val="0"/>
                <w:szCs w:val="21"/>
              </w:rPr>
              <w:t>3</w:t>
            </w:r>
            <w:r>
              <w:rPr>
                <w:rFonts w:ascii="宋体" w:hAnsi="宋体" w:cs="宋体" w:hint="eastAsia"/>
                <w:kern w:val="0"/>
                <w:szCs w:val="21"/>
              </w:rPr>
              <w:t>倍以上，</w:t>
            </w:r>
            <w:r>
              <w:rPr>
                <w:rFonts w:ascii="宋体" w:hAnsi="宋体" w:cs="宋体" w:hint="eastAsia"/>
                <w:kern w:val="0"/>
                <w:szCs w:val="21"/>
              </w:rPr>
              <w:t>5</w:t>
            </w:r>
            <w:r>
              <w:rPr>
                <w:rFonts w:ascii="宋体" w:hAnsi="宋体" w:cs="宋体"/>
                <w:kern w:val="0"/>
                <w:szCs w:val="21"/>
              </w:rPr>
              <w:t>倍</w:t>
            </w:r>
            <w:r>
              <w:rPr>
                <w:rFonts w:ascii="宋体" w:hAnsi="宋体" w:cs="宋体" w:hint="eastAsia"/>
                <w:kern w:val="0"/>
                <w:szCs w:val="21"/>
              </w:rPr>
              <w:t>以下</w:t>
            </w:r>
            <w:r>
              <w:rPr>
                <w:rFonts w:ascii="宋体" w:hAnsi="宋体" w:cs="宋体"/>
                <w:kern w:val="0"/>
                <w:szCs w:val="21"/>
              </w:rPr>
              <w:t>的罚款</w:t>
            </w:r>
            <w:r>
              <w:rPr>
                <w:rFonts w:ascii="宋体" w:hAnsi="宋体" w:cs="宋体" w:hint="eastAsia"/>
                <w:kern w:val="0"/>
                <w:szCs w:val="21"/>
              </w:rPr>
              <w:t>，</w:t>
            </w:r>
            <w:r>
              <w:rPr>
                <w:rFonts w:ascii="宋体" w:hAnsi="宋体" w:cs="宋体"/>
                <w:kern w:val="0"/>
                <w:szCs w:val="21"/>
              </w:rPr>
              <w:t>依法吊销其资格证书</w:t>
            </w:r>
          </w:p>
        </w:tc>
        <w:tc>
          <w:tcPr>
            <w:tcW w:w="993" w:type="dxa"/>
            <w:vMerge/>
            <w:tcBorders>
              <w:left w:val="single" w:sz="4" w:space="0" w:color="auto"/>
              <w:bottom w:val="single" w:sz="4" w:space="0" w:color="auto"/>
            </w:tcBorders>
            <w:vAlign w:val="center"/>
          </w:tcPr>
          <w:p w:rsidR="00000000" w:rsidRDefault="003C63B1">
            <w:pPr>
              <w:spacing w:line="300" w:lineRule="exact"/>
              <w:rPr>
                <w:rFonts w:ascii="宋体" w:hAnsi="宋体" w:cs="仿宋_GB2312" w:hint="eastAsia"/>
                <w:color w:val="000000"/>
                <w:szCs w:val="21"/>
              </w:rPr>
            </w:pPr>
          </w:p>
        </w:tc>
      </w:tr>
      <w:tr w:rsidR="00000000">
        <w:trPr>
          <w:trHeight w:val="742"/>
          <w:jc w:val="center"/>
        </w:trPr>
        <w:tc>
          <w:tcPr>
            <w:tcW w:w="540" w:type="dxa"/>
            <w:vMerge w:val="restart"/>
            <w:vAlign w:val="center"/>
          </w:tcPr>
          <w:p w:rsidR="00000000" w:rsidRDefault="003C63B1">
            <w:pPr>
              <w:spacing w:line="300" w:lineRule="exact"/>
              <w:jc w:val="center"/>
              <w:rPr>
                <w:rFonts w:ascii="宋体" w:hAnsi="宋体" w:hint="eastAsia"/>
                <w:color w:val="000000"/>
                <w:szCs w:val="21"/>
              </w:rPr>
            </w:pPr>
            <w:r>
              <w:rPr>
                <w:rFonts w:ascii="宋体" w:hAnsi="宋体" w:hint="eastAsia"/>
                <w:color w:val="000000"/>
                <w:szCs w:val="21"/>
              </w:rPr>
              <w:t>4</w:t>
            </w:r>
          </w:p>
        </w:tc>
        <w:tc>
          <w:tcPr>
            <w:tcW w:w="1327" w:type="dxa"/>
            <w:vMerge w:val="restart"/>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对以唆使窃取、利诱胁迫等手段侵占他人科技成果，侵犯他人合法权益的处罚</w:t>
            </w:r>
          </w:p>
        </w:tc>
        <w:tc>
          <w:tcPr>
            <w:tcW w:w="1158" w:type="dxa"/>
            <w:vMerge w:val="restart"/>
            <w:vAlign w:val="center"/>
          </w:tcPr>
          <w:p w:rsidR="00000000" w:rsidRDefault="003C63B1">
            <w:pPr>
              <w:spacing w:line="300" w:lineRule="exact"/>
              <w:rPr>
                <w:rFonts w:ascii="宋体" w:hAnsi="宋体" w:cs="仿宋_GB2312" w:hint="eastAsia"/>
                <w:color w:val="000000"/>
                <w:szCs w:val="21"/>
              </w:rPr>
            </w:pPr>
            <w:r>
              <w:rPr>
                <w:rFonts w:ascii="宋体" w:hAnsi="宋体" w:cs="仿宋_GB2312"/>
                <w:color w:val="000000"/>
                <w:szCs w:val="21"/>
              </w:rPr>
              <w:t>《江苏省促进科技成果</w:t>
            </w:r>
            <w:r>
              <w:rPr>
                <w:rFonts w:ascii="宋体" w:hAnsi="宋体" w:cs="仿宋_GB2312"/>
                <w:szCs w:val="21"/>
              </w:rPr>
              <w:t>转化条例》</w:t>
            </w:r>
            <w:r>
              <w:rPr>
                <w:rFonts w:ascii="宋体" w:hAnsi="宋体" w:cs="仿宋_GB2312" w:hint="eastAsia"/>
                <w:szCs w:val="21"/>
              </w:rPr>
              <w:t>第三条、</w:t>
            </w:r>
            <w:r>
              <w:rPr>
                <w:rFonts w:ascii="宋体" w:hAnsi="宋体" w:cs="仿宋_GB2312"/>
                <w:color w:val="000000"/>
                <w:szCs w:val="21"/>
              </w:rPr>
              <w:t>第二十七条第</w:t>
            </w:r>
            <w:r>
              <w:rPr>
                <w:rFonts w:ascii="宋体" w:hAnsi="宋体" w:cs="仿宋_GB2312" w:hint="eastAsia"/>
                <w:color w:val="000000"/>
                <w:szCs w:val="21"/>
              </w:rPr>
              <w:t>一</w:t>
            </w:r>
            <w:r>
              <w:rPr>
                <w:rFonts w:ascii="宋体" w:hAnsi="宋体" w:cs="仿宋_GB2312"/>
                <w:color w:val="000000"/>
                <w:szCs w:val="21"/>
              </w:rPr>
              <w:t>款</w:t>
            </w:r>
            <w:r>
              <w:rPr>
                <w:rFonts w:ascii="宋体" w:hAnsi="宋体" w:cs="仿宋_GB2312" w:hint="eastAsia"/>
                <w:color w:val="000000"/>
                <w:szCs w:val="21"/>
              </w:rPr>
              <w:t>第（三）项</w:t>
            </w:r>
          </w:p>
        </w:tc>
        <w:tc>
          <w:tcPr>
            <w:tcW w:w="2493" w:type="dxa"/>
            <w:vAlign w:val="center"/>
          </w:tcPr>
          <w:p w:rsidR="00000000" w:rsidRDefault="003C63B1">
            <w:pPr>
              <w:spacing w:line="300" w:lineRule="exact"/>
              <w:rPr>
                <w:rFonts w:ascii="黑体" w:eastAsia="黑体" w:hAnsi="黑体" w:cs="仿宋_GB2312" w:hint="eastAsia"/>
                <w:b/>
                <w:color w:val="000000"/>
                <w:szCs w:val="21"/>
              </w:rPr>
            </w:pPr>
            <w:r>
              <w:rPr>
                <w:rFonts w:ascii="黑体" w:eastAsia="黑体" w:hAnsi="黑体" w:cs="仿宋_GB2312" w:hint="eastAsia"/>
                <w:b/>
                <w:color w:val="00000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仿宋_GB2312" w:hint="eastAsia"/>
                <w:b/>
                <w:color w:val="000000"/>
                <w:szCs w:val="21"/>
              </w:rPr>
            </w:pPr>
            <w:r>
              <w:rPr>
                <w:rFonts w:ascii="黑体" w:eastAsia="黑体" w:hAnsi="黑体" w:cs="仿宋_GB2312" w:hint="eastAsia"/>
                <w:b/>
                <w:color w:val="00000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w:t>
            </w:r>
            <w:r>
              <w:rPr>
                <w:rFonts w:ascii="宋体" w:hAnsi="宋体" w:cs="仿宋_GB2312"/>
                <w:color w:val="000000"/>
                <w:szCs w:val="21"/>
              </w:rPr>
              <w:t>级人民政府科技行政部门</w:t>
            </w:r>
          </w:p>
        </w:tc>
      </w:tr>
      <w:tr w:rsidR="00000000">
        <w:trPr>
          <w:jc w:val="center"/>
        </w:trPr>
        <w:tc>
          <w:tcPr>
            <w:tcW w:w="540" w:type="dxa"/>
            <w:vMerge/>
            <w:vAlign w:val="center"/>
          </w:tcPr>
          <w:p w:rsidR="00000000" w:rsidRDefault="003C63B1">
            <w:pPr>
              <w:spacing w:line="300" w:lineRule="exact"/>
              <w:jc w:val="center"/>
              <w:rPr>
                <w:rFonts w:ascii="宋体" w:hAnsi="宋体" w:hint="eastAsia"/>
                <w:color w:val="000000"/>
                <w:szCs w:val="21"/>
              </w:rPr>
            </w:pPr>
          </w:p>
        </w:tc>
        <w:tc>
          <w:tcPr>
            <w:tcW w:w="1327" w:type="dxa"/>
            <w:vMerge/>
            <w:vAlign w:val="center"/>
          </w:tcPr>
          <w:p w:rsidR="00000000" w:rsidRDefault="003C63B1">
            <w:pPr>
              <w:spacing w:line="300" w:lineRule="exact"/>
              <w:rPr>
                <w:rFonts w:ascii="宋体" w:hAnsi="宋体" w:cs="仿宋_GB2312" w:hint="eastAsia"/>
                <w:color w:val="000000"/>
                <w:szCs w:val="21"/>
              </w:rPr>
            </w:pPr>
          </w:p>
        </w:tc>
        <w:tc>
          <w:tcPr>
            <w:tcW w:w="1158" w:type="dxa"/>
            <w:vMerge/>
            <w:vAlign w:val="center"/>
          </w:tcPr>
          <w:p w:rsidR="00000000" w:rsidRDefault="003C63B1">
            <w:pPr>
              <w:spacing w:line="300" w:lineRule="exact"/>
              <w:rPr>
                <w:rFonts w:ascii="宋体" w:hAnsi="宋体" w:cs="仿宋_GB2312" w:hint="eastAsia"/>
                <w:color w:val="000000"/>
                <w:szCs w:val="21"/>
              </w:rPr>
            </w:pPr>
          </w:p>
        </w:tc>
        <w:tc>
          <w:tcPr>
            <w:tcW w:w="2493" w:type="dxa"/>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违法情节轻微，危害后果不大的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处一千元以上一万元以下罚款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color w:val="000000"/>
                <w:szCs w:val="21"/>
              </w:rPr>
            </w:pPr>
          </w:p>
        </w:tc>
        <w:tc>
          <w:tcPr>
            <w:tcW w:w="1327" w:type="dxa"/>
            <w:vMerge/>
            <w:vAlign w:val="center"/>
          </w:tcPr>
          <w:p w:rsidR="00000000" w:rsidRDefault="003C63B1">
            <w:pPr>
              <w:spacing w:line="300" w:lineRule="exact"/>
              <w:rPr>
                <w:rFonts w:ascii="宋体" w:hAnsi="宋体" w:cs="仿宋_GB2312" w:hint="eastAsia"/>
                <w:color w:val="000000"/>
                <w:szCs w:val="21"/>
              </w:rPr>
            </w:pPr>
          </w:p>
        </w:tc>
        <w:tc>
          <w:tcPr>
            <w:tcW w:w="1158" w:type="dxa"/>
            <w:vMerge/>
            <w:vAlign w:val="center"/>
          </w:tcPr>
          <w:p w:rsidR="00000000" w:rsidRDefault="003C63B1">
            <w:pPr>
              <w:spacing w:line="300" w:lineRule="exact"/>
              <w:rPr>
                <w:rFonts w:ascii="宋体" w:hAnsi="宋体" w:cs="仿宋_GB2312" w:hint="eastAsia"/>
                <w:color w:val="000000"/>
                <w:szCs w:val="21"/>
              </w:rPr>
            </w:pPr>
          </w:p>
        </w:tc>
        <w:tc>
          <w:tcPr>
            <w:tcW w:w="2493" w:type="dxa"/>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违法情节一般，有一定危害后果的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处一万元以上三万元以下罚款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color w:val="000000"/>
                <w:szCs w:val="21"/>
              </w:rPr>
            </w:pPr>
          </w:p>
        </w:tc>
        <w:tc>
          <w:tcPr>
            <w:tcW w:w="1327" w:type="dxa"/>
            <w:vMerge/>
            <w:vAlign w:val="center"/>
          </w:tcPr>
          <w:p w:rsidR="00000000" w:rsidRDefault="003C63B1">
            <w:pPr>
              <w:spacing w:line="300" w:lineRule="exact"/>
              <w:rPr>
                <w:rFonts w:ascii="宋体" w:hAnsi="宋体" w:cs="仿宋_GB2312" w:hint="eastAsia"/>
                <w:color w:val="000000"/>
                <w:szCs w:val="21"/>
              </w:rPr>
            </w:pPr>
          </w:p>
        </w:tc>
        <w:tc>
          <w:tcPr>
            <w:tcW w:w="1158" w:type="dxa"/>
            <w:vMerge/>
            <w:vAlign w:val="center"/>
          </w:tcPr>
          <w:p w:rsidR="00000000" w:rsidRDefault="003C63B1">
            <w:pPr>
              <w:spacing w:line="300" w:lineRule="exact"/>
              <w:rPr>
                <w:rFonts w:ascii="宋体" w:hAnsi="宋体" w:cs="仿宋_GB2312" w:hint="eastAsia"/>
                <w:color w:val="000000"/>
                <w:szCs w:val="21"/>
              </w:rPr>
            </w:pPr>
          </w:p>
        </w:tc>
        <w:tc>
          <w:tcPr>
            <w:tcW w:w="2493" w:type="dxa"/>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违法情节较重，有较大危害后果的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处三万元以上五万元以下罚款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hint="eastAsia"/>
                <w:color w:val="000000"/>
                <w:szCs w:val="21"/>
              </w:rPr>
            </w:pPr>
            <w:r>
              <w:rPr>
                <w:rFonts w:ascii="宋体" w:hAnsi="宋体" w:hint="eastAsia"/>
                <w:color w:val="000000"/>
                <w:szCs w:val="21"/>
              </w:rPr>
              <w:t>5</w:t>
            </w:r>
          </w:p>
        </w:tc>
        <w:tc>
          <w:tcPr>
            <w:tcW w:w="1327" w:type="dxa"/>
            <w:vMerge w:val="restart"/>
            <w:vAlign w:val="center"/>
          </w:tcPr>
          <w:p w:rsidR="00000000" w:rsidRDefault="003C63B1">
            <w:pPr>
              <w:spacing w:line="300" w:lineRule="exact"/>
              <w:rPr>
                <w:rFonts w:ascii="宋体" w:hAnsi="宋体" w:cs="仿宋_GB2312" w:hint="eastAsia"/>
                <w:color w:val="000000"/>
                <w:spacing w:val="-4"/>
                <w:szCs w:val="21"/>
              </w:rPr>
            </w:pPr>
            <w:r>
              <w:rPr>
                <w:rFonts w:ascii="宋体" w:hAnsi="宋体" w:cs="仿宋_GB2312" w:hint="eastAsia"/>
                <w:color w:val="000000"/>
                <w:spacing w:val="-4"/>
                <w:szCs w:val="21"/>
              </w:rPr>
              <w:t>对从事技术交易的中介机构和经纪人员，欺骗委托人或者与当事人一方串通欺骗</w:t>
            </w:r>
            <w:r>
              <w:rPr>
                <w:rFonts w:ascii="宋体" w:hAnsi="宋体" w:cs="仿宋_GB2312"/>
                <w:color w:val="000000"/>
                <w:spacing w:val="-4"/>
                <w:szCs w:val="21"/>
              </w:rPr>
              <w:t>另一方当事人的处罚</w:t>
            </w:r>
          </w:p>
        </w:tc>
        <w:tc>
          <w:tcPr>
            <w:tcW w:w="1158" w:type="dxa"/>
            <w:vMerge w:val="restart"/>
            <w:vAlign w:val="center"/>
          </w:tcPr>
          <w:p w:rsidR="00000000" w:rsidRDefault="003C63B1">
            <w:pPr>
              <w:spacing w:line="300" w:lineRule="exact"/>
              <w:rPr>
                <w:rFonts w:ascii="宋体" w:hAnsi="宋体" w:cs="仿宋_GB2312" w:hint="eastAsia"/>
                <w:color w:val="000000"/>
                <w:szCs w:val="21"/>
              </w:rPr>
            </w:pPr>
            <w:r>
              <w:rPr>
                <w:rFonts w:ascii="宋体" w:hAnsi="宋体" w:cs="仿宋_GB2312"/>
                <w:color w:val="000000"/>
                <w:szCs w:val="21"/>
              </w:rPr>
              <w:t>《江苏省促进科技成果转化条例》</w:t>
            </w:r>
            <w:r>
              <w:rPr>
                <w:rFonts w:ascii="宋体" w:hAnsi="宋体" w:cs="仿宋_GB2312" w:hint="eastAsia"/>
                <w:szCs w:val="21"/>
              </w:rPr>
              <w:t>第三条、</w:t>
            </w:r>
            <w:r>
              <w:rPr>
                <w:rFonts w:ascii="宋体" w:hAnsi="宋体" w:cs="仿宋_GB2312"/>
                <w:szCs w:val="21"/>
              </w:rPr>
              <w:t>第二</w:t>
            </w:r>
            <w:r>
              <w:rPr>
                <w:rFonts w:ascii="宋体" w:hAnsi="宋体" w:cs="仿宋_GB2312"/>
                <w:color w:val="000000"/>
                <w:szCs w:val="21"/>
              </w:rPr>
              <w:t>十七条第</w:t>
            </w:r>
            <w:r>
              <w:rPr>
                <w:rFonts w:ascii="宋体" w:hAnsi="宋体" w:cs="仿宋_GB2312" w:hint="eastAsia"/>
                <w:color w:val="000000"/>
                <w:szCs w:val="21"/>
              </w:rPr>
              <w:t>一</w:t>
            </w:r>
            <w:r>
              <w:rPr>
                <w:rFonts w:ascii="宋体" w:hAnsi="宋体" w:cs="仿宋_GB2312"/>
                <w:color w:val="000000"/>
                <w:szCs w:val="21"/>
              </w:rPr>
              <w:t>款</w:t>
            </w:r>
            <w:r>
              <w:rPr>
                <w:rFonts w:ascii="宋体" w:hAnsi="宋体" w:cs="仿宋_GB2312" w:hint="eastAsia"/>
                <w:color w:val="000000"/>
                <w:szCs w:val="21"/>
              </w:rPr>
              <w:t>第（四）项</w:t>
            </w:r>
          </w:p>
        </w:tc>
        <w:tc>
          <w:tcPr>
            <w:tcW w:w="2493" w:type="dxa"/>
            <w:vAlign w:val="center"/>
          </w:tcPr>
          <w:p w:rsidR="00000000" w:rsidRDefault="003C63B1">
            <w:pPr>
              <w:spacing w:line="300" w:lineRule="exact"/>
              <w:rPr>
                <w:rFonts w:ascii="黑体" w:eastAsia="黑体" w:hAnsi="黑体" w:cs="仿宋_GB2312" w:hint="eastAsia"/>
                <w:b/>
                <w:color w:val="000000"/>
                <w:szCs w:val="21"/>
              </w:rPr>
            </w:pPr>
            <w:r>
              <w:rPr>
                <w:rFonts w:ascii="黑体" w:eastAsia="黑体" w:hAnsi="黑体" w:cs="仿宋_GB2312" w:hint="eastAsia"/>
                <w:b/>
                <w:color w:val="00000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仿宋_GB2312" w:hint="eastAsia"/>
                <w:b/>
                <w:color w:val="000000"/>
                <w:szCs w:val="21"/>
              </w:rPr>
            </w:pPr>
            <w:r>
              <w:rPr>
                <w:rFonts w:ascii="黑体" w:eastAsia="黑体" w:hAnsi="黑体" w:cs="仿宋_GB2312" w:hint="eastAsia"/>
                <w:b/>
                <w:color w:val="00000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县级以上地方各级人民政府科技行政部门</w:t>
            </w:r>
          </w:p>
        </w:tc>
      </w:tr>
      <w:tr w:rsidR="00000000">
        <w:trPr>
          <w:trHeight w:val="668"/>
          <w:jc w:val="center"/>
        </w:trPr>
        <w:tc>
          <w:tcPr>
            <w:tcW w:w="540" w:type="dxa"/>
            <w:vMerge/>
            <w:vAlign w:val="center"/>
          </w:tcPr>
          <w:p w:rsidR="00000000" w:rsidRDefault="003C63B1">
            <w:pPr>
              <w:spacing w:line="300" w:lineRule="exact"/>
              <w:jc w:val="center"/>
              <w:rPr>
                <w:rFonts w:ascii="宋体" w:hAnsi="宋体" w:hint="eastAsia"/>
                <w:color w:val="000000"/>
                <w:szCs w:val="21"/>
              </w:rPr>
            </w:pPr>
          </w:p>
        </w:tc>
        <w:tc>
          <w:tcPr>
            <w:tcW w:w="1327" w:type="dxa"/>
            <w:vMerge/>
            <w:vAlign w:val="center"/>
          </w:tcPr>
          <w:p w:rsidR="00000000" w:rsidRDefault="003C63B1">
            <w:pPr>
              <w:spacing w:line="300" w:lineRule="exact"/>
              <w:rPr>
                <w:rFonts w:ascii="宋体" w:hAnsi="宋体" w:cs="仿宋_GB2312" w:hint="eastAsia"/>
                <w:color w:val="000000"/>
                <w:szCs w:val="21"/>
              </w:rPr>
            </w:pPr>
          </w:p>
        </w:tc>
        <w:tc>
          <w:tcPr>
            <w:tcW w:w="1158" w:type="dxa"/>
            <w:vMerge/>
            <w:vAlign w:val="center"/>
          </w:tcPr>
          <w:p w:rsidR="00000000" w:rsidRDefault="003C63B1">
            <w:pPr>
              <w:spacing w:line="300" w:lineRule="exact"/>
              <w:rPr>
                <w:rFonts w:ascii="宋体" w:hAnsi="宋体"/>
                <w:color w:val="000000"/>
                <w:szCs w:val="21"/>
              </w:rPr>
            </w:pPr>
          </w:p>
        </w:tc>
        <w:tc>
          <w:tcPr>
            <w:tcW w:w="2493" w:type="dxa"/>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违法情节轻微、</w:t>
            </w:r>
            <w:r>
              <w:rPr>
                <w:rFonts w:ascii="宋体" w:hAnsi="宋体" w:cs="仿宋_GB2312" w:hint="eastAsia"/>
                <w:color w:val="000000"/>
                <w:szCs w:val="21"/>
              </w:rPr>
              <w:t>危害后果不大的</w:t>
            </w:r>
          </w:p>
        </w:tc>
        <w:tc>
          <w:tcPr>
            <w:tcW w:w="2308" w:type="dxa"/>
            <w:vAlign w:val="center"/>
          </w:tcPr>
          <w:p w:rsidR="00000000" w:rsidRDefault="003C63B1">
            <w:pPr>
              <w:spacing w:line="300" w:lineRule="exact"/>
              <w:rPr>
                <w:rFonts w:ascii="宋体" w:hAnsi="宋体" w:cs="宋体" w:hint="eastAsia"/>
                <w:color w:val="000000"/>
                <w:kern w:val="0"/>
                <w:szCs w:val="21"/>
              </w:rPr>
            </w:pPr>
            <w:r>
              <w:rPr>
                <w:rFonts w:ascii="宋体" w:hAnsi="宋体" w:cs="宋体" w:hint="eastAsia"/>
                <w:color w:val="000000"/>
                <w:kern w:val="0"/>
                <w:szCs w:val="21"/>
              </w:rPr>
              <w:t>没收违法所得，并处以违法所得</w:t>
            </w:r>
            <w:r>
              <w:rPr>
                <w:rFonts w:ascii="宋体" w:hAnsi="宋体" w:cs="宋体" w:hint="eastAsia"/>
                <w:color w:val="000000"/>
                <w:kern w:val="0"/>
                <w:szCs w:val="21"/>
              </w:rPr>
              <w:t>1</w:t>
            </w:r>
            <w:r>
              <w:rPr>
                <w:rFonts w:ascii="宋体" w:hAnsi="宋体" w:cs="宋体"/>
                <w:color w:val="000000"/>
                <w:kern w:val="0"/>
                <w:szCs w:val="21"/>
              </w:rPr>
              <w:t>倍</w:t>
            </w:r>
            <w:r>
              <w:rPr>
                <w:rFonts w:ascii="宋体" w:hAnsi="宋体" w:cs="宋体" w:hint="eastAsia"/>
                <w:color w:val="000000"/>
                <w:kern w:val="0"/>
                <w:szCs w:val="21"/>
              </w:rPr>
              <w:t>以下</w:t>
            </w:r>
            <w:r>
              <w:rPr>
                <w:rFonts w:ascii="宋体" w:hAnsi="宋体" w:cs="宋体"/>
                <w:color w:val="000000"/>
                <w:kern w:val="0"/>
                <w:szCs w:val="21"/>
              </w:rPr>
              <w:t>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color w:val="000000"/>
                <w:szCs w:val="21"/>
              </w:rPr>
            </w:pPr>
          </w:p>
        </w:tc>
        <w:tc>
          <w:tcPr>
            <w:tcW w:w="1327" w:type="dxa"/>
            <w:vMerge/>
            <w:vAlign w:val="center"/>
          </w:tcPr>
          <w:p w:rsidR="00000000" w:rsidRDefault="003C63B1">
            <w:pPr>
              <w:spacing w:line="300" w:lineRule="exact"/>
              <w:rPr>
                <w:rFonts w:ascii="宋体" w:hAnsi="宋体" w:cs="仿宋_GB2312" w:hint="eastAsia"/>
                <w:color w:val="000000"/>
                <w:szCs w:val="21"/>
              </w:rPr>
            </w:pPr>
          </w:p>
        </w:tc>
        <w:tc>
          <w:tcPr>
            <w:tcW w:w="1158" w:type="dxa"/>
            <w:vMerge/>
            <w:vAlign w:val="center"/>
          </w:tcPr>
          <w:p w:rsidR="00000000" w:rsidRDefault="003C63B1">
            <w:pPr>
              <w:spacing w:line="300" w:lineRule="exact"/>
              <w:rPr>
                <w:rFonts w:ascii="宋体" w:hAnsi="宋体"/>
                <w:color w:val="000000"/>
                <w:szCs w:val="21"/>
              </w:rPr>
            </w:pPr>
          </w:p>
        </w:tc>
        <w:tc>
          <w:tcPr>
            <w:tcW w:w="2493" w:type="dxa"/>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违法情节一般，有一定危害后果的</w:t>
            </w:r>
          </w:p>
        </w:tc>
        <w:tc>
          <w:tcPr>
            <w:tcW w:w="2308" w:type="dxa"/>
            <w:vAlign w:val="center"/>
          </w:tcPr>
          <w:p w:rsidR="00000000" w:rsidRDefault="003C63B1">
            <w:pPr>
              <w:spacing w:line="300" w:lineRule="exact"/>
              <w:rPr>
                <w:rFonts w:ascii="宋体" w:hAnsi="宋体" w:cs="宋体" w:hint="eastAsia"/>
                <w:kern w:val="0"/>
                <w:szCs w:val="21"/>
              </w:rPr>
            </w:pPr>
            <w:r>
              <w:rPr>
                <w:rFonts w:ascii="宋体" w:hAnsi="宋体" w:cs="宋体"/>
                <w:kern w:val="0"/>
                <w:szCs w:val="21"/>
              </w:rPr>
              <w:t>没收违法所得</w:t>
            </w:r>
            <w:r>
              <w:rPr>
                <w:rFonts w:ascii="宋体" w:hAnsi="宋体" w:cs="宋体" w:hint="eastAsia"/>
                <w:kern w:val="0"/>
                <w:szCs w:val="21"/>
              </w:rPr>
              <w:t>，并</w:t>
            </w:r>
            <w:r>
              <w:rPr>
                <w:rFonts w:ascii="宋体" w:hAnsi="宋体" w:cs="宋体"/>
                <w:kern w:val="0"/>
                <w:szCs w:val="21"/>
              </w:rPr>
              <w:t>处以违法所得</w:t>
            </w:r>
            <w:r>
              <w:rPr>
                <w:rFonts w:ascii="宋体" w:hAnsi="宋体" w:cs="宋体" w:hint="eastAsia"/>
                <w:kern w:val="0"/>
                <w:szCs w:val="21"/>
              </w:rPr>
              <w:t>1</w:t>
            </w:r>
            <w:r>
              <w:rPr>
                <w:rFonts w:ascii="宋体" w:hAnsi="宋体" w:cs="宋体" w:hint="eastAsia"/>
                <w:kern w:val="0"/>
                <w:szCs w:val="21"/>
              </w:rPr>
              <w:t>倍以上</w:t>
            </w:r>
            <w:r>
              <w:rPr>
                <w:rFonts w:ascii="宋体" w:hAnsi="宋体" w:cs="宋体" w:hint="eastAsia"/>
                <w:kern w:val="0"/>
                <w:szCs w:val="21"/>
              </w:rPr>
              <w:t>3</w:t>
            </w:r>
            <w:r>
              <w:rPr>
                <w:rFonts w:ascii="宋体" w:hAnsi="宋体" w:cs="宋体"/>
                <w:kern w:val="0"/>
                <w:szCs w:val="21"/>
              </w:rPr>
              <w:t>倍</w:t>
            </w:r>
            <w:r>
              <w:rPr>
                <w:rFonts w:ascii="宋体" w:hAnsi="宋体" w:cs="宋体" w:hint="eastAsia"/>
                <w:kern w:val="0"/>
                <w:szCs w:val="21"/>
              </w:rPr>
              <w:t>以下</w:t>
            </w:r>
            <w:r>
              <w:rPr>
                <w:rFonts w:ascii="宋体" w:hAnsi="宋体" w:cs="宋体"/>
                <w:kern w:val="0"/>
                <w:szCs w:val="21"/>
              </w:rPr>
              <w:t>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947"/>
          <w:jc w:val="center"/>
        </w:trPr>
        <w:tc>
          <w:tcPr>
            <w:tcW w:w="540" w:type="dxa"/>
            <w:vMerge/>
            <w:vAlign w:val="center"/>
          </w:tcPr>
          <w:p w:rsidR="00000000" w:rsidRDefault="003C63B1">
            <w:pPr>
              <w:spacing w:line="300" w:lineRule="exact"/>
              <w:jc w:val="center"/>
              <w:rPr>
                <w:rFonts w:ascii="宋体" w:hAnsi="宋体" w:hint="eastAsia"/>
                <w:color w:val="000000"/>
                <w:szCs w:val="21"/>
              </w:rPr>
            </w:pPr>
          </w:p>
        </w:tc>
        <w:tc>
          <w:tcPr>
            <w:tcW w:w="1327" w:type="dxa"/>
            <w:vMerge/>
            <w:vAlign w:val="center"/>
          </w:tcPr>
          <w:p w:rsidR="00000000" w:rsidRDefault="003C63B1">
            <w:pPr>
              <w:spacing w:line="300" w:lineRule="exact"/>
              <w:rPr>
                <w:rFonts w:ascii="宋体" w:hAnsi="宋体" w:cs="仿宋_GB2312" w:hint="eastAsia"/>
                <w:color w:val="000000"/>
                <w:szCs w:val="21"/>
              </w:rPr>
            </w:pPr>
          </w:p>
        </w:tc>
        <w:tc>
          <w:tcPr>
            <w:tcW w:w="1158" w:type="dxa"/>
            <w:vMerge/>
            <w:vAlign w:val="center"/>
          </w:tcPr>
          <w:p w:rsidR="00000000" w:rsidRDefault="003C63B1">
            <w:pPr>
              <w:spacing w:line="300" w:lineRule="exact"/>
              <w:rPr>
                <w:rFonts w:ascii="宋体" w:hAnsi="宋体"/>
                <w:color w:val="000000"/>
                <w:szCs w:val="21"/>
              </w:rPr>
            </w:pPr>
          </w:p>
        </w:tc>
        <w:tc>
          <w:tcPr>
            <w:tcW w:w="2493" w:type="dxa"/>
            <w:vAlign w:val="center"/>
          </w:tcPr>
          <w:p w:rsidR="00000000" w:rsidRDefault="003C63B1">
            <w:pPr>
              <w:spacing w:line="300" w:lineRule="exact"/>
              <w:rPr>
                <w:rFonts w:ascii="宋体" w:hAnsi="宋体" w:cs="仿宋_GB2312" w:hint="eastAsia"/>
                <w:color w:val="000000"/>
                <w:szCs w:val="21"/>
              </w:rPr>
            </w:pPr>
            <w:r>
              <w:rPr>
                <w:rFonts w:ascii="宋体" w:hAnsi="宋体" w:cs="仿宋_GB2312" w:hint="eastAsia"/>
                <w:color w:val="000000"/>
                <w:szCs w:val="21"/>
              </w:rPr>
              <w:t>违法情节较重，有较大危害后果的</w:t>
            </w:r>
          </w:p>
        </w:tc>
        <w:tc>
          <w:tcPr>
            <w:tcW w:w="2308" w:type="dxa"/>
            <w:vAlign w:val="center"/>
          </w:tcPr>
          <w:p w:rsidR="00000000" w:rsidRDefault="003C63B1">
            <w:pPr>
              <w:spacing w:line="300" w:lineRule="exact"/>
              <w:rPr>
                <w:rFonts w:ascii="宋体" w:hAnsi="宋体" w:cs="宋体" w:hint="eastAsia"/>
                <w:kern w:val="0"/>
                <w:szCs w:val="21"/>
              </w:rPr>
            </w:pPr>
            <w:r>
              <w:rPr>
                <w:rFonts w:ascii="宋体" w:hAnsi="宋体" w:cs="宋体"/>
                <w:kern w:val="0"/>
                <w:szCs w:val="21"/>
              </w:rPr>
              <w:t>没收违法所得</w:t>
            </w:r>
            <w:r>
              <w:rPr>
                <w:rFonts w:ascii="宋体" w:hAnsi="宋体" w:cs="宋体" w:hint="eastAsia"/>
                <w:kern w:val="0"/>
                <w:szCs w:val="21"/>
              </w:rPr>
              <w:t>，并</w:t>
            </w:r>
            <w:r>
              <w:rPr>
                <w:rFonts w:ascii="宋体" w:hAnsi="宋体" w:cs="宋体"/>
                <w:kern w:val="0"/>
                <w:szCs w:val="21"/>
              </w:rPr>
              <w:t>处以违法所得</w:t>
            </w:r>
            <w:r>
              <w:rPr>
                <w:rFonts w:ascii="宋体" w:hAnsi="宋体" w:cs="宋体" w:hint="eastAsia"/>
                <w:kern w:val="0"/>
                <w:szCs w:val="21"/>
              </w:rPr>
              <w:t>3</w:t>
            </w:r>
            <w:r>
              <w:rPr>
                <w:rFonts w:ascii="宋体" w:hAnsi="宋体" w:cs="宋体" w:hint="eastAsia"/>
                <w:kern w:val="0"/>
                <w:szCs w:val="21"/>
              </w:rPr>
              <w:t>倍以上</w:t>
            </w:r>
            <w:r>
              <w:rPr>
                <w:rFonts w:ascii="宋体" w:hAnsi="宋体" w:cs="宋体" w:hint="eastAsia"/>
                <w:kern w:val="0"/>
                <w:szCs w:val="21"/>
              </w:rPr>
              <w:t>5</w:t>
            </w:r>
            <w:r>
              <w:rPr>
                <w:rFonts w:ascii="宋体" w:hAnsi="宋体" w:cs="宋体" w:hint="eastAsia"/>
                <w:kern w:val="0"/>
                <w:szCs w:val="21"/>
              </w:rPr>
              <w:t>倍以下</w:t>
            </w:r>
            <w:r>
              <w:rPr>
                <w:rFonts w:ascii="宋体" w:hAnsi="宋体" w:cs="宋体"/>
                <w:kern w:val="0"/>
                <w:szCs w:val="21"/>
              </w:rPr>
              <w:t>的罚款</w:t>
            </w:r>
            <w:r>
              <w:rPr>
                <w:rFonts w:ascii="宋体" w:hAnsi="宋体" w:cs="宋体" w:hint="eastAsia"/>
                <w:kern w:val="0"/>
                <w:szCs w:val="21"/>
              </w:rPr>
              <w:t>，</w:t>
            </w:r>
            <w:r>
              <w:rPr>
                <w:rFonts w:ascii="宋体" w:hAnsi="宋体" w:cs="宋体"/>
                <w:kern w:val="0"/>
                <w:szCs w:val="21"/>
              </w:rPr>
              <w:t>依法吊销其资格证书</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963"/>
          <w:jc w:val="center"/>
        </w:trPr>
        <w:tc>
          <w:tcPr>
            <w:tcW w:w="540" w:type="dxa"/>
            <w:vMerge w:val="restart"/>
            <w:vAlign w:val="center"/>
          </w:tcPr>
          <w:p w:rsidR="00000000" w:rsidRDefault="003C63B1">
            <w:pPr>
              <w:spacing w:line="300" w:lineRule="exact"/>
              <w:jc w:val="center"/>
              <w:rPr>
                <w:rFonts w:ascii="宋体" w:hAnsi="宋体" w:hint="eastAsia"/>
                <w:szCs w:val="21"/>
              </w:rPr>
            </w:pPr>
            <w:r>
              <w:rPr>
                <w:rFonts w:ascii="宋体" w:hAnsi="宋体" w:hint="eastAsia"/>
                <w:szCs w:val="21"/>
              </w:rPr>
              <w:t>6</w:t>
            </w:r>
          </w:p>
        </w:tc>
        <w:tc>
          <w:tcPr>
            <w:tcW w:w="1327" w:type="dxa"/>
            <w:vMerge w:val="restart"/>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对重点用能单位能源利用状况报告的内容不合理、内容不实或未依法报送的处罚</w:t>
            </w:r>
          </w:p>
        </w:tc>
        <w:tc>
          <w:tcPr>
            <w:tcW w:w="1158" w:type="dxa"/>
            <w:vMerge w:val="restart"/>
            <w:vAlign w:val="center"/>
          </w:tcPr>
          <w:p w:rsidR="00000000" w:rsidRDefault="003C63B1">
            <w:pPr>
              <w:spacing w:line="280" w:lineRule="exact"/>
              <w:rPr>
                <w:rFonts w:ascii="宋体" w:hAnsi="宋体" w:cs="宋体"/>
                <w:kern w:val="0"/>
                <w:szCs w:val="21"/>
              </w:rPr>
            </w:pPr>
            <w:r>
              <w:rPr>
                <w:rFonts w:ascii="宋体" w:hAnsi="宋体" w:cs="宋体" w:hint="eastAsia"/>
                <w:kern w:val="0"/>
                <w:szCs w:val="21"/>
              </w:rPr>
              <w:t>《中华人民共和国节约能源法》第十条、第五十四、第八十二条；《节能监察办法》第十一条第（五）项</w:t>
            </w: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未按时提交能源利用状况报告，或能源利用状况报告内容不实的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责令一个月内</w:t>
            </w:r>
            <w:r>
              <w:rPr>
                <w:rFonts w:ascii="宋体" w:hAnsi="宋体" w:cs="宋体" w:hint="eastAsia"/>
                <w:kern w:val="0"/>
                <w:szCs w:val="21"/>
              </w:rPr>
              <w:t>改正</w:t>
            </w:r>
          </w:p>
        </w:tc>
        <w:tc>
          <w:tcPr>
            <w:tcW w:w="993" w:type="dxa"/>
            <w:vMerge w:val="restart"/>
            <w:vAlign w:val="center"/>
          </w:tcPr>
          <w:p w:rsidR="00000000" w:rsidRDefault="003C63B1">
            <w:pPr>
              <w:spacing w:line="300" w:lineRule="exact"/>
              <w:jc w:val="center"/>
              <w:rPr>
                <w:rFonts w:ascii="宋体" w:hAnsi="宋体" w:cs="宋体"/>
                <w:color w:val="000000"/>
                <w:kern w:val="0"/>
                <w:szCs w:val="21"/>
              </w:rPr>
            </w:pPr>
            <w:r>
              <w:rPr>
                <w:rFonts w:ascii="宋体" w:hAnsi="宋体" w:cs="仿宋_GB2312"/>
                <w:color w:val="000000"/>
                <w:szCs w:val="21"/>
              </w:rPr>
              <w:t>县级以上地方各级人民政府管理节能工作的部门</w:t>
            </w:r>
          </w:p>
        </w:tc>
      </w:tr>
      <w:tr w:rsidR="00000000">
        <w:trPr>
          <w:trHeight w:val="668"/>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一个月以上，两个月以下，仍不改正的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责令改正，并处一万元罚款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626"/>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两个月以上，三个月以下，仍不改正的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责令改正，并处三万元罚款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三个月以上，仍不改正的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责令改正，并处五万元罚款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812"/>
          <w:jc w:val="center"/>
        </w:trPr>
        <w:tc>
          <w:tcPr>
            <w:tcW w:w="540" w:type="dxa"/>
            <w:vMerge w:val="restart"/>
            <w:vAlign w:val="center"/>
          </w:tcPr>
          <w:p w:rsidR="00000000" w:rsidRDefault="003C63B1">
            <w:pPr>
              <w:spacing w:line="300" w:lineRule="exact"/>
              <w:jc w:val="center"/>
              <w:rPr>
                <w:rFonts w:ascii="宋体" w:hAnsi="宋体" w:hint="eastAsia"/>
                <w:szCs w:val="21"/>
              </w:rPr>
            </w:pPr>
            <w:r>
              <w:rPr>
                <w:rFonts w:ascii="宋体" w:hAnsi="宋体" w:hint="eastAsia"/>
                <w:szCs w:val="21"/>
              </w:rPr>
              <w:t>7</w:t>
            </w:r>
          </w:p>
        </w:tc>
        <w:tc>
          <w:tcPr>
            <w:tcW w:w="1327" w:type="dxa"/>
            <w:vMerge w:val="restart"/>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对重点用能单位未按规定设立能源管理岗位，聘任能源管理负责人</w:t>
            </w:r>
            <w:r>
              <w:rPr>
                <w:rFonts w:ascii="Arial" w:hAnsi="Arial" w:cs="Arial"/>
                <w:sz w:val="19"/>
                <w:szCs w:val="19"/>
                <w:shd w:val="clear" w:color="auto" w:fill="FFFFFF"/>
              </w:rPr>
              <w:t>，</w:t>
            </w:r>
            <w:r>
              <w:rPr>
                <w:rFonts w:ascii="宋体" w:hAnsi="宋体" w:cs="宋体"/>
                <w:kern w:val="0"/>
                <w:szCs w:val="21"/>
              </w:rPr>
              <w:t>并报管理节能工</w:t>
            </w:r>
            <w:r>
              <w:rPr>
                <w:rFonts w:ascii="宋体" w:hAnsi="宋体" w:cs="宋体"/>
                <w:kern w:val="0"/>
                <w:szCs w:val="21"/>
              </w:rPr>
              <w:lastRenderedPageBreak/>
              <w:t>作的部门和有关部门备案的</w:t>
            </w:r>
            <w:r>
              <w:rPr>
                <w:rFonts w:ascii="宋体" w:hAnsi="宋体" w:cs="宋体" w:hint="eastAsia"/>
                <w:kern w:val="0"/>
                <w:szCs w:val="21"/>
              </w:rPr>
              <w:t>处罚</w:t>
            </w:r>
          </w:p>
        </w:tc>
        <w:tc>
          <w:tcPr>
            <w:tcW w:w="1158" w:type="dxa"/>
            <w:vMerge w:val="restart"/>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lastRenderedPageBreak/>
              <w:t>《中华人民共和国节约能源法》第十条、第八十四条；《节能监察办</w:t>
            </w:r>
            <w:r>
              <w:rPr>
                <w:rFonts w:ascii="宋体" w:hAnsi="宋体" w:cs="宋体" w:hint="eastAsia"/>
                <w:kern w:val="0"/>
                <w:szCs w:val="21"/>
              </w:rPr>
              <w:lastRenderedPageBreak/>
              <w:t>法》第十一条第（六）项</w:t>
            </w: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lastRenderedPageBreak/>
              <w:t>重点用能单位未按规定设立能源管理岗位，聘任能源管理负责人的</w:t>
            </w:r>
            <w:r>
              <w:rPr>
                <w:rFonts w:ascii="Arial" w:hAnsi="Arial" w:cs="Arial"/>
                <w:sz w:val="19"/>
                <w:szCs w:val="19"/>
                <w:shd w:val="clear" w:color="auto" w:fill="FFFFFF"/>
              </w:rPr>
              <w:t>，</w:t>
            </w:r>
            <w:r>
              <w:rPr>
                <w:rFonts w:ascii="宋体" w:hAnsi="宋体" w:cs="宋体"/>
                <w:kern w:val="0"/>
                <w:szCs w:val="21"/>
              </w:rPr>
              <w:t>并报</w:t>
            </w:r>
            <w:r>
              <w:rPr>
                <w:rFonts w:ascii="宋体" w:hAnsi="宋体" w:cs="宋体"/>
                <w:kern w:val="0"/>
                <w:szCs w:val="21"/>
              </w:rPr>
              <w:t>管理节能工作的部门和有关部门备案</w:t>
            </w:r>
            <w:r>
              <w:rPr>
                <w:rFonts w:ascii="宋体" w:hAnsi="宋体" w:cs="宋体" w:hint="eastAsia"/>
                <w:kern w:val="0"/>
                <w:szCs w:val="21"/>
              </w:rPr>
              <w:t>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责令一个月内改正</w:t>
            </w:r>
          </w:p>
        </w:tc>
        <w:tc>
          <w:tcPr>
            <w:tcW w:w="993" w:type="dxa"/>
            <w:vMerge w:val="restart"/>
            <w:vAlign w:val="center"/>
          </w:tcPr>
          <w:p w:rsidR="00000000" w:rsidRDefault="003C63B1">
            <w:pPr>
              <w:spacing w:line="300" w:lineRule="exact"/>
              <w:jc w:val="center"/>
              <w:rPr>
                <w:rFonts w:ascii="宋体" w:hAnsi="宋体" w:cs="宋体"/>
                <w:color w:val="000000"/>
                <w:kern w:val="0"/>
                <w:szCs w:val="21"/>
              </w:rPr>
            </w:pPr>
            <w:r>
              <w:rPr>
                <w:rFonts w:ascii="宋体" w:hAnsi="宋体" w:cs="仿宋_GB2312"/>
                <w:color w:val="000000"/>
                <w:szCs w:val="21"/>
              </w:rPr>
              <w:t>县级以上地方各级人民政府管理节能工作的部门</w:t>
            </w: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一个月以上，两个月以下，仍不改正的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责令改正，并处一万元罚款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两个月以上，三个月以下，仍不改正的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责令改正，并处两万元罚款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三个月以上，仍不改正的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责令改正，并处三万元罚款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729"/>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8</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对违反规定购买易制毒化学品的处罚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《易制毒化学品购销和运输管理办法》第二条、第三十条</w:t>
            </w: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未经备案擅自购买第二、三类易制毒化学品的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处易制毒化学品货值十倍罚款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trHeight w:val="980"/>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使用他人或</w:t>
            </w:r>
            <w:r>
              <w:rPr>
                <w:rFonts w:ascii="宋体" w:hAnsi="宋体" w:cs="宋体" w:hint="eastAsia"/>
                <w:kern w:val="0"/>
                <w:szCs w:val="21"/>
              </w:rPr>
              <w:t>者失效的备案证明购买第二、三类易制毒化学品的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val="694"/>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未经许可擅自购买第一类易制毒化学品的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处易制毒化学品货值十倍以上十五倍以下罚款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val="990"/>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使用他人或者失效的许可证购买第一类易制毒化学品的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val="976"/>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伪造、变造许可证或者备案证明购买易制毒化学品的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val="989"/>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未经许可或者备案擅自购买易制毒化学品两次以上的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处易制毒化学品货值十五倍以上二十倍以下罚款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20" w:line="280" w:lineRule="exact"/>
              <w:rPr>
                <w:rFonts w:ascii="宋体" w:hAnsi="宋体" w:cs="宋体" w:hint="eastAsia"/>
                <w:spacing w:val="-4"/>
                <w:kern w:val="0"/>
                <w:szCs w:val="21"/>
              </w:rPr>
            </w:pPr>
            <w:r>
              <w:rPr>
                <w:rFonts w:ascii="宋体" w:hAnsi="宋体" w:cs="宋体" w:hint="eastAsia"/>
                <w:spacing w:val="-4"/>
                <w:kern w:val="0"/>
                <w:szCs w:val="21"/>
              </w:rPr>
              <w:t>使用他人的或者伪造、变造、失效的许可证或者备案证明购买易制毒化学品两次以上的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9</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对违反规定销售易制毒化学品的处罚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《易制毒化学品购销</w:t>
            </w:r>
            <w:r>
              <w:rPr>
                <w:rFonts w:ascii="宋体" w:hAnsi="宋体" w:cs="宋体" w:hint="eastAsia"/>
                <w:kern w:val="0"/>
                <w:szCs w:val="21"/>
              </w:rPr>
              <w:t>和运输管理办法》第二条、第三十一条</w:t>
            </w:r>
          </w:p>
        </w:tc>
        <w:tc>
          <w:tcPr>
            <w:tcW w:w="2493" w:type="dxa"/>
            <w:vAlign w:val="center"/>
          </w:tcPr>
          <w:p w:rsidR="00000000" w:rsidRDefault="003C63B1" w:rsidP="003C63B1">
            <w:pPr>
              <w:spacing w:beforeLines="30" w:line="300" w:lineRule="exact"/>
              <w:rPr>
                <w:rFonts w:ascii="宋体" w:hAnsi="宋体" w:cs="宋体" w:hint="eastAsia"/>
                <w:kern w:val="0"/>
                <w:szCs w:val="21"/>
              </w:rPr>
            </w:pPr>
            <w:r>
              <w:rPr>
                <w:rFonts w:ascii="宋体" w:hAnsi="宋体" w:cs="宋体" w:hint="eastAsia"/>
                <w:kern w:val="0"/>
                <w:szCs w:val="21"/>
              </w:rPr>
              <w:t>初次超出备案证明的品种、数量销售易制毒化学品的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处三千元以下罚款，有违法所得的，处一万元以下罚款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初次向无备案证明的单位或者个人销售易制毒化学品的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初次超出购买许可证的品种、数量销售易制毒化学品的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处三千元以上五千元以下罚款，有违法所得的，处一万元以上二万元以下罚款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初次向无购买许可证的单位或者个人销售易制毒化学品的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超出备案证明的品种、数量销售易制毒化学品两次以上的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向无备案证明的单位或</w:t>
            </w:r>
            <w:r>
              <w:rPr>
                <w:rFonts w:ascii="宋体" w:hAnsi="宋体" w:cs="宋体" w:hint="eastAsia"/>
                <w:kern w:val="0"/>
                <w:szCs w:val="21"/>
              </w:rPr>
              <w:t>者个人销售易制毒化学品两次以上的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超出购买许可证的品种、</w:t>
            </w:r>
            <w:r>
              <w:rPr>
                <w:rFonts w:ascii="宋体" w:hAnsi="宋体" w:cs="宋体" w:hint="eastAsia"/>
                <w:kern w:val="0"/>
                <w:szCs w:val="21"/>
              </w:rPr>
              <w:lastRenderedPageBreak/>
              <w:t>数量销售易制毒化学品两次以上的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处五千元以上一万元</w:t>
            </w:r>
            <w:r>
              <w:rPr>
                <w:rFonts w:ascii="宋体" w:hAnsi="宋体" w:cs="宋体" w:hint="eastAsia"/>
                <w:kern w:val="0"/>
                <w:szCs w:val="21"/>
              </w:rPr>
              <w:lastRenderedPageBreak/>
              <w:t>（含，含字建议去掉，下同）以下罚款，有违法所得的，处二万元以上三万元（含）以下罚款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向无购买许可证的单位或者个人销售易制毒化学品两次以上的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val="697"/>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10</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对货主违反规定运输易制毒化学品的处罚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《易制毒化学品购销和运输管理办法》第二条、第三十二条</w:t>
            </w: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初次未经备案擅自运输易制毒化学品的</w:t>
            </w:r>
          </w:p>
        </w:tc>
        <w:tc>
          <w:tcPr>
            <w:tcW w:w="2308"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处非法运输易制毒化学品货值十倍罚款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初次未经许可擅自运输易制毒化学</w:t>
            </w:r>
            <w:r>
              <w:rPr>
                <w:rFonts w:ascii="宋体" w:hAnsi="宋体" w:cs="宋体" w:hint="eastAsia"/>
                <w:kern w:val="0"/>
                <w:szCs w:val="21"/>
              </w:rPr>
              <w:t>品的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处非法运输易制毒化学品货值十倍以上十五倍以下罚款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初次使用他人的或者伪造、变造、失效的许可证运输易制毒化学品的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未经备案擅自运输易制毒化学品两次以上的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未经许可擅自运输易制毒化学品两次以上的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处非法运输易制毒化学品货值十五倍以上二十倍（含）以下罚款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使用他人的或者伪造、变造、失效的许可证运输易制毒化学品两次以上的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11</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对承运人违反规定运输易制毒化学品行为的处罚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《易制毒化学品购销和运输管理办法》第二条、第三十三条</w:t>
            </w: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运输人员初次未全程携带运输许可证或者</w:t>
            </w:r>
            <w:r>
              <w:rPr>
                <w:rFonts w:ascii="宋体" w:hAnsi="宋体" w:cs="宋体" w:hint="eastAsia"/>
                <w:spacing w:val="-4"/>
                <w:kern w:val="0"/>
                <w:szCs w:val="21"/>
              </w:rPr>
              <w:t>备案证明的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责令停运整改，处五千元以上一万元以下罚款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与易制毒化学品运输备案证明载明的品种、数量、运入地、货主及收货人、承运人等情况有两项以下不符的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20" w:line="300" w:lineRule="exact"/>
              <w:rPr>
                <w:rFonts w:ascii="宋体" w:hAnsi="宋体" w:cs="宋体" w:hint="eastAsia"/>
                <w:spacing w:val="-4"/>
                <w:kern w:val="0"/>
                <w:szCs w:val="21"/>
              </w:rPr>
            </w:pPr>
            <w:r>
              <w:rPr>
                <w:rFonts w:ascii="宋体" w:hAnsi="宋体" w:cs="宋体" w:hint="eastAsia"/>
                <w:spacing w:val="-4"/>
                <w:kern w:val="0"/>
                <w:szCs w:val="21"/>
              </w:rPr>
              <w:t>运输人员两次以上未全程携带运输许可证或者备案证明的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责令停运整改，处一万元以上三万元以下罚款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与易制毒化学品运输许可证载明的品种、数量、运入地、货主及收货人、承运人等情况有三项以下不符的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与易制毒化学品运输备案证明载明的品种、数量、运入地、货主及收货人、承运人等情况有三项以上、五项以下不符</w:t>
            </w:r>
            <w:r>
              <w:rPr>
                <w:rFonts w:ascii="宋体" w:hAnsi="宋体" w:cs="宋体" w:hint="eastAsia"/>
                <w:spacing w:val="-4"/>
                <w:kern w:val="0"/>
                <w:szCs w:val="21"/>
              </w:rPr>
              <w:t>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30" w:afterLines="30" w:line="300" w:lineRule="exact"/>
              <w:rPr>
                <w:rFonts w:ascii="宋体" w:hAnsi="宋体" w:cs="宋体" w:hint="eastAsia"/>
                <w:kern w:val="0"/>
                <w:szCs w:val="21"/>
              </w:rPr>
            </w:pPr>
            <w:r>
              <w:rPr>
                <w:rFonts w:ascii="宋体" w:hAnsi="宋体" w:cs="宋体" w:hint="eastAsia"/>
                <w:kern w:val="0"/>
                <w:szCs w:val="21"/>
              </w:rPr>
              <w:t>运</w:t>
            </w:r>
            <w:r>
              <w:rPr>
                <w:rFonts w:ascii="宋体" w:hAnsi="宋体" w:cs="宋体" w:hint="eastAsia"/>
                <w:spacing w:val="-4"/>
                <w:kern w:val="0"/>
                <w:szCs w:val="21"/>
              </w:rPr>
              <w:t>输许可证种类不当的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运输人员两次以上未全程携带运输许可证或者备案证明且</w:t>
            </w:r>
            <w:r>
              <w:rPr>
                <w:rFonts w:ascii="宋体" w:hAnsi="宋体" w:cs="宋体" w:hint="eastAsia"/>
                <w:spacing w:val="-4"/>
                <w:kern w:val="0"/>
                <w:szCs w:val="21"/>
              </w:rPr>
              <w:t>3</w:t>
            </w:r>
            <w:r>
              <w:rPr>
                <w:rFonts w:ascii="宋体" w:hAnsi="宋体" w:cs="宋体" w:hint="eastAsia"/>
                <w:spacing w:val="-4"/>
                <w:kern w:val="0"/>
                <w:szCs w:val="21"/>
              </w:rPr>
              <w:t>年内因违反易制毒化学品管理规定受到行政</w:t>
            </w:r>
            <w:r>
              <w:rPr>
                <w:rFonts w:ascii="宋体" w:hAnsi="宋体" w:cs="宋体" w:hint="eastAsia"/>
                <w:spacing w:val="-4"/>
                <w:kern w:val="0"/>
                <w:szCs w:val="21"/>
              </w:rPr>
              <w:lastRenderedPageBreak/>
              <w:t>处罚以上处罚的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责令停运整改，处三万元以上五万元（含）以下罚款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与易制毒化学品运输许可证载明的品种、数量、运入地、货主及收货人、承运人等情况有两项以上不符的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与易制毒化学品运输备案证明载明的品种、数量、运入地、货主及收货人、承运人等情况有五项以上不符的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12</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w:t>
            </w:r>
            <w:r>
              <w:rPr>
                <w:rFonts w:ascii="宋体" w:hAnsi="宋体" w:cs="宋体"/>
                <w:kern w:val="0"/>
                <w:szCs w:val="21"/>
              </w:rPr>
              <w:t>经营、购买、运输易制毒化学品的单位或者个人</w:t>
            </w:r>
            <w:r>
              <w:rPr>
                <w:rFonts w:ascii="宋体" w:hAnsi="宋体" w:cs="宋体" w:hint="eastAsia"/>
                <w:kern w:val="0"/>
                <w:szCs w:val="21"/>
              </w:rPr>
              <w:t>拒不接受公安机关监督检查行为的处罚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《易</w:t>
            </w:r>
            <w:r>
              <w:rPr>
                <w:rFonts w:ascii="宋体" w:hAnsi="宋体" w:cs="宋体" w:hint="eastAsia"/>
                <w:kern w:val="0"/>
                <w:szCs w:val="21"/>
              </w:rPr>
              <w:t>制毒化学品购销和运输管理办法》第二条、第三十七条</w:t>
            </w: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不如实提供情况应付公安机关监督检查的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w:t>
            </w:r>
            <w:r>
              <w:rPr>
                <w:rFonts w:ascii="宋体" w:hAnsi="宋体" w:cs="宋体" w:hint="eastAsia"/>
                <w:spacing w:val="-4"/>
                <w:kern w:val="0"/>
                <w:szCs w:val="21"/>
              </w:rPr>
              <w:t>单位处一万元以上二万元以下罚款，对直接负责的主管人员以及其他直接责任人员处一千元以上二千元以下罚款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拒绝公安机关实地查阅有关资料、检查有关场所和运输、使用、仓储等设施的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多次不如实提供情况应付公安机关监督检查的</w:t>
            </w:r>
          </w:p>
        </w:tc>
        <w:tc>
          <w:tcPr>
            <w:tcW w:w="2308" w:type="dxa"/>
            <w:vMerge w:val="restart"/>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对单位处二万元以上三万元以下罚款，对直接负责的主管人员以及其他直接责任人员处二千元以上三千元以下罚款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多次拒绝公安机关实地查阅有关资料、检查有关场所和</w:t>
            </w:r>
            <w:r>
              <w:rPr>
                <w:rFonts w:ascii="宋体" w:hAnsi="宋体" w:cs="宋体" w:hint="eastAsia"/>
                <w:spacing w:val="-4"/>
                <w:kern w:val="0"/>
                <w:szCs w:val="21"/>
              </w:rPr>
              <w:t>运输、使用、仓储等设施或阻止公安机关进入，逃避监督检查的</w:t>
            </w:r>
          </w:p>
        </w:tc>
        <w:tc>
          <w:tcPr>
            <w:tcW w:w="2308" w:type="dxa"/>
            <w:vMerge/>
            <w:vAlign w:val="center"/>
          </w:tcPr>
          <w:p w:rsidR="00000000" w:rsidRDefault="003C63B1">
            <w:pPr>
              <w:spacing w:line="300" w:lineRule="exact"/>
              <w:rPr>
                <w:rFonts w:ascii="宋体" w:hAnsi="宋体" w:cs="宋体" w:hint="eastAsia"/>
                <w:spacing w:val="-4"/>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为公安机关监督检查设置障碍，阻碍检查的</w:t>
            </w:r>
          </w:p>
        </w:tc>
        <w:tc>
          <w:tcPr>
            <w:tcW w:w="2308" w:type="dxa"/>
            <w:vMerge/>
            <w:vAlign w:val="center"/>
          </w:tcPr>
          <w:p w:rsidR="00000000" w:rsidRDefault="003C63B1">
            <w:pPr>
              <w:spacing w:line="300" w:lineRule="exact"/>
              <w:rPr>
                <w:rFonts w:ascii="宋体" w:hAnsi="宋体" w:cs="宋体" w:hint="eastAsia"/>
                <w:spacing w:val="-4"/>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指派、指使有关人员使用非暴力的手段进行干扰破坏，使公安机关无法完成正常监督检查的</w:t>
            </w:r>
          </w:p>
        </w:tc>
        <w:tc>
          <w:tcPr>
            <w:tcW w:w="2308" w:type="dxa"/>
            <w:vMerge/>
            <w:vAlign w:val="center"/>
          </w:tcPr>
          <w:p w:rsidR="00000000" w:rsidRDefault="003C63B1">
            <w:pPr>
              <w:spacing w:line="300" w:lineRule="exact"/>
              <w:rPr>
                <w:rFonts w:ascii="宋体" w:hAnsi="宋体" w:cs="宋体" w:hint="eastAsia"/>
                <w:spacing w:val="-4"/>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多次为公安机关监督检查设置障碍，阻碍检查的</w:t>
            </w:r>
          </w:p>
        </w:tc>
        <w:tc>
          <w:tcPr>
            <w:tcW w:w="2308" w:type="dxa"/>
            <w:vMerge w:val="restart"/>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对单位处三万元以上五万元（含）以下罚款，对直接负责的主管人员以及其他直接责任人员处三千元以上五千元（含）以下罚款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多次指派、指使有关人员使用非暴力的手段进行干扰破坏，使公安机关无法完成正常监督检查的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13</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对其他违反易制毒化学品管理规定</w:t>
            </w:r>
            <w:r>
              <w:rPr>
                <w:rFonts w:ascii="宋体" w:hAnsi="宋体" w:cs="宋体" w:hint="eastAsia"/>
                <w:kern w:val="0"/>
                <w:szCs w:val="21"/>
              </w:rPr>
              <w:t>行为的处罚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《易制毒化学品管理条例》第三条、第四十条</w:t>
            </w: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销售、购买易制毒化学品的单位不记录或者不如实记录交易情况、不按规定保存交易记录或者不如实、不及时向公安机关备案销售情况的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spacing w:val="-4"/>
                <w:kern w:val="0"/>
                <w:szCs w:val="21"/>
              </w:rPr>
              <w:t>给予警告，责令限期改正，处一万元以上二万元以下罚款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spacing w:val="-4"/>
                <w:kern w:val="0"/>
                <w:szCs w:val="21"/>
              </w:rPr>
              <w:t>经营易制毒化学品的单位不如实或者不按时报告易制毒化学品年度经销和库存情况的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易制毒化学品生产、经营、</w:t>
            </w:r>
            <w:r>
              <w:rPr>
                <w:rFonts w:ascii="宋体" w:hAnsi="宋体" w:cs="宋体" w:hint="eastAsia"/>
                <w:spacing w:val="-6"/>
                <w:kern w:val="0"/>
                <w:szCs w:val="21"/>
              </w:rPr>
              <w:lastRenderedPageBreak/>
              <w:t>购买、运输或者进口、出口单位未按规定建立安全管理制度的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易制毒化学品的产品包装和使用说明书不符合本条例规定要求的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将易制毒化学品购买或运输许可证或者备案证明转借他人使用的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给予警告，责令限期改正，处二万元以上四万元以下罚款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销售、购买易制毒化学品的单位多次不记录或者不如实记录交易情况、不按规定保存交易记录或者不如实、不及时向公安机关备案销售情况的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除个人合法购买第一类中的药品类易制毒化学品药品制剂外，初次使用现金或者实物进行易制毒化学品交易的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经营易制毒化学品的单位两次以上不如实或者不按时报告易制毒化学品年度经销和库存情况的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将易制毒化学品购买或运输许可证或者备案证明转</w:t>
            </w:r>
            <w:r>
              <w:rPr>
                <w:rFonts w:ascii="宋体" w:hAnsi="宋体" w:cs="宋体" w:hint="eastAsia"/>
                <w:spacing w:val="-6"/>
                <w:kern w:val="0"/>
                <w:szCs w:val="21"/>
              </w:rPr>
              <w:t>借他人使用两次以上的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给予警告，责令限期改正，处四万元以上五万元（含）以下罚款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超出许可的品种、数量购买易制毒化学品的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除个人合法购买第一类中的药品类易制毒化学品药品制剂外，使用现金或者实物进行易制毒化学品交易两次以上的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易制毒化学品丢失、被盗、被抢后未及时报告，造成严重后果的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14</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对违反麻醉药品和精神药品管理规定行为的处罚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《麻醉药品和精神药品管理条例》第五条、第八十二条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初次违反本条例的规定，致使流入非法渠道的麻醉药品和精神药品数量折合海洛因不满一克</w:t>
            </w:r>
            <w:r>
              <w:rPr>
                <w:rFonts w:ascii="宋体" w:hAnsi="宋体" w:cs="宋体" w:hint="eastAsia"/>
                <w:kern w:val="0"/>
                <w:szCs w:val="21"/>
              </w:rPr>
              <w:t>的</w:t>
            </w:r>
          </w:p>
        </w:tc>
        <w:tc>
          <w:tcPr>
            <w:tcW w:w="2308"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处五万元</w:t>
            </w:r>
            <w:r>
              <w:rPr>
                <w:rFonts w:ascii="宋体" w:hAnsi="宋体" w:cs="宋体" w:hint="eastAsia"/>
                <w:kern w:val="0"/>
                <w:szCs w:val="21"/>
              </w:rPr>
              <w:t>以上七万元以下的罚款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初次违反本条例的规定，致使流入非法渠道的麻醉药品和精神药品数量折合海洛因一克以上十克以下</w:t>
            </w:r>
            <w:r>
              <w:rPr>
                <w:rFonts w:ascii="宋体" w:hAnsi="宋体" w:cs="宋体" w:hint="eastAsia"/>
                <w:kern w:val="0"/>
                <w:szCs w:val="21"/>
              </w:rPr>
              <w:t>的</w:t>
            </w:r>
          </w:p>
        </w:tc>
        <w:tc>
          <w:tcPr>
            <w:tcW w:w="2308"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处七万元以上十万元（含）以下的罚款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初次违反本条例的规定，致</w:t>
            </w:r>
            <w:r>
              <w:rPr>
                <w:rFonts w:ascii="宋体" w:hAnsi="宋体" w:cs="宋体" w:hint="eastAsia"/>
                <w:spacing w:val="-6"/>
                <w:kern w:val="0"/>
                <w:szCs w:val="21"/>
              </w:rPr>
              <w:lastRenderedPageBreak/>
              <w:t>使流入非法渠道的麻醉药品和精神药品达到数量较大的</w:t>
            </w:r>
          </w:p>
        </w:tc>
        <w:tc>
          <w:tcPr>
            <w:tcW w:w="2308"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处二倍以上三倍以下罚</w:t>
            </w:r>
            <w:r>
              <w:rPr>
                <w:rFonts w:ascii="宋体" w:hAnsi="宋体" w:cs="宋体" w:hint="eastAsia"/>
                <w:kern w:val="0"/>
                <w:szCs w:val="21"/>
              </w:rPr>
              <w:lastRenderedPageBreak/>
              <w:t>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违反本条例规定，致使麻醉药品和精神药品流入非法渠道造成危害两次以上的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处三倍以上五倍（含）以下罚款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违反本条例规定，致使流入非法渠道的麻醉药品和精神药品数量达到数量大的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15</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对网络运营者不</w:t>
            </w:r>
            <w:r>
              <w:rPr>
                <w:rFonts w:ascii="宋体" w:hAnsi="宋体" w:cs="宋体" w:hint="eastAsia"/>
                <w:kern w:val="0"/>
                <w:szCs w:val="21"/>
              </w:rPr>
              <w:t>履行网络安全保护义务的处罚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《中华人民共和国网络安全法》第八条、第五十九条第一款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初次违反规定，且未导致危害网络安全等后果的</w:t>
            </w:r>
          </w:p>
        </w:tc>
        <w:tc>
          <w:tcPr>
            <w:tcW w:w="2308"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责令改正，给予警告</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处一万元以上五万元以下罚款，对直接负责的主管人员处五千元以上二万元以下罚款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导致危害网络安全等后果的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在发生危害网络安全的事件时，未立即启动应急预案，或者未采取相应的补救措施，或者未按照规定向有关主管部门报告的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对国家安全、社会秩序和公共利益造成较重影响后果，影响人民群众工作、生活</w:t>
            </w:r>
            <w:r>
              <w:rPr>
                <w:rFonts w:ascii="宋体" w:hAnsi="宋体" w:cs="宋体" w:hint="eastAsia"/>
                <w:spacing w:val="-6"/>
                <w:kern w:val="0"/>
                <w:szCs w:val="21"/>
              </w:rPr>
              <w:t>或者造成较大经济损失的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拒不改正且导致危害网络安全等后果，或者因不履行网络安全保护义务被罚款后一年内再次被查获的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spacing w:val="-6"/>
                <w:kern w:val="0"/>
                <w:szCs w:val="21"/>
              </w:rPr>
              <w:t>处五万元以上十万元以下罚款，对直接负责的主管人员处二万元以上五万元以下罚款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未履行《网络安全法》第二十一条规定的多项网络安全保护义务，导致危害网络安全等后果的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在发生危害网络安全的事件时，未立即启动应急预案，且未采取相应的补救措施，且未按照规定向有关主管部门报告的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致使网络系统被攻击篡改，导致被张贴违法有害信息，造成不良社会影响的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20" w:line="290" w:lineRule="exact"/>
              <w:rPr>
                <w:rFonts w:ascii="宋体" w:hAnsi="宋体" w:cs="宋体" w:hint="eastAsia"/>
                <w:spacing w:val="-6"/>
                <w:kern w:val="0"/>
                <w:szCs w:val="21"/>
              </w:rPr>
            </w:pPr>
            <w:r>
              <w:rPr>
                <w:rFonts w:ascii="宋体" w:hAnsi="宋体" w:cs="宋体" w:hint="eastAsia"/>
                <w:spacing w:val="-6"/>
                <w:kern w:val="0"/>
                <w:szCs w:val="21"/>
              </w:rPr>
              <w:t>导致刑</w:t>
            </w:r>
            <w:r>
              <w:rPr>
                <w:rFonts w:ascii="宋体" w:hAnsi="宋体" w:cs="宋体" w:hint="eastAsia"/>
                <w:spacing w:val="-6"/>
                <w:kern w:val="0"/>
                <w:szCs w:val="21"/>
              </w:rPr>
              <w:t>事案件证据灭失的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对国家安全、社会秩序和公共利益造成严重影响后果，严重影响人民群众工作、生活或者造成重大经济损失的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16</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对关键信息基础设施运营者不履行</w:t>
            </w:r>
            <w:r>
              <w:rPr>
                <w:rFonts w:ascii="宋体" w:hAnsi="宋体" w:cs="宋体" w:hint="eastAsia"/>
                <w:kern w:val="0"/>
                <w:szCs w:val="21"/>
              </w:rPr>
              <w:lastRenderedPageBreak/>
              <w:t>网络安全保护义务的处罚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《中华人民共和国网络安全</w:t>
            </w:r>
            <w:r>
              <w:rPr>
                <w:rFonts w:ascii="宋体" w:hAnsi="宋体" w:cs="宋体" w:hint="eastAsia"/>
                <w:kern w:val="0"/>
                <w:szCs w:val="21"/>
              </w:rPr>
              <w:lastRenderedPageBreak/>
              <w:t>法》第八条、第五十九条第二款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初次违反规定，且未导致危害网络安全等后果的</w:t>
            </w:r>
          </w:p>
        </w:tc>
        <w:tc>
          <w:tcPr>
            <w:tcW w:w="2308"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责令改正，给予警告</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w:t>
            </w:r>
            <w:r>
              <w:rPr>
                <w:rFonts w:ascii="宋体" w:hAnsi="宋体" w:cs="仿宋_GB2312"/>
                <w:color w:val="000000"/>
                <w:szCs w:val="21"/>
              </w:rPr>
              <w:lastRenderedPageBreak/>
              <w:t>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30" w:line="300" w:lineRule="exact"/>
              <w:rPr>
                <w:rFonts w:ascii="宋体" w:hAnsi="宋体" w:cs="宋体" w:hint="eastAsia"/>
                <w:spacing w:val="-6"/>
                <w:kern w:val="0"/>
                <w:szCs w:val="21"/>
              </w:rPr>
            </w:pPr>
            <w:r>
              <w:rPr>
                <w:rFonts w:ascii="宋体" w:hAnsi="宋体" w:cs="宋体" w:hint="eastAsia"/>
                <w:spacing w:val="-6"/>
                <w:kern w:val="0"/>
                <w:szCs w:val="21"/>
              </w:rPr>
              <w:t>拒不改正的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spacing w:val="-6"/>
                <w:kern w:val="0"/>
                <w:szCs w:val="21"/>
              </w:rPr>
              <w:t>处十万元以上五十万元以</w:t>
            </w:r>
            <w:r>
              <w:rPr>
                <w:rFonts w:ascii="宋体" w:hAnsi="宋体" w:cs="宋体" w:hint="eastAsia"/>
                <w:spacing w:val="-6"/>
                <w:kern w:val="0"/>
                <w:szCs w:val="21"/>
              </w:rPr>
              <w:lastRenderedPageBreak/>
              <w:t>下罚款，对直接负责的主管人员处一万元以上五万元以下罚款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导致危害网络安全等后果的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未履行《网络安全法》第三</w:t>
            </w:r>
            <w:r>
              <w:rPr>
                <w:rFonts w:ascii="宋体" w:hAnsi="宋体" w:cs="宋体" w:hint="eastAsia"/>
                <w:spacing w:val="-6"/>
                <w:kern w:val="0"/>
                <w:szCs w:val="21"/>
              </w:rPr>
              <w:t>十三条、第三十四条、第三十六条、第三十八条规定的两项网络安全保护义务，导致危害网络安全等后果的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对国家安全、社会秩序和公共利益造成较重影响后果，影响人民群众工作、生活或者造成较大经济损失的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拒不改正且导致危害网络安全等后果，或者因不履行网络安全保护义务被罚款一年内再次被查获的</w:t>
            </w:r>
          </w:p>
        </w:tc>
        <w:tc>
          <w:tcPr>
            <w:tcW w:w="230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spacing w:val="-6"/>
                <w:kern w:val="0"/>
                <w:szCs w:val="21"/>
              </w:rPr>
              <w:t>处五十万元以上一百万元以下罚款，对直接负责的主管人员处五万元以上十万元以下罚款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未履行《网络安全法》第三十三条、第三十四条、第三十六条、第三十八条规定的多项网络安全保护义务，导致危害网络安全等后果的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致使网络系统被攻击篡改，导致被张贴违法有害信息，造成不良社会影响的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导致刑事案件证据灭失的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对国家安全、社会秩序和公共利益造成严重影响后果，严重影响人民群众工作、生活或者造成重大经济损失的</w:t>
            </w:r>
          </w:p>
        </w:tc>
        <w:tc>
          <w:tcPr>
            <w:tcW w:w="2308" w:type="dxa"/>
            <w:vMerge/>
            <w:vAlign w:val="center"/>
          </w:tcPr>
          <w:p w:rsidR="00000000" w:rsidRDefault="003C63B1">
            <w:pPr>
              <w:spacing w:line="300" w:lineRule="exact"/>
              <w:rPr>
                <w:rFonts w:ascii="宋体" w:hAnsi="宋体" w:cs="宋体" w:hint="eastAsia"/>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hint="eastAsia"/>
                <w:kern w:val="0"/>
                <w:szCs w:val="21"/>
              </w:rPr>
            </w:pPr>
            <w:r>
              <w:rPr>
                <w:rFonts w:ascii="宋体" w:hAnsi="宋体" w:hint="eastAsia"/>
                <w:kern w:val="0"/>
                <w:szCs w:val="21"/>
              </w:rPr>
              <w:t>17</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对设置恶意程序；未按照规定告知、报告安全风险的处罚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《中华人民共和国网络安全法》第八条、第六十一条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初次违反规定，且未导致危害网络安全等后果的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责令改正，给予警告</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noWrap/>
            <w:vAlign w:val="center"/>
          </w:tcPr>
          <w:p w:rsidR="00000000" w:rsidRDefault="003C63B1">
            <w:pPr>
              <w:spacing w:line="300" w:lineRule="exact"/>
              <w:jc w:val="center"/>
              <w:rPr>
                <w:rFonts w:ascii="宋体" w:hAnsi="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处五万元以上二十五万元以下罚款，对直接负责的主管人员处一万元</w:t>
            </w:r>
            <w:r>
              <w:rPr>
                <w:rFonts w:ascii="宋体" w:hAnsi="宋体" w:cs="宋体" w:hint="eastAsia"/>
                <w:spacing w:val="-6"/>
                <w:kern w:val="0"/>
                <w:szCs w:val="21"/>
              </w:rPr>
              <w:t>以上五万元以下罚款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noWrap/>
            <w:vAlign w:val="center"/>
          </w:tcPr>
          <w:p w:rsidR="00000000" w:rsidRDefault="003C63B1">
            <w:pPr>
              <w:spacing w:line="300" w:lineRule="exact"/>
              <w:jc w:val="center"/>
              <w:rPr>
                <w:rFonts w:ascii="宋体" w:hAnsi="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导致危害网络安全等后果的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noWrap/>
            <w:vAlign w:val="center"/>
          </w:tcPr>
          <w:p w:rsidR="00000000" w:rsidRDefault="003C63B1">
            <w:pPr>
              <w:spacing w:line="300" w:lineRule="exact"/>
              <w:jc w:val="center"/>
              <w:rPr>
                <w:rFonts w:ascii="宋体" w:hAnsi="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发现其网络产品、服务存在安全缺陷、漏洞等风险时，未立即采取补救措施，或者未按照规定及时告知用户，或者未向有关主管部门报告的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noWrap/>
            <w:vAlign w:val="center"/>
          </w:tcPr>
          <w:p w:rsidR="00000000" w:rsidRDefault="003C63B1">
            <w:pPr>
              <w:spacing w:line="300" w:lineRule="exact"/>
              <w:jc w:val="center"/>
              <w:rPr>
                <w:rFonts w:ascii="宋体" w:hAnsi="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对国家安全、社会秩序和公共利益造成较重影响后果，影响人民群众工作、生活或者造成较大经济损失的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noWrap/>
            <w:vAlign w:val="center"/>
          </w:tcPr>
          <w:p w:rsidR="00000000" w:rsidRDefault="003C63B1">
            <w:pPr>
              <w:spacing w:line="300" w:lineRule="exact"/>
              <w:jc w:val="center"/>
              <w:rPr>
                <w:rFonts w:ascii="宋体" w:hAnsi="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拒不改正且导致危害网络安全等后果，或者因设置恶意程序、未按照规定告知、报告安全风险被罚款后一年内</w:t>
            </w:r>
            <w:r>
              <w:rPr>
                <w:rFonts w:ascii="宋体" w:hAnsi="宋体" w:cs="宋体" w:hint="eastAsia"/>
                <w:spacing w:val="-6"/>
                <w:kern w:val="0"/>
                <w:szCs w:val="21"/>
              </w:rPr>
              <w:lastRenderedPageBreak/>
              <w:t>再次被查获的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处二十五万元以上五十万元以下罚款，对直接负责的主管人员处五万元以上十万元以下罚款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noWrap/>
            <w:vAlign w:val="center"/>
          </w:tcPr>
          <w:p w:rsidR="00000000" w:rsidRDefault="003C63B1">
            <w:pPr>
              <w:spacing w:line="300" w:lineRule="exact"/>
              <w:jc w:val="center"/>
              <w:rPr>
                <w:rFonts w:ascii="宋体" w:hAnsi="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发现其网络产品、服务存在安全缺陷、漏洞等风险时，未立即采取补救措施，且未按照规定及时告知用户，且未向有关主管部门报告的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noWrap/>
            <w:vAlign w:val="center"/>
          </w:tcPr>
          <w:p w:rsidR="00000000" w:rsidRDefault="003C63B1">
            <w:pPr>
              <w:spacing w:line="300" w:lineRule="exact"/>
              <w:jc w:val="center"/>
              <w:rPr>
                <w:rFonts w:ascii="宋体" w:hAnsi="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对国家安全、社会秩序和公共利益造成严重影响后果，严重影响人民群众工作、生活或者造成重大经济损失的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kern w:val="0"/>
                <w:szCs w:val="21"/>
              </w:rPr>
            </w:pPr>
            <w:r>
              <w:rPr>
                <w:rFonts w:ascii="宋体" w:hAnsi="宋体" w:hint="eastAsia"/>
                <w:kern w:val="0"/>
                <w:szCs w:val="21"/>
              </w:rPr>
              <w:t>18</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对网络运营者不履行网络用户身份管理义务的处罚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《中华人民共和国网络安全法》第八条、第六十一条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初次违反规定，且情节较轻的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为五十个以上不足一百个不提供真实身份信息的用户提供接入服务的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处五万元以上二十五万元以下罚款，对直接</w:t>
            </w:r>
            <w:r>
              <w:rPr>
                <w:rFonts w:ascii="宋体" w:hAnsi="宋体" w:cs="宋体" w:hint="eastAsia"/>
                <w:spacing w:val="-6"/>
                <w:kern w:val="0"/>
                <w:szCs w:val="21"/>
              </w:rPr>
              <w:t>负责的主管人员和其他直接责任人员处一万元以上五万元以下罚款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为一百个以上不足二百个不提供真实身份信息的用户提供信息发布、即时通讯等服务的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为不提供真实身份信息的用户提供相关服务，该用户涉嫌违法被追究行政责任的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致使公安机关办理行政案件时无法调取证据或者证据灭失的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虽采取身份证与姓名实名验证、有效银行卡、合法有效的数字证书、已确认真实身份的网络服务注册用户、经电信运营商接入的实名认证用户等方式，对用户身份信息进行验证，但未真实有效核验的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其他情节严重的</w:t>
            </w:r>
            <w:r>
              <w:rPr>
                <w:rFonts w:ascii="宋体" w:hAnsi="宋体" w:cs="宋体" w:hint="eastAsia"/>
                <w:spacing w:val="-6"/>
                <w:kern w:val="0"/>
                <w:szCs w:val="21"/>
              </w:rPr>
              <w:t>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拒不改正且有第二款规定情形之一，或者因不履行身份信息核验义务被罚款后一年内再次被查获的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处十万元以上五十万元以下罚款，并可以责令或者通报有关主管部门关闭网站、吊销相关业务许可证或者吊销营业执照；对直接负责的主管人员处二万元以上十万元以下罚款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为一百个以上不提供真实身份信息的用户提供接入服务的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为二百个以上不提供真实身份信息的用户提供信息发布、即时通讯等服务的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为不提供真实身份信息的用</w:t>
            </w:r>
            <w:r>
              <w:rPr>
                <w:rFonts w:ascii="宋体" w:hAnsi="宋体" w:cs="宋体" w:hint="eastAsia"/>
                <w:spacing w:val="-6"/>
                <w:kern w:val="0"/>
                <w:szCs w:val="21"/>
              </w:rPr>
              <w:lastRenderedPageBreak/>
              <w:t>户提供相关服务，该用户涉嫌犯罪被追究刑事责任的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致使公安机关</w:t>
            </w:r>
            <w:r>
              <w:rPr>
                <w:rFonts w:ascii="宋体" w:hAnsi="宋体" w:cs="宋体" w:hint="eastAsia"/>
                <w:spacing w:val="-6"/>
                <w:kern w:val="0"/>
                <w:szCs w:val="21"/>
              </w:rPr>
              <w:t>办理刑事案件时无法调取证据或者证据灭失的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未采取身份证与姓名实名验证、有效银行卡、合法有效的数字证书、已确认真实身份的网络服务注册用户、经电信运营商接入的实名认证用户等方式，对用户身份信息进行验证，但未真实有效核验的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其他情节严重的情形的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19</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对未按规定开展开展网络安全检测、风险评估等活动；违法发布网络安全信息的处罚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《中华人民共和国网络安全法》第八条、第六十二条</w:t>
            </w: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初次违反规定，且情节较轻的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责令改正，给予警告</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拒不改正的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处一万元以上五</w:t>
            </w:r>
            <w:r>
              <w:rPr>
                <w:rFonts w:ascii="宋体" w:hAnsi="宋体" w:cs="宋体" w:hint="eastAsia"/>
                <w:spacing w:val="-6"/>
                <w:kern w:val="0"/>
                <w:szCs w:val="21"/>
              </w:rPr>
              <w:t>万元以下罚款，并可以责令暂停相关业务、停业整顿；对直接负责的主管人员和其他直接责任人员处五千元以上二万元以下罚款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多次违反国家规定的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导致网络安全事件发生的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作出虚假检测、风险评估的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向社会发布虚假的系统漏洞、计算机病毒、网络攻击、网络侵入等网络安全信息的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违法所得二千元以上不足四千元的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造成经济损失四千元以上不足八千元的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拒不改正且有第二款规定情形之一，或者因未按规定开展网络安全检测、风险评</w:t>
            </w:r>
            <w:r>
              <w:rPr>
                <w:rFonts w:ascii="宋体" w:hAnsi="宋体" w:cs="宋体" w:hint="eastAsia"/>
                <w:spacing w:val="-6"/>
                <w:kern w:val="0"/>
                <w:szCs w:val="21"/>
              </w:rPr>
              <w:t>估等活动、违法发布网络安全信息被罚款后一年内再次被查获的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处五万元以上十万元以下罚款，并可以责令或通报有关主管部门关闭网站、吊销相关业务许可证或者吊销营业执照；对直接负责的主管人员和其他直接责任人员处二万元以上五万元以下罚款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导致网络安全事件发生，危害国家安全的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30" w:afterLines="30" w:line="300" w:lineRule="exact"/>
              <w:rPr>
                <w:rFonts w:ascii="宋体" w:hAnsi="宋体" w:cs="宋体" w:hint="eastAsia"/>
                <w:spacing w:val="-6"/>
                <w:kern w:val="0"/>
                <w:szCs w:val="21"/>
              </w:rPr>
            </w:pPr>
            <w:r>
              <w:rPr>
                <w:rFonts w:ascii="宋体" w:hAnsi="宋体" w:cs="宋体" w:hint="eastAsia"/>
                <w:spacing w:val="-6"/>
                <w:kern w:val="0"/>
                <w:szCs w:val="21"/>
              </w:rPr>
              <w:t>违法所得四千元以上的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30" w:afterLines="30" w:line="300" w:lineRule="exact"/>
              <w:rPr>
                <w:rFonts w:ascii="宋体" w:hAnsi="宋体" w:cs="宋体" w:hint="eastAsia"/>
                <w:spacing w:val="-6"/>
                <w:kern w:val="0"/>
                <w:szCs w:val="21"/>
              </w:rPr>
            </w:pPr>
            <w:r>
              <w:rPr>
                <w:rFonts w:ascii="宋体" w:hAnsi="宋体" w:cs="宋体" w:hint="eastAsia"/>
                <w:spacing w:val="-6"/>
                <w:kern w:val="0"/>
                <w:szCs w:val="21"/>
              </w:rPr>
              <w:t>造成经济损失八千元以上的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hRule="exact" w:val="397"/>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其他情节严重的情形的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20</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对从事危害网络安全活动的处罚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w:t>
            </w:r>
            <w:r>
              <w:rPr>
                <w:rFonts w:ascii="宋体" w:hAnsi="宋体" w:cs="宋体" w:hint="eastAsia"/>
                <w:kern w:val="0"/>
                <w:szCs w:val="21"/>
              </w:rPr>
              <w:lastRenderedPageBreak/>
              <w:t>三条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初次违反规定，且情节较轻的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w:t>
            </w:r>
            <w:r>
              <w:rPr>
                <w:rFonts w:ascii="宋体" w:hAnsi="宋体" w:cs="宋体" w:hint="eastAsia"/>
                <w:spacing w:val="-6"/>
                <w:kern w:val="0"/>
                <w:szCs w:val="21"/>
              </w:rPr>
              <w:t>，没收违法所得，</w:t>
            </w:r>
            <w:r>
              <w:rPr>
                <w:rFonts w:ascii="宋体" w:hAnsi="宋体" w:cs="宋体"/>
                <w:spacing w:val="-6"/>
                <w:kern w:val="0"/>
                <w:szCs w:val="21"/>
              </w:rPr>
              <w:t>处五日以下拘留，可以并处五万元以上</w:t>
            </w:r>
            <w:r>
              <w:rPr>
                <w:rFonts w:ascii="宋体" w:hAnsi="宋体" w:cs="宋体" w:hint="eastAsia"/>
                <w:spacing w:val="-6"/>
                <w:kern w:val="0"/>
                <w:szCs w:val="21"/>
              </w:rPr>
              <w:t>二十五</w:t>
            </w:r>
            <w:r>
              <w:rPr>
                <w:rFonts w:ascii="宋体" w:hAnsi="宋体" w:cs="宋体"/>
                <w:spacing w:val="-6"/>
                <w:kern w:val="0"/>
                <w:szCs w:val="21"/>
              </w:rPr>
              <w:t>万元以下罚款</w:t>
            </w:r>
            <w:r>
              <w:rPr>
                <w:rFonts w:ascii="宋体" w:hAnsi="宋体" w:cs="宋体" w:hint="eastAsia"/>
                <w:spacing w:val="-6"/>
                <w:kern w:val="0"/>
                <w:szCs w:val="21"/>
              </w:rPr>
              <w:t>；对</w:t>
            </w:r>
            <w:r>
              <w:rPr>
                <w:rFonts w:ascii="宋体" w:hAnsi="宋体" w:cs="宋体"/>
                <w:spacing w:val="-6"/>
                <w:kern w:val="0"/>
                <w:szCs w:val="21"/>
              </w:rPr>
              <w:t>单位没收违法所得，处十万元</w:t>
            </w:r>
            <w:r>
              <w:rPr>
                <w:rFonts w:ascii="宋体" w:hAnsi="宋体" w:cs="宋体"/>
                <w:spacing w:val="-6"/>
                <w:kern w:val="0"/>
                <w:szCs w:val="21"/>
              </w:rPr>
              <w:lastRenderedPageBreak/>
              <w:t>以上</w:t>
            </w:r>
            <w:r>
              <w:rPr>
                <w:rFonts w:ascii="宋体" w:hAnsi="宋体" w:cs="宋体" w:hint="eastAsia"/>
                <w:spacing w:val="-6"/>
                <w:kern w:val="0"/>
                <w:szCs w:val="21"/>
              </w:rPr>
              <w:t>二十五万</w:t>
            </w:r>
            <w:r>
              <w:rPr>
                <w:rFonts w:ascii="宋体" w:hAnsi="宋体" w:cs="宋体"/>
                <w:spacing w:val="-6"/>
                <w:kern w:val="0"/>
                <w:szCs w:val="21"/>
              </w:rPr>
              <w:t>元以下罚款，并对直接负责的主管人员和其他直接责任人员依照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restart"/>
            <w:vAlign w:val="center"/>
          </w:tcPr>
          <w:p w:rsidR="00000000" w:rsidRDefault="003C63B1">
            <w:pPr>
              <w:spacing w:line="300" w:lineRule="exact"/>
              <w:jc w:val="left"/>
              <w:rPr>
                <w:rFonts w:ascii="宋体" w:hAnsi="宋体" w:cs="宋体" w:hint="eastAsia"/>
                <w:color w:val="000000"/>
                <w:kern w:val="0"/>
                <w:szCs w:val="21"/>
              </w:rPr>
            </w:pPr>
            <w:r>
              <w:rPr>
                <w:rFonts w:ascii="宋体" w:hAnsi="宋体" w:cs="仿宋_GB2312"/>
                <w:color w:val="000000"/>
                <w:szCs w:val="21"/>
              </w:rPr>
              <w:lastRenderedPageBreak/>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获取支付结算、证券交易、期货交易等网络金融服务的身份认证信息三组以上不足五组的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w:t>
            </w:r>
            <w:r>
              <w:rPr>
                <w:rFonts w:ascii="宋体" w:hAnsi="宋体" w:cs="宋体"/>
                <w:spacing w:val="-6"/>
                <w:kern w:val="0"/>
                <w:szCs w:val="21"/>
              </w:rPr>
              <w:t>处五日以下拘留，可以并处</w:t>
            </w:r>
            <w:r>
              <w:rPr>
                <w:rFonts w:ascii="宋体" w:hAnsi="宋体" w:cs="宋体" w:hint="eastAsia"/>
                <w:spacing w:val="-6"/>
                <w:kern w:val="0"/>
                <w:szCs w:val="21"/>
              </w:rPr>
              <w:t>二十五</w:t>
            </w:r>
            <w:r>
              <w:rPr>
                <w:rFonts w:ascii="宋体" w:hAnsi="宋体" w:cs="宋体"/>
                <w:spacing w:val="-6"/>
                <w:kern w:val="0"/>
                <w:szCs w:val="21"/>
              </w:rPr>
              <w:t>万元以</w:t>
            </w:r>
            <w:r>
              <w:rPr>
                <w:rFonts w:ascii="宋体" w:hAnsi="宋体" w:cs="宋体" w:hint="eastAsia"/>
                <w:spacing w:val="-6"/>
                <w:kern w:val="0"/>
                <w:szCs w:val="21"/>
              </w:rPr>
              <w:t>上五十万元以下</w:t>
            </w:r>
            <w:r>
              <w:rPr>
                <w:rFonts w:ascii="宋体" w:hAnsi="宋体" w:cs="宋体"/>
                <w:spacing w:val="-6"/>
                <w:kern w:val="0"/>
                <w:szCs w:val="21"/>
              </w:rPr>
              <w:t>罚款</w:t>
            </w:r>
            <w:r>
              <w:rPr>
                <w:rFonts w:ascii="宋体" w:hAnsi="宋体" w:cs="宋体" w:hint="eastAsia"/>
                <w:spacing w:val="-6"/>
                <w:kern w:val="0"/>
                <w:szCs w:val="21"/>
              </w:rPr>
              <w:t>；对</w:t>
            </w:r>
            <w:r>
              <w:rPr>
                <w:rFonts w:ascii="宋体" w:hAnsi="宋体" w:cs="宋体"/>
                <w:spacing w:val="-6"/>
                <w:kern w:val="0"/>
                <w:szCs w:val="21"/>
              </w:rPr>
              <w:t>单位没收违法所得，处</w:t>
            </w:r>
            <w:r>
              <w:rPr>
                <w:rFonts w:ascii="宋体" w:hAnsi="宋体" w:cs="宋体" w:hint="eastAsia"/>
                <w:spacing w:val="-6"/>
                <w:kern w:val="0"/>
                <w:szCs w:val="21"/>
              </w:rPr>
              <w:t>二十五</w:t>
            </w:r>
            <w:r>
              <w:rPr>
                <w:rFonts w:ascii="宋体" w:hAnsi="宋体" w:cs="宋体"/>
                <w:spacing w:val="-6"/>
                <w:kern w:val="0"/>
                <w:szCs w:val="21"/>
              </w:rPr>
              <w:t>万元以</w:t>
            </w:r>
            <w:r>
              <w:rPr>
                <w:rFonts w:ascii="宋体" w:hAnsi="宋体" w:cs="宋体" w:hint="eastAsia"/>
                <w:spacing w:val="-6"/>
                <w:kern w:val="0"/>
                <w:szCs w:val="21"/>
              </w:rPr>
              <w:t>上五十万元</w:t>
            </w:r>
            <w:r>
              <w:rPr>
                <w:rFonts w:ascii="宋体" w:hAnsi="宋体" w:cs="宋体"/>
                <w:spacing w:val="-6"/>
                <w:kern w:val="0"/>
                <w:szCs w:val="21"/>
              </w:rPr>
              <w:t>以下罚款，并对直接负责的主管人员和其他直接责任人员依照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获</w:t>
            </w:r>
            <w:r>
              <w:rPr>
                <w:rFonts w:ascii="宋体" w:hAnsi="宋体" w:cs="宋体" w:hint="eastAsia"/>
                <w:spacing w:val="-6"/>
                <w:kern w:val="0"/>
                <w:szCs w:val="21"/>
              </w:rPr>
              <w:t>取第</w:t>
            </w:r>
            <w:r>
              <w:rPr>
                <w:rFonts w:ascii="宋体" w:hAnsi="宋体" w:cs="宋体" w:hint="eastAsia"/>
                <w:spacing w:val="-6"/>
                <w:kern w:val="0"/>
                <w:szCs w:val="21"/>
              </w:rPr>
              <w:t>1</w:t>
            </w:r>
            <w:r>
              <w:rPr>
                <w:rFonts w:ascii="宋体" w:hAnsi="宋体" w:cs="宋体" w:hint="eastAsia"/>
                <w:spacing w:val="-6"/>
                <w:kern w:val="0"/>
                <w:szCs w:val="21"/>
              </w:rPr>
              <w:t>项以外的身份认证信息一百组以上不足二百五十组的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非法控制计算机信息系统五台以上不足十台的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违法所得一千元以上不足二千五百元的，或者造成经济损失二千五百元以上不足五千元的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造成三台以上不足五台计算机信息系统的主要软件或者硬件不能正常运行的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造成为二十五台以上不足五十台计算机信息系统提供域名解析、身份认证、计费等基础服务或者为二千五百以上不足五千用户提供服务的计算机信息系统不能正常运行累计一个小时以上的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其他情节较轻的情形的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获取支付</w:t>
            </w:r>
            <w:r>
              <w:rPr>
                <w:rFonts w:ascii="宋体" w:hAnsi="宋体" w:cs="宋体" w:hint="eastAsia"/>
                <w:spacing w:val="-6"/>
                <w:kern w:val="0"/>
                <w:szCs w:val="21"/>
              </w:rPr>
              <w:t>结算、证券交易、期货交易等网络金融服务的身份认证信息五组以上不足七组的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w:t>
            </w:r>
            <w:r>
              <w:rPr>
                <w:rFonts w:ascii="宋体" w:hAnsi="宋体" w:cs="宋体"/>
                <w:spacing w:val="-6"/>
                <w:kern w:val="0"/>
                <w:szCs w:val="21"/>
              </w:rPr>
              <w:t>处五日</w:t>
            </w:r>
            <w:r>
              <w:rPr>
                <w:rFonts w:ascii="宋体" w:hAnsi="宋体" w:cs="宋体" w:hint="eastAsia"/>
                <w:spacing w:val="-6"/>
                <w:kern w:val="0"/>
                <w:szCs w:val="21"/>
              </w:rPr>
              <w:t>以上十日以下</w:t>
            </w:r>
            <w:r>
              <w:rPr>
                <w:rFonts w:ascii="宋体" w:hAnsi="宋体" w:cs="宋体"/>
                <w:spacing w:val="-6"/>
                <w:kern w:val="0"/>
                <w:szCs w:val="21"/>
              </w:rPr>
              <w:t>拘留，可以并处</w:t>
            </w:r>
            <w:r>
              <w:rPr>
                <w:rFonts w:ascii="宋体" w:hAnsi="宋体" w:cs="宋体" w:hint="eastAsia"/>
                <w:spacing w:val="-6"/>
                <w:kern w:val="0"/>
                <w:szCs w:val="21"/>
              </w:rPr>
              <w:t>十</w:t>
            </w:r>
            <w:r>
              <w:rPr>
                <w:rFonts w:ascii="宋体" w:hAnsi="宋体" w:cs="宋体"/>
                <w:spacing w:val="-6"/>
                <w:kern w:val="0"/>
                <w:szCs w:val="21"/>
              </w:rPr>
              <w:t>万元以</w:t>
            </w:r>
            <w:r>
              <w:rPr>
                <w:rFonts w:ascii="宋体" w:hAnsi="宋体" w:cs="宋体" w:hint="eastAsia"/>
                <w:spacing w:val="-6"/>
                <w:kern w:val="0"/>
                <w:szCs w:val="21"/>
              </w:rPr>
              <w:t>上五十万元以下</w:t>
            </w:r>
            <w:r>
              <w:rPr>
                <w:rFonts w:ascii="宋体" w:hAnsi="宋体" w:cs="宋体"/>
                <w:spacing w:val="-6"/>
                <w:kern w:val="0"/>
                <w:szCs w:val="21"/>
              </w:rPr>
              <w:t>罚款</w:t>
            </w:r>
            <w:r>
              <w:rPr>
                <w:rFonts w:ascii="宋体" w:hAnsi="宋体" w:cs="宋体" w:hint="eastAsia"/>
                <w:spacing w:val="-6"/>
                <w:kern w:val="0"/>
                <w:szCs w:val="21"/>
              </w:rPr>
              <w:t>；对</w:t>
            </w:r>
            <w:r>
              <w:rPr>
                <w:rFonts w:ascii="宋体" w:hAnsi="宋体" w:cs="宋体"/>
                <w:spacing w:val="-6"/>
                <w:kern w:val="0"/>
                <w:szCs w:val="21"/>
              </w:rPr>
              <w:t>单位没收违法所得，处</w:t>
            </w:r>
            <w:r>
              <w:rPr>
                <w:rFonts w:ascii="宋体" w:hAnsi="宋体" w:cs="宋体" w:hint="eastAsia"/>
                <w:spacing w:val="-6"/>
                <w:kern w:val="0"/>
                <w:szCs w:val="21"/>
              </w:rPr>
              <w:t>五十</w:t>
            </w:r>
            <w:r>
              <w:rPr>
                <w:rFonts w:ascii="宋体" w:hAnsi="宋体" w:cs="宋体"/>
                <w:spacing w:val="-6"/>
                <w:kern w:val="0"/>
                <w:szCs w:val="21"/>
              </w:rPr>
              <w:t>万元以</w:t>
            </w:r>
            <w:r>
              <w:rPr>
                <w:rFonts w:ascii="宋体" w:hAnsi="宋体" w:cs="宋体" w:hint="eastAsia"/>
                <w:spacing w:val="-6"/>
                <w:kern w:val="0"/>
                <w:szCs w:val="21"/>
              </w:rPr>
              <w:t>上七十五万元</w:t>
            </w:r>
            <w:r>
              <w:rPr>
                <w:rFonts w:ascii="宋体" w:hAnsi="宋体" w:cs="宋体"/>
                <w:spacing w:val="-6"/>
                <w:kern w:val="0"/>
                <w:szCs w:val="21"/>
              </w:rPr>
              <w:t>以下罚款，并对直接负责的主管人员和其他直接责任人员依照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获取第</w:t>
            </w:r>
            <w:r>
              <w:rPr>
                <w:rFonts w:ascii="宋体" w:hAnsi="宋体" w:cs="宋体" w:hint="eastAsia"/>
                <w:spacing w:val="-6"/>
                <w:kern w:val="0"/>
                <w:szCs w:val="21"/>
              </w:rPr>
              <w:t>1</w:t>
            </w:r>
            <w:r>
              <w:rPr>
                <w:rFonts w:ascii="宋体" w:hAnsi="宋体" w:cs="宋体" w:hint="eastAsia"/>
                <w:spacing w:val="-6"/>
                <w:kern w:val="0"/>
                <w:szCs w:val="21"/>
              </w:rPr>
              <w:t>项以外的身份认证信息二百五十组以上不足四百组的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非法控制计算机信息系统十台以上不足十五台的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违法所得二千五百元以上不足四千元的，或者造成经济损失五千元以上不足七千五百元的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造成五台以</w:t>
            </w:r>
            <w:r>
              <w:rPr>
                <w:rFonts w:ascii="宋体" w:hAnsi="宋体" w:cs="宋体" w:hint="eastAsia"/>
                <w:spacing w:val="-6"/>
                <w:kern w:val="0"/>
                <w:szCs w:val="21"/>
              </w:rPr>
              <w:t>上不足七台计算机信息系统的主要软件或者硬件不能正常运行的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造成为五十台以上不足七十</w:t>
            </w:r>
            <w:r>
              <w:rPr>
                <w:rFonts w:ascii="宋体" w:hAnsi="宋体" w:cs="宋体" w:hint="eastAsia"/>
                <w:spacing w:val="-6"/>
                <w:kern w:val="0"/>
                <w:szCs w:val="21"/>
              </w:rPr>
              <w:lastRenderedPageBreak/>
              <w:t>五台计算机信息系统提供域名解析、身份认证、计费等基础服务或者为五千以上不足七千五百用户提供服务的计算机信息系统不能正常运行累计一个小时以上的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其他情节较轻的情形的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获取支付结算、证券交易、期货交易等网络金融服务的身份认证信息七组以上不足十组的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w:t>
            </w:r>
            <w:r>
              <w:rPr>
                <w:rFonts w:ascii="宋体" w:hAnsi="宋体" w:cs="宋体"/>
                <w:spacing w:val="-6"/>
                <w:kern w:val="0"/>
                <w:szCs w:val="21"/>
              </w:rPr>
              <w:t>处</w:t>
            </w:r>
            <w:r>
              <w:rPr>
                <w:rFonts w:ascii="宋体" w:hAnsi="宋体" w:cs="宋体" w:hint="eastAsia"/>
                <w:spacing w:val="-6"/>
                <w:kern w:val="0"/>
                <w:szCs w:val="21"/>
              </w:rPr>
              <w:t>十</w:t>
            </w:r>
            <w:r>
              <w:rPr>
                <w:rFonts w:ascii="宋体" w:hAnsi="宋体" w:cs="宋体"/>
                <w:spacing w:val="-6"/>
                <w:kern w:val="0"/>
                <w:szCs w:val="21"/>
              </w:rPr>
              <w:t>日</w:t>
            </w:r>
            <w:r>
              <w:rPr>
                <w:rFonts w:ascii="宋体" w:hAnsi="宋体" w:cs="宋体" w:hint="eastAsia"/>
                <w:spacing w:val="-6"/>
                <w:kern w:val="0"/>
                <w:szCs w:val="21"/>
              </w:rPr>
              <w:t>以上十五日以下</w:t>
            </w:r>
            <w:r>
              <w:rPr>
                <w:rFonts w:ascii="宋体" w:hAnsi="宋体" w:cs="宋体"/>
                <w:spacing w:val="-6"/>
                <w:kern w:val="0"/>
                <w:szCs w:val="21"/>
              </w:rPr>
              <w:t>拘留，可以并处</w:t>
            </w:r>
            <w:r>
              <w:rPr>
                <w:rFonts w:ascii="宋体" w:hAnsi="宋体" w:cs="宋体" w:hint="eastAsia"/>
                <w:spacing w:val="-6"/>
                <w:kern w:val="0"/>
                <w:szCs w:val="21"/>
              </w:rPr>
              <w:t>五十</w:t>
            </w:r>
            <w:r>
              <w:rPr>
                <w:rFonts w:ascii="宋体" w:hAnsi="宋体" w:cs="宋体"/>
                <w:spacing w:val="-6"/>
                <w:kern w:val="0"/>
                <w:szCs w:val="21"/>
              </w:rPr>
              <w:t>万元以</w:t>
            </w:r>
            <w:r>
              <w:rPr>
                <w:rFonts w:ascii="宋体" w:hAnsi="宋体" w:cs="宋体" w:hint="eastAsia"/>
                <w:spacing w:val="-6"/>
                <w:kern w:val="0"/>
                <w:szCs w:val="21"/>
              </w:rPr>
              <w:t>上一百万元以下</w:t>
            </w:r>
            <w:r>
              <w:rPr>
                <w:rFonts w:ascii="宋体" w:hAnsi="宋体" w:cs="宋体"/>
                <w:spacing w:val="-6"/>
                <w:kern w:val="0"/>
                <w:szCs w:val="21"/>
              </w:rPr>
              <w:t>罚款</w:t>
            </w:r>
            <w:r>
              <w:rPr>
                <w:rFonts w:ascii="宋体" w:hAnsi="宋体" w:cs="宋体" w:hint="eastAsia"/>
                <w:spacing w:val="-6"/>
                <w:kern w:val="0"/>
                <w:szCs w:val="21"/>
              </w:rPr>
              <w:t>；对</w:t>
            </w:r>
            <w:r>
              <w:rPr>
                <w:rFonts w:ascii="宋体" w:hAnsi="宋体" w:cs="宋体"/>
                <w:spacing w:val="-6"/>
                <w:kern w:val="0"/>
                <w:szCs w:val="21"/>
              </w:rPr>
              <w:t>单位没收违法所得，处</w:t>
            </w:r>
            <w:r>
              <w:rPr>
                <w:rFonts w:ascii="宋体" w:hAnsi="宋体" w:cs="宋体" w:hint="eastAsia"/>
                <w:spacing w:val="-6"/>
                <w:kern w:val="0"/>
                <w:szCs w:val="21"/>
              </w:rPr>
              <w:t>七十五</w:t>
            </w:r>
            <w:r>
              <w:rPr>
                <w:rFonts w:ascii="宋体" w:hAnsi="宋体" w:cs="宋体"/>
                <w:spacing w:val="-6"/>
                <w:kern w:val="0"/>
                <w:szCs w:val="21"/>
              </w:rPr>
              <w:t>万元以</w:t>
            </w:r>
            <w:r>
              <w:rPr>
                <w:rFonts w:ascii="宋体" w:hAnsi="宋体" w:cs="宋体" w:hint="eastAsia"/>
                <w:spacing w:val="-6"/>
                <w:kern w:val="0"/>
                <w:szCs w:val="21"/>
              </w:rPr>
              <w:t>上一百万元</w:t>
            </w:r>
            <w:r>
              <w:rPr>
                <w:rFonts w:ascii="宋体" w:hAnsi="宋体" w:cs="宋体"/>
                <w:spacing w:val="-6"/>
                <w:kern w:val="0"/>
                <w:szCs w:val="21"/>
              </w:rPr>
              <w:t>以下罚款，并</w:t>
            </w:r>
            <w:r>
              <w:rPr>
                <w:rFonts w:ascii="宋体" w:hAnsi="宋体" w:cs="宋体"/>
                <w:spacing w:val="-6"/>
                <w:kern w:val="0"/>
                <w:szCs w:val="21"/>
              </w:rPr>
              <w:t>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获取第</w:t>
            </w:r>
            <w:r>
              <w:rPr>
                <w:rFonts w:ascii="宋体" w:hAnsi="宋体" w:cs="宋体" w:hint="eastAsia"/>
                <w:spacing w:val="-6"/>
                <w:kern w:val="0"/>
                <w:szCs w:val="21"/>
              </w:rPr>
              <w:t>1</w:t>
            </w:r>
            <w:r>
              <w:rPr>
                <w:rFonts w:ascii="宋体" w:hAnsi="宋体" w:cs="宋体" w:hint="eastAsia"/>
                <w:spacing w:val="-6"/>
                <w:kern w:val="0"/>
                <w:szCs w:val="21"/>
              </w:rPr>
              <w:t>项以外的身份认证信息四百组以上不足五百组的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非法控制计算机信息系统十五台以上不足二十台的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违法所得四千元以上不足五千元的，或者造成经济损失七千五百元以上不足一万元的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造成七台以上不足十台计算机信息系统的主要软件或者硬件不能正常运行的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造成为七十五台以上不足一百台计算机信息系统提供域名解析、身份认证、计费等基础服务或者为七千五百以上不足一万用户提供服务的计算机信息系统不能正常运行累计一个</w:t>
            </w:r>
            <w:r>
              <w:rPr>
                <w:rFonts w:ascii="宋体" w:hAnsi="宋体" w:cs="宋体" w:hint="eastAsia"/>
                <w:spacing w:val="-6"/>
                <w:kern w:val="0"/>
                <w:szCs w:val="21"/>
              </w:rPr>
              <w:t>小时以上的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其他情节严重，尚不构</w:t>
            </w:r>
            <w:r>
              <w:rPr>
                <w:rFonts w:ascii="宋体" w:hAnsi="宋体" w:cs="宋体" w:hint="eastAsia"/>
                <w:spacing w:val="-6"/>
                <w:kern w:val="0"/>
                <w:szCs w:val="21"/>
              </w:rPr>
              <w:t>成犯罪的情形的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21</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对提供危害网络安全活动专门程序、工具的处罚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《中华人民共和国网络安全法》第八条、第六十三条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初次违反规定，且情节较轻的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w:t>
            </w:r>
            <w:r>
              <w:rPr>
                <w:rFonts w:ascii="宋体" w:hAnsi="宋体" w:cs="宋体" w:hint="eastAsia"/>
                <w:kern w:val="0"/>
                <w:szCs w:val="21"/>
              </w:rPr>
              <w:t>不构成犯罪的，没收违法所得，</w:t>
            </w:r>
            <w:r>
              <w:rPr>
                <w:rFonts w:ascii="宋体" w:hAnsi="宋体" w:cs="宋体"/>
                <w:kern w:val="0"/>
                <w:szCs w:val="21"/>
              </w:rPr>
              <w:t>处五日以下拘留，可以并处五万元以上</w:t>
            </w:r>
            <w:r>
              <w:rPr>
                <w:rFonts w:ascii="宋体" w:hAnsi="宋体" w:cs="宋体" w:hint="eastAsia"/>
                <w:kern w:val="0"/>
                <w:szCs w:val="21"/>
              </w:rPr>
              <w:t>二十五</w:t>
            </w:r>
            <w:r>
              <w:rPr>
                <w:rFonts w:ascii="宋体" w:hAnsi="宋体" w:cs="宋体"/>
                <w:kern w:val="0"/>
                <w:szCs w:val="21"/>
              </w:rPr>
              <w:t>万元以下罚款</w:t>
            </w:r>
            <w:r>
              <w:rPr>
                <w:rFonts w:ascii="宋体" w:hAnsi="宋体" w:cs="宋体" w:hint="eastAsia"/>
                <w:kern w:val="0"/>
                <w:szCs w:val="21"/>
              </w:rPr>
              <w:t>；对</w:t>
            </w:r>
            <w:r>
              <w:rPr>
                <w:rFonts w:ascii="宋体" w:hAnsi="宋体" w:cs="宋体"/>
                <w:kern w:val="0"/>
                <w:szCs w:val="21"/>
              </w:rPr>
              <w:t>单位没收违法所得，处十万元以上</w:t>
            </w:r>
            <w:r>
              <w:rPr>
                <w:rFonts w:ascii="宋体" w:hAnsi="宋体" w:cs="宋体" w:hint="eastAsia"/>
                <w:kern w:val="0"/>
                <w:szCs w:val="21"/>
              </w:rPr>
              <w:t>二十五万</w:t>
            </w:r>
            <w:r>
              <w:rPr>
                <w:rFonts w:ascii="宋体" w:hAnsi="宋体" w:cs="宋体"/>
                <w:kern w:val="0"/>
                <w:szCs w:val="21"/>
              </w:rPr>
              <w:t>元以下罚款，并对直接负责的主管人员和其他直接责任人员依照</w:t>
            </w:r>
            <w:r>
              <w:rPr>
                <w:rFonts w:ascii="宋体" w:hAnsi="宋体" w:cs="宋体" w:hint="eastAsia"/>
                <w:kern w:val="0"/>
                <w:szCs w:val="21"/>
              </w:rPr>
              <w:t>个人的</w:t>
            </w:r>
            <w:r>
              <w:rPr>
                <w:rFonts w:ascii="宋体" w:hAnsi="宋体" w:cs="宋体"/>
                <w:kern w:val="0"/>
                <w:szCs w:val="21"/>
              </w:rPr>
              <w:t>规定处罚</w:t>
            </w:r>
          </w:p>
        </w:tc>
        <w:tc>
          <w:tcPr>
            <w:tcW w:w="993" w:type="dxa"/>
            <w:vMerge w:val="restart"/>
            <w:vAlign w:val="center"/>
          </w:tcPr>
          <w:p w:rsidR="00000000" w:rsidRDefault="003C63B1">
            <w:pPr>
              <w:spacing w:line="300" w:lineRule="exact"/>
              <w:jc w:val="left"/>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提供专门用于侵入、非法控制计算机信息系统的程序、工具五人次以上不足十人次</w:t>
            </w:r>
            <w:r>
              <w:rPr>
                <w:rFonts w:ascii="宋体" w:hAnsi="宋体" w:cs="宋体" w:hint="eastAsia"/>
                <w:spacing w:val="-6"/>
                <w:kern w:val="0"/>
                <w:szCs w:val="21"/>
              </w:rPr>
              <w:lastRenderedPageBreak/>
              <w:t>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尚不构成犯</w:t>
            </w:r>
            <w:r>
              <w:rPr>
                <w:rFonts w:ascii="宋体" w:hAnsi="宋体" w:cs="宋体" w:hint="eastAsia"/>
                <w:spacing w:val="-6"/>
                <w:kern w:val="0"/>
                <w:szCs w:val="21"/>
              </w:rPr>
              <w:t>罪的，没收违法所得，</w:t>
            </w:r>
            <w:r>
              <w:rPr>
                <w:rFonts w:ascii="宋体" w:hAnsi="宋体" w:cs="宋体"/>
                <w:spacing w:val="-6"/>
                <w:kern w:val="0"/>
                <w:szCs w:val="21"/>
              </w:rPr>
              <w:t>处五日以下拘留，可以并处</w:t>
            </w:r>
            <w:r>
              <w:rPr>
                <w:rFonts w:ascii="宋体" w:hAnsi="宋体" w:cs="宋体" w:hint="eastAsia"/>
                <w:spacing w:val="-6"/>
                <w:kern w:val="0"/>
                <w:szCs w:val="21"/>
              </w:rPr>
              <w:t>二十五</w:t>
            </w:r>
            <w:r>
              <w:rPr>
                <w:rFonts w:ascii="宋体" w:hAnsi="宋体" w:cs="宋体"/>
                <w:spacing w:val="-6"/>
                <w:kern w:val="0"/>
                <w:szCs w:val="21"/>
              </w:rPr>
              <w:t>万元以</w:t>
            </w:r>
            <w:r>
              <w:rPr>
                <w:rFonts w:ascii="宋体" w:hAnsi="宋体" w:cs="宋体" w:hint="eastAsia"/>
                <w:spacing w:val="-6"/>
                <w:kern w:val="0"/>
                <w:szCs w:val="21"/>
              </w:rPr>
              <w:t>上</w:t>
            </w:r>
            <w:r>
              <w:rPr>
                <w:rFonts w:ascii="宋体" w:hAnsi="宋体" w:cs="宋体" w:hint="eastAsia"/>
                <w:spacing w:val="-6"/>
                <w:kern w:val="0"/>
                <w:szCs w:val="21"/>
              </w:rPr>
              <w:lastRenderedPageBreak/>
              <w:t>五十万元以下</w:t>
            </w:r>
            <w:r>
              <w:rPr>
                <w:rFonts w:ascii="宋体" w:hAnsi="宋体" w:cs="宋体"/>
                <w:spacing w:val="-6"/>
                <w:kern w:val="0"/>
                <w:szCs w:val="21"/>
              </w:rPr>
              <w:t>罚款</w:t>
            </w:r>
            <w:r>
              <w:rPr>
                <w:rFonts w:ascii="宋体" w:hAnsi="宋体" w:cs="宋体" w:hint="eastAsia"/>
                <w:spacing w:val="-6"/>
                <w:kern w:val="0"/>
                <w:szCs w:val="21"/>
              </w:rPr>
              <w:t>；对</w:t>
            </w:r>
            <w:r>
              <w:rPr>
                <w:rFonts w:ascii="宋体" w:hAnsi="宋体" w:cs="宋体"/>
                <w:spacing w:val="-6"/>
                <w:kern w:val="0"/>
                <w:szCs w:val="21"/>
              </w:rPr>
              <w:t>单位没收违法所得，处</w:t>
            </w:r>
            <w:r>
              <w:rPr>
                <w:rFonts w:ascii="宋体" w:hAnsi="宋体" w:cs="宋体" w:hint="eastAsia"/>
                <w:spacing w:val="-6"/>
                <w:kern w:val="0"/>
                <w:szCs w:val="21"/>
              </w:rPr>
              <w:t>二十五</w:t>
            </w:r>
            <w:r>
              <w:rPr>
                <w:rFonts w:ascii="宋体" w:hAnsi="宋体" w:cs="宋体"/>
                <w:spacing w:val="-6"/>
                <w:kern w:val="0"/>
                <w:szCs w:val="21"/>
              </w:rPr>
              <w:t>万元以</w:t>
            </w:r>
            <w:r>
              <w:rPr>
                <w:rFonts w:ascii="宋体" w:hAnsi="宋体" w:cs="宋体" w:hint="eastAsia"/>
                <w:spacing w:val="-6"/>
                <w:kern w:val="0"/>
                <w:szCs w:val="21"/>
              </w:rPr>
              <w:t>上五十万元</w:t>
            </w:r>
            <w:r>
              <w:rPr>
                <w:rFonts w:ascii="宋体" w:hAnsi="宋体" w:cs="宋体"/>
                <w:spacing w:val="-6"/>
                <w:kern w:val="0"/>
                <w:szCs w:val="21"/>
              </w:rPr>
              <w:t>以下罚款，并对直接负责的主管人员和其他直接责任人员依照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明知他人实施侵入、非法控制计算机信息系统的违法犯罪行为而为其提供程序、工具五人次以上不足十人次的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违法所得一千元以上不足二千五百元的，或者造成经济损失二千五百元以上不足五千元的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提供计算机病毒等破坏性程序二人次以上不足五人次的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hRule="exact" w:val="454"/>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其他情节较轻的情形的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提供能够用于非</w:t>
            </w:r>
            <w:r>
              <w:rPr>
                <w:rFonts w:ascii="宋体" w:hAnsi="宋体" w:cs="宋体" w:hint="eastAsia"/>
                <w:spacing w:val="-6"/>
                <w:kern w:val="0"/>
                <w:szCs w:val="21"/>
              </w:rPr>
              <w:t>法获取支付结算、证券交易、期货交易等网络金融服务的身份认证信息的专门性程序、工具不足三人次的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w:t>
            </w:r>
            <w:r>
              <w:rPr>
                <w:rFonts w:ascii="宋体" w:hAnsi="宋体" w:cs="宋体"/>
                <w:spacing w:val="-6"/>
                <w:kern w:val="0"/>
                <w:szCs w:val="21"/>
              </w:rPr>
              <w:t>处五日</w:t>
            </w:r>
            <w:r>
              <w:rPr>
                <w:rFonts w:ascii="宋体" w:hAnsi="宋体" w:cs="宋体" w:hint="eastAsia"/>
                <w:spacing w:val="-6"/>
                <w:kern w:val="0"/>
                <w:szCs w:val="21"/>
              </w:rPr>
              <w:t>以上十日以下</w:t>
            </w:r>
            <w:r>
              <w:rPr>
                <w:rFonts w:ascii="宋体" w:hAnsi="宋体" w:cs="宋体"/>
                <w:spacing w:val="-6"/>
                <w:kern w:val="0"/>
                <w:szCs w:val="21"/>
              </w:rPr>
              <w:t>拘留，可以并处</w:t>
            </w:r>
            <w:r>
              <w:rPr>
                <w:rFonts w:ascii="宋体" w:hAnsi="宋体" w:cs="宋体" w:hint="eastAsia"/>
                <w:spacing w:val="-6"/>
                <w:kern w:val="0"/>
                <w:szCs w:val="21"/>
              </w:rPr>
              <w:t>十</w:t>
            </w:r>
            <w:r>
              <w:rPr>
                <w:rFonts w:ascii="宋体" w:hAnsi="宋体" w:cs="宋体"/>
                <w:spacing w:val="-6"/>
                <w:kern w:val="0"/>
                <w:szCs w:val="21"/>
              </w:rPr>
              <w:t>万元以</w:t>
            </w:r>
            <w:r>
              <w:rPr>
                <w:rFonts w:ascii="宋体" w:hAnsi="宋体" w:cs="宋体" w:hint="eastAsia"/>
                <w:spacing w:val="-6"/>
                <w:kern w:val="0"/>
                <w:szCs w:val="21"/>
              </w:rPr>
              <w:t>上五十万元以下</w:t>
            </w:r>
            <w:r>
              <w:rPr>
                <w:rFonts w:ascii="宋体" w:hAnsi="宋体" w:cs="宋体"/>
                <w:spacing w:val="-6"/>
                <w:kern w:val="0"/>
                <w:szCs w:val="21"/>
              </w:rPr>
              <w:t>罚款</w:t>
            </w:r>
            <w:r>
              <w:rPr>
                <w:rFonts w:ascii="宋体" w:hAnsi="宋体" w:cs="宋体" w:hint="eastAsia"/>
                <w:spacing w:val="-6"/>
                <w:kern w:val="0"/>
                <w:szCs w:val="21"/>
              </w:rPr>
              <w:t>；对</w:t>
            </w:r>
            <w:r>
              <w:rPr>
                <w:rFonts w:ascii="宋体" w:hAnsi="宋体" w:cs="宋体"/>
                <w:spacing w:val="-6"/>
                <w:kern w:val="0"/>
                <w:szCs w:val="21"/>
              </w:rPr>
              <w:t>单位没收违法所得，处</w:t>
            </w:r>
            <w:r>
              <w:rPr>
                <w:rFonts w:ascii="宋体" w:hAnsi="宋体" w:cs="宋体" w:hint="eastAsia"/>
                <w:spacing w:val="-6"/>
                <w:kern w:val="0"/>
                <w:szCs w:val="21"/>
              </w:rPr>
              <w:t>五十</w:t>
            </w:r>
            <w:r>
              <w:rPr>
                <w:rFonts w:ascii="宋体" w:hAnsi="宋体" w:cs="宋体"/>
                <w:spacing w:val="-6"/>
                <w:kern w:val="0"/>
                <w:szCs w:val="21"/>
              </w:rPr>
              <w:t>万元以</w:t>
            </w:r>
            <w:r>
              <w:rPr>
                <w:rFonts w:ascii="宋体" w:hAnsi="宋体" w:cs="宋体" w:hint="eastAsia"/>
                <w:spacing w:val="-6"/>
                <w:kern w:val="0"/>
                <w:szCs w:val="21"/>
              </w:rPr>
              <w:t>上七十五万元</w:t>
            </w:r>
            <w:r>
              <w:rPr>
                <w:rFonts w:ascii="宋体" w:hAnsi="宋体" w:cs="宋体"/>
                <w:spacing w:val="-6"/>
                <w:kern w:val="0"/>
                <w:szCs w:val="21"/>
              </w:rPr>
              <w:t>以下罚款，并对直接负责的主管人员和其他直接责任人员依照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提供第</w:t>
            </w:r>
            <w:r>
              <w:rPr>
                <w:rFonts w:ascii="宋体" w:hAnsi="宋体" w:cs="宋体" w:hint="eastAsia"/>
                <w:spacing w:val="-6"/>
                <w:kern w:val="0"/>
                <w:szCs w:val="21"/>
              </w:rPr>
              <w:t>1</w:t>
            </w:r>
            <w:r>
              <w:rPr>
                <w:rFonts w:ascii="宋体" w:hAnsi="宋体" w:cs="宋体" w:hint="eastAsia"/>
                <w:spacing w:val="-6"/>
                <w:kern w:val="0"/>
                <w:szCs w:val="21"/>
              </w:rPr>
              <w:t>项以外的专门用于侵入、非法控制计算机信息系统的程序、工具十人次以上不足十五人次的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明知他人实施非法获取支付结算、证券交易、期货交易等网络金融服务的身份认证信息的违法犯罪行为而为其提供程</w:t>
            </w:r>
            <w:r>
              <w:rPr>
                <w:rFonts w:ascii="宋体" w:hAnsi="宋体" w:cs="宋体" w:hint="eastAsia"/>
                <w:kern w:val="0"/>
                <w:szCs w:val="21"/>
              </w:rPr>
              <w:t>序、工具不足三人次的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明知他人实施第</w:t>
            </w:r>
            <w:r>
              <w:rPr>
                <w:rFonts w:ascii="宋体" w:hAnsi="宋体" w:cs="宋体" w:hint="eastAsia"/>
                <w:spacing w:val="-6"/>
                <w:kern w:val="0"/>
                <w:szCs w:val="21"/>
              </w:rPr>
              <w:t>3</w:t>
            </w:r>
            <w:r>
              <w:rPr>
                <w:rFonts w:ascii="宋体" w:hAnsi="宋体" w:cs="宋体" w:hint="eastAsia"/>
                <w:spacing w:val="-6"/>
                <w:kern w:val="0"/>
                <w:szCs w:val="21"/>
              </w:rPr>
              <w:t>项以外的侵入、非法控制计算机信息系统的违法犯罪行为而为其提供程序、工具十人次以上不足十五人次的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w:t>
            </w:r>
            <w:r>
              <w:rPr>
                <w:rFonts w:ascii="宋体" w:hAnsi="宋体" w:cs="宋体"/>
                <w:spacing w:val="-6"/>
                <w:kern w:val="0"/>
                <w:szCs w:val="21"/>
              </w:rPr>
              <w:t>处五日</w:t>
            </w:r>
            <w:r>
              <w:rPr>
                <w:rFonts w:ascii="宋体" w:hAnsi="宋体" w:cs="宋体" w:hint="eastAsia"/>
                <w:spacing w:val="-6"/>
                <w:kern w:val="0"/>
                <w:szCs w:val="21"/>
              </w:rPr>
              <w:t>以上十日以下</w:t>
            </w:r>
            <w:r>
              <w:rPr>
                <w:rFonts w:ascii="宋体" w:hAnsi="宋体" w:cs="宋体"/>
                <w:spacing w:val="-6"/>
                <w:kern w:val="0"/>
                <w:szCs w:val="21"/>
              </w:rPr>
              <w:t>拘留，可以并处</w:t>
            </w:r>
            <w:r>
              <w:rPr>
                <w:rFonts w:ascii="宋体" w:hAnsi="宋体" w:cs="宋体" w:hint="eastAsia"/>
                <w:spacing w:val="-6"/>
                <w:kern w:val="0"/>
                <w:szCs w:val="21"/>
              </w:rPr>
              <w:t>十</w:t>
            </w:r>
            <w:r>
              <w:rPr>
                <w:rFonts w:ascii="宋体" w:hAnsi="宋体" w:cs="宋体"/>
                <w:spacing w:val="-6"/>
                <w:kern w:val="0"/>
                <w:szCs w:val="21"/>
              </w:rPr>
              <w:t>万元以</w:t>
            </w:r>
            <w:r>
              <w:rPr>
                <w:rFonts w:ascii="宋体" w:hAnsi="宋体" w:cs="宋体" w:hint="eastAsia"/>
                <w:spacing w:val="-6"/>
                <w:kern w:val="0"/>
                <w:szCs w:val="21"/>
              </w:rPr>
              <w:t>上五十万元以下</w:t>
            </w:r>
            <w:r>
              <w:rPr>
                <w:rFonts w:ascii="宋体" w:hAnsi="宋体" w:cs="宋体"/>
                <w:spacing w:val="-6"/>
                <w:kern w:val="0"/>
                <w:szCs w:val="21"/>
              </w:rPr>
              <w:t>罚款</w:t>
            </w:r>
            <w:r>
              <w:rPr>
                <w:rFonts w:ascii="宋体" w:hAnsi="宋体" w:cs="宋体" w:hint="eastAsia"/>
                <w:spacing w:val="-6"/>
                <w:kern w:val="0"/>
                <w:szCs w:val="21"/>
              </w:rPr>
              <w:t>；对</w:t>
            </w:r>
            <w:r>
              <w:rPr>
                <w:rFonts w:ascii="宋体" w:hAnsi="宋体" w:cs="宋体"/>
                <w:spacing w:val="-6"/>
                <w:kern w:val="0"/>
                <w:szCs w:val="21"/>
              </w:rPr>
              <w:t>单位没收违法所得，处</w:t>
            </w:r>
            <w:r>
              <w:rPr>
                <w:rFonts w:ascii="宋体" w:hAnsi="宋体" w:cs="宋体" w:hint="eastAsia"/>
                <w:spacing w:val="-6"/>
                <w:kern w:val="0"/>
                <w:szCs w:val="21"/>
              </w:rPr>
              <w:t>五十</w:t>
            </w:r>
            <w:r>
              <w:rPr>
                <w:rFonts w:ascii="宋体" w:hAnsi="宋体" w:cs="宋体"/>
                <w:spacing w:val="-6"/>
                <w:kern w:val="0"/>
                <w:szCs w:val="21"/>
              </w:rPr>
              <w:t>万元以</w:t>
            </w:r>
            <w:r>
              <w:rPr>
                <w:rFonts w:ascii="宋体" w:hAnsi="宋体" w:cs="宋体" w:hint="eastAsia"/>
                <w:spacing w:val="-6"/>
                <w:kern w:val="0"/>
                <w:szCs w:val="21"/>
              </w:rPr>
              <w:t>上七十五万元</w:t>
            </w:r>
            <w:r>
              <w:rPr>
                <w:rFonts w:ascii="宋体" w:hAnsi="宋体" w:cs="宋体"/>
                <w:spacing w:val="-6"/>
                <w:kern w:val="0"/>
                <w:szCs w:val="21"/>
              </w:rPr>
              <w:t>以下罚款，并对直接负责的主管人员和其他直接责任人员依照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违法所得二千元以上不足四千元的，或者造成经济损失五千元以上不足七千五百元的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提供计算机病毒等破坏性程序五人次以上不足七人次的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20" w:afterLines="20" w:line="300" w:lineRule="exact"/>
              <w:rPr>
                <w:rFonts w:ascii="宋体" w:hAnsi="宋体" w:cs="宋体" w:hint="eastAsia"/>
                <w:spacing w:val="-6"/>
                <w:kern w:val="0"/>
                <w:szCs w:val="21"/>
              </w:rPr>
            </w:pPr>
            <w:r>
              <w:rPr>
                <w:rFonts w:ascii="宋体" w:hAnsi="宋体" w:cs="宋体" w:hint="eastAsia"/>
                <w:spacing w:val="-6"/>
                <w:kern w:val="0"/>
                <w:szCs w:val="21"/>
              </w:rPr>
              <w:t>其</w:t>
            </w:r>
            <w:r>
              <w:rPr>
                <w:rFonts w:ascii="宋体" w:hAnsi="宋体" w:cs="宋体" w:hint="eastAsia"/>
                <w:spacing w:val="-6"/>
                <w:kern w:val="0"/>
                <w:szCs w:val="21"/>
              </w:rPr>
              <w:t>他情节较重的情形的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提供能够用于非法获取支付结算、证券交易、期货交易等网络金融服务的身份认证信息的专门性程序、工具三人次以上不足五人次的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w:t>
            </w:r>
            <w:r>
              <w:rPr>
                <w:rFonts w:ascii="宋体" w:hAnsi="宋体" w:cs="宋体"/>
                <w:spacing w:val="-6"/>
                <w:kern w:val="0"/>
                <w:szCs w:val="21"/>
              </w:rPr>
              <w:t>处</w:t>
            </w:r>
            <w:r>
              <w:rPr>
                <w:rFonts w:ascii="宋体" w:hAnsi="宋体" w:cs="宋体" w:hint="eastAsia"/>
                <w:spacing w:val="-6"/>
                <w:kern w:val="0"/>
                <w:szCs w:val="21"/>
              </w:rPr>
              <w:t>十</w:t>
            </w:r>
            <w:r>
              <w:rPr>
                <w:rFonts w:ascii="宋体" w:hAnsi="宋体" w:cs="宋体"/>
                <w:spacing w:val="-6"/>
                <w:kern w:val="0"/>
                <w:szCs w:val="21"/>
              </w:rPr>
              <w:t>日</w:t>
            </w:r>
            <w:r>
              <w:rPr>
                <w:rFonts w:ascii="宋体" w:hAnsi="宋体" w:cs="宋体" w:hint="eastAsia"/>
                <w:spacing w:val="-6"/>
                <w:kern w:val="0"/>
                <w:szCs w:val="21"/>
              </w:rPr>
              <w:t>以上十五日以下</w:t>
            </w:r>
            <w:r>
              <w:rPr>
                <w:rFonts w:ascii="宋体" w:hAnsi="宋体" w:cs="宋体"/>
                <w:spacing w:val="-6"/>
                <w:kern w:val="0"/>
                <w:szCs w:val="21"/>
              </w:rPr>
              <w:t>拘留，可以并处</w:t>
            </w:r>
            <w:r>
              <w:rPr>
                <w:rFonts w:ascii="宋体" w:hAnsi="宋体" w:cs="宋体" w:hint="eastAsia"/>
                <w:spacing w:val="-6"/>
                <w:kern w:val="0"/>
                <w:szCs w:val="21"/>
              </w:rPr>
              <w:t>五十</w:t>
            </w:r>
            <w:r>
              <w:rPr>
                <w:rFonts w:ascii="宋体" w:hAnsi="宋体" w:cs="宋体"/>
                <w:spacing w:val="-6"/>
                <w:kern w:val="0"/>
                <w:szCs w:val="21"/>
              </w:rPr>
              <w:t>万元以</w:t>
            </w:r>
            <w:r>
              <w:rPr>
                <w:rFonts w:ascii="宋体" w:hAnsi="宋体" w:cs="宋体" w:hint="eastAsia"/>
                <w:spacing w:val="-6"/>
                <w:kern w:val="0"/>
                <w:szCs w:val="21"/>
              </w:rPr>
              <w:t>上一百万元以下</w:t>
            </w:r>
            <w:r>
              <w:rPr>
                <w:rFonts w:ascii="宋体" w:hAnsi="宋体" w:cs="宋体"/>
                <w:spacing w:val="-6"/>
                <w:kern w:val="0"/>
                <w:szCs w:val="21"/>
              </w:rPr>
              <w:t>罚款</w:t>
            </w:r>
            <w:r>
              <w:rPr>
                <w:rFonts w:ascii="宋体" w:hAnsi="宋体" w:cs="宋体" w:hint="eastAsia"/>
                <w:spacing w:val="-6"/>
                <w:kern w:val="0"/>
                <w:szCs w:val="21"/>
              </w:rPr>
              <w:t>；对</w:t>
            </w:r>
            <w:r>
              <w:rPr>
                <w:rFonts w:ascii="宋体" w:hAnsi="宋体" w:cs="宋体"/>
                <w:spacing w:val="-6"/>
                <w:kern w:val="0"/>
                <w:szCs w:val="21"/>
              </w:rPr>
              <w:t>单位没收违法所得，处</w:t>
            </w:r>
            <w:r>
              <w:rPr>
                <w:rFonts w:ascii="宋体" w:hAnsi="宋体" w:cs="宋体" w:hint="eastAsia"/>
                <w:spacing w:val="-6"/>
                <w:kern w:val="0"/>
                <w:szCs w:val="21"/>
              </w:rPr>
              <w:t>七十五</w:t>
            </w:r>
            <w:r>
              <w:rPr>
                <w:rFonts w:ascii="宋体" w:hAnsi="宋体" w:cs="宋体"/>
                <w:spacing w:val="-6"/>
                <w:kern w:val="0"/>
                <w:szCs w:val="21"/>
              </w:rPr>
              <w:t>万元以</w:t>
            </w:r>
            <w:r>
              <w:rPr>
                <w:rFonts w:ascii="宋体" w:hAnsi="宋体" w:cs="宋体" w:hint="eastAsia"/>
                <w:spacing w:val="-6"/>
                <w:kern w:val="0"/>
                <w:szCs w:val="21"/>
              </w:rPr>
              <w:t>上一</w:t>
            </w:r>
            <w:r>
              <w:rPr>
                <w:rFonts w:ascii="宋体" w:hAnsi="宋体" w:cs="宋体" w:hint="eastAsia"/>
                <w:spacing w:val="-6"/>
                <w:kern w:val="0"/>
                <w:szCs w:val="21"/>
              </w:rPr>
              <w:lastRenderedPageBreak/>
              <w:t>百万元</w:t>
            </w:r>
            <w:r>
              <w:rPr>
                <w:rFonts w:ascii="宋体" w:hAnsi="宋体" w:cs="宋体"/>
                <w:spacing w:val="-6"/>
                <w:kern w:val="0"/>
                <w:szCs w:val="21"/>
              </w:rPr>
              <w:t>以下罚款，并对直接负责的主管人员和其他直接责任人员依照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提供第</w:t>
            </w:r>
            <w:r>
              <w:rPr>
                <w:rFonts w:ascii="宋体" w:hAnsi="宋体" w:cs="宋体" w:hint="eastAsia"/>
                <w:spacing w:val="-6"/>
                <w:kern w:val="0"/>
                <w:szCs w:val="21"/>
              </w:rPr>
              <w:t>1</w:t>
            </w:r>
            <w:r>
              <w:rPr>
                <w:rFonts w:ascii="宋体" w:hAnsi="宋体" w:cs="宋体" w:hint="eastAsia"/>
                <w:spacing w:val="-6"/>
                <w:kern w:val="0"/>
                <w:szCs w:val="21"/>
              </w:rPr>
              <w:t>项以外的专门用于</w:t>
            </w:r>
            <w:r>
              <w:rPr>
                <w:rFonts w:ascii="宋体" w:hAnsi="宋体" w:cs="宋体" w:hint="eastAsia"/>
                <w:spacing w:val="-6"/>
                <w:kern w:val="0"/>
                <w:szCs w:val="21"/>
              </w:rPr>
              <w:lastRenderedPageBreak/>
              <w:t>侵入、非法控制计算机信息系统的程序、工具十五人次以上不足二十人次的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明知他人实施非法获取支付结算、证券交易、</w:t>
            </w:r>
            <w:r>
              <w:rPr>
                <w:rFonts w:ascii="宋体" w:hAnsi="宋体" w:cs="宋体" w:hint="eastAsia"/>
                <w:spacing w:val="-6"/>
                <w:kern w:val="0"/>
                <w:szCs w:val="21"/>
              </w:rPr>
              <w:t>期货交易等网络金融服务的身份认证信息的违法犯罪行为而为其提供程序、工具三人次以上不足五人次的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明知他人实施第</w:t>
            </w:r>
            <w:r>
              <w:rPr>
                <w:rFonts w:ascii="宋体" w:hAnsi="宋体" w:cs="宋体" w:hint="eastAsia"/>
                <w:spacing w:val="-6"/>
                <w:kern w:val="0"/>
                <w:szCs w:val="21"/>
              </w:rPr>
              <w:t>3</w:t>
            </w:r>
            <w:r>
              <w:rPr>
                <w:rFonts w:ascii="宋体" w:hAnsi="宋体" w:cs="宋体" w:hint="eastAsia"/>
                <w:spacing w:val="-6"/>
                <w:kern w:val="0"/>
                <w:szCs w:val="21"/>
              </w:rPr>
              <w:t>项以外的侵入、非法控制计算机信息系统的违法犯罪行为而为其提供程序、工具十五人次以上不足二十人次的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违法所得四千元以上不足五千元的，或者造成经济损失七千五百元以上不足一万元的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提供计算机病毒等破坏性程序七人次以上不足十人次的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其他情节严重，尚不构成犯罪的情形的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22</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对危害网络安全提供帮助的处罚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《中华人民共和国网络安全法》第八条、第六十三条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w:t>
            </w:r>
            <w:r>
              <w:rPr>
                <w:rFonts w:ascii="宋体" w:hAnsi="宋体" w:cs="宋体" w:hint="eastAsia"/>
                <w:spacing w:val="-6"/>
                <w:kern w:val="0"/>
                <w:szCs w:val="21"/>
              </w:rPr>
              <w:t>违反规定，且情节较轻的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w:t>
            </w:r>
            <w:r>
              <w:rPr>
                <w:rFonts w:ascii="宋体" w:hAnsi="宋体" w:cs="宋体"/>
                <w:spacing w:val="-6"/>
                <w:kern w:val="0"/>
                <w:szCs w:val="21"/>
              </w:rPr>
              <w:t>处五日以下拘留，可以并处五万元以上</w:t>
            </w:r>
            <w:r>
              <w:rPr>
                <w:rFonts w:ascii="宋体" w:hAnsi="宋体" w:cs="宋体" w:hint="eastAsia"/>
                <w:spacing w:val="-6"/>
                <w:kern w:val="0"/>
                <w:szCs w:val="21"/>
              </w:rPr>
              <w:t>二十五</w:t>
            </w:r>
            <w:r>
              <w:rPr>
                <w:rFonts w:ascii="宋体" w:hAnsi="宋体" w:cs="宋体"/>
                <w:spacing w:val="-6"/>
                <w:kern w:val="0"/>
                <w:szCs w:val="21"/>
              </w:rPr>
              <w:t>万元以下罚款</w:t>
            </w:r>
            <w:r>
              <w:rPr>
                <w:rFonts w:ascii="宋体" w:hAnsi="宋体" w:cs="宋体" w:hint="eastAsia"/>
                <w:spacing w:val="-6"/>
                <w:kern w:val="0"/>
                <w:szCs w:val="21"/>
              </w:rPr>
              <w:t>；对</w:t>
            </w:r>
            <w:r>
              <w:rPr>
                <w:rFonts w:ascii="宋体" w:hAnsi="宋体" w:cs="宋体"/>
                <w:spacing w:val="-6"/>
                <w:kern w:val="0"/>
                <w:szCs w:val="21"/>
              </w:rPr>
              <w:t>单位没收违法所得，处十万元以上</w:t>
            </w:r>
            <w:r>
              <w:rPr>
                <w:rFonts w:ascii="宋体" w:hAnsi="宋体" w:cs="宋体" w:hint="eastAsia"/>
                <w:spacing w:val="-6"/>
                <w:kern w:val="0"/>
                <w:szCs w:val="21"/>
              </w:rPr>
              <w:t>二十五万</w:t>
            </w:r>
            <w:r>
              <w:rPr>
                <w:rFonts w:ascii="宋体" w:hAnsi="宋体" w:cs="宋体"/>
                <w:spacing w:val="-6"/>
                <w:kern w:val="0"/>
                <w:szCs w:val="21"/>
              </w:rPr>
              <w:t>元以下罚款，并对直接负责的主管人员和其他直接责任人员依照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restart"/>
            <w:vAlign w:val="center"/>
          </w:tcPr>
          <w:p w:rsidR="00000000" w:rsidRDefault="003C63B1">
            <w:pPr>
              <w:spacing w:line="300" w:lineRule="exact"/>
              <w:jc w:val="left"/>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为二个以上不足五个违法对象提供帮助的支付结算金额五万元以上不足十万元的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w:t>
            </w:r>
            <w:r>
              <w:rPr>
                <w:rFonts w:ascii="宋体" w:hAnsi="宋体" w:cs="宋体"/>
                <w:spacing w:val="-6"/>
                <w:kern w:val="0"/>
                <w:szCs w:val="21"/>
              </w:rPr>
              <w:t>处五日以下拘留，可以并处</w:t>
            </w:r>
            <w:r>
              <w:rPr>
                <w:rFonts w:ascii="宋体" w:hAnsi="宋体" w:cs="宋体" w:hint="eastAsia"/>
                <w:spacing w:val="-6"/>
                <w:kern w:val="0"/>
                <w:szCs w:val="21"/>
              </w:rPr>
              <w:t>二十五</w:t>
            </w:r>
            <w:r>
              <w:rPr>
                <w:rFonts w:ascii="宋体" w:hAnsi="宋体" w:cs="宋体"/>
                <w:spacing w:val="-6"/>
                <w:kern w:val="0"/>
                <w:szCs w:val="21"/>
              </w:rPr>
              <w:t>万元以</w:t>
            </w:r>
            <w:r>
              <w:rPr>
                <w:rFonts w:ascii="宋体" w:hAnsi="宋体" w:cs="宋体" w:hint="eastAsia"/>
                <w:spacing w:val="-6"/>
                <w:kern w:val="0"/>
                <w:szCs w:val="21"/>
              </w:rPr>
              <w:t>上五十万元以下</w:t>
            </w:r>
            <w:r>
              <w:rPr>
                <w:rFonts w:ascii="宋体" w:hAnsi="宋体" w:cs="宋体"/>
                <w:spacing w:val="-6"/>
                <w:kern w:val="0"/>
                <w:szCs w:val="21"/>
              </w:rPr>
              <w:t>罚款</w:t>
            </w:r>
            <w:r>
              <w:rPr>
                <w:rFonts w:ascii="宋体" w:hAnsi="宋体" w:cs="宋体" w:hint="eastAsia"/>
                <w:spacing w:val="-6"/>
                <w:kern w:val="0"/>
                <w:szCs w:val="21"/>
              </w:rPr>
              <w:t>；对</w:t>
            </w:r>
            <w:r>
              <w:rPr>
                <w:rFonts w:ascii="宋体" w:hAnsi="宋体" w:cs="宋体"/>
                <w:spacing w:val="-6"/>
                <w:kern w:val="0"/>
                <w:szCs w:val="21"/>
              </w:rPr>
              <w:t>单位没收违法所得，处</w:t>
            </w:r>
            <w:r>
              <w:rPr>
                <w:rFonts w:ascii="宋体" w:hAnsi="宋体" w:cs="宋体" w:hint="eastAsia"/>
                <w:spacing w:val="-6"/>
                <w:kern w:val="0"/>
                <w:szCs w:val="21"/>
              </w:rPr>
              <w:t>二十五</w:t>
            </w:r>
            <w:r>
              <w:rPr>
                <w:rFonts w:ascii="宋体" w:hAnsi="宋体" w:cs="宋体"/>
                <w:spacing w:val="-6"/>
                <w:kern w:val="0"/>
                <w:szCs w:val="21"/>
              </w:rPr>
              <w:t>万元以</w:t>
            </w:r>
            <w:r>
              <w:rPr>
                <w:rFonts w:ascii="宋体" w:hAnsi="宋体" w:cs="宋体" w:hint="eastAsia"/>
                <w:spacing w:val="-6"/>
                <w:kern w:val="0"/>
                <w:szCs w:val="21"/>
              </w:rPr>
              <w:t>上五十万元</w:t>
            </w:r>
            <w:r>
              <w:rPr>
                <w:rFonts w:ascii="宋体" w:hAnsi="宋体" w:cs="宋体"/>
                <w:spacing w:val="-6"/>
                <w:kern w:val="0"/>
                <w:szCs w:val="21"/>
              </w:rPr>
              <w:t>以下罚款，并对直接负责的主管人员和其他直接责任人员依</w:t>
            </w:r>
            <w:r>
              <w:rPr>
                <w:rFonts w:ascii="宋体" w:hAnsi="宋体" w:cs="宋体"/>
                <w:spacing w:val="-6"/>
                <w:kern w:val="0"/>
                <w:szCs w:val="21"/>
              </w:rPr>
              <w:t>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以投资广告等方式提供资金一万元以上不足二万五千元的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违法所得二千五百元以上不足五千元的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其他情节较轻的情形的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为犯罪对象或者五个以上不足十个违法对象提供帮助的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w:t>
            </w:r>
            <w:r>
              <w:rPr>
                <w:rFonts w:ascii="宋体" w:hAnsi="宋体" w:cs="宋体"/>
                <w:spacing w:val="-6"/>
                <w:kern w:val="0"/>
                <w:szCs w:val="21"/>
              </w:rPr>
              <w:t>处五日</w:t>
            </w:r>
            <w:r>
              <w:rPr>
                <w:rFonts w:ascii="宋体" w:hAnsi="宋体" w:cs="宋体" w:hint="eastAsia"/>
                <w:spacing w:val="-6"/>
                <w:kern w:val="0"/>
                <w:szCs w:val="21"/>
              </w:rPr>
              <w:t>以上十日以下</w:t>
            </w:r>
            <w:r>
              <w:rPr>
                <w:rFonts w:ascii="宋体" w:hAnsi="宋体" w:cs="宋体"/>
                <w:spacing w:val="-6"/>
                <w:kern w:val="0"/>
                <w:szCs w:val="21"/>
              </w:rPr>
              <w:t>拘留，可以并处</w:t>
            </w:r>
            <w:r>
              <w:rPr>
                <w:rFonts w:ascii="宋体" w:hAnsi="宋体" w:cs="宋体" w:hint="eastAsia"/>
                <w:spacing w:val="-6"/>
                <w:kern w:val="0"/>
                <w:szCs w:val="21"/>
              </w:rPr>
              <w:t>十</w:t>
            </w:r>
            <w:r>
              <w:rPr>
                <w:rFonts w:ascii="宋体" w:hAnsi="宋体" w:cs="宋体"/>
                <w:spacing w:val="-6"/>
                <w:kern w:val="0"/>
                <w:szCs w:val="21"/>
              </w:rPr>
              <w:t>万元以</w:t>
            </w:r>
            <w:r>
              <w:rPr>
                <w:rFonts w:ascii="宋体" w:hAnsi="宋体" w:cs="宋体" w:hint="eastAsia"/>
                <w:spacing w:val="-6"/>
                <w:kern w:val="0"/>
                <w:szCs w:val="21"/>
              </w:rPr>
              <w:t>上五十万元以下</w:t>
            </w:r>
            <w:r>
              <w:rPr>
                <w:rFonts w:ascii="宋体" w:hAnsi="宋体" w:cs="宋体"/>
                <w:spacing w:val="-6"/>
                <w:kern w:val="0"/>
                <w:szCs w:val="21"/>
              </w:rPr>
              <w:t>罚款</w:t>
            </w:r>
            <w:r>
              <w:rPr>
                <w:rFonts w:ascii="宋体" w:hAnsi="宋体" w:cs="宋体" w:hint="eastAsia"/>
                <w:spacing w:val="-6"/>
                <w:kern w:val="0"/>
                <w:szCs w:val="21"/>
              </w:rPr>
              <w:t>；对</w:t>
            </w:r>
            <w:r>
              <w:rPr>
                <w:rFonts w:ascii="宋体" w:hAnsi="宋体" w:cs="宋体"/>
                <w:spacing w:val="-6"/>
                <w:kern w:val="0"/>
                <w:szCs w:val="21"/>
              </w:rPr>
              <w:t>单位没收违法所得，</w:t>
            </w:r>
            <w:r>
              <w:rPr>
                <w:rFonts w:ascii="宋体" w:hAnsi="宋体" w:cs="宋体"/>
                <w:spacing w:val="-6"/>
                <w:kern w:val="0"/>
                <w:szCs w:val="21"/>
              </w:rPr>
              <w:lastRenderedPageBreak/>
              <w:t>处</w:t>
            </w:r>
            <w:r>
              <w:rPr>
                <w:rFonts w:ascii="宋体" w:hAnsi="宋体" w:cs="宋体" w:hint="eastAsia"/>
                <w:spacing w:val="-6"/>
                <w:kern w:val="0"/>
                <w:szCs w:val="21"/>
              </w:rPr>
              <w:t>五十</w:t>
            </w:r>
            <w:r>
              <w:rPr>
                <w:rFonts w:ascii="宋体" w:hAnsi="宋体" w:cs="宋体"/>
                <w:spacing w:val="-6"/>
                <w:kern w:val="0"/>
                <w:szCs w:val="21"/>
              </w:rPr>
              <w:t>万元以</w:t>
            </w:r>
            <w:r>
              <w:rPr>
                <w:rFonts w:ascii="宋体" w:hAnsi="宋体" w:cs="宋体" w:hint="eastAsia"/>
                <w:spacing w:val="-6"/>
                <w:kern w:val="0"/>
                <w:szCs w:val="21"/>
              </w:rPr>
              <w:t>上七十五万元</w:t>
            </w:r>
            <w:r>
              <w:rPr>
                <w:rFonts w:ascii="宋体" w:hAnsi="宋体" w:cs="宋体"/>
                <w:spacing w:val="-6"/>
                <w:kern w:val="0"/>
                <w:szCs w:val="21"/>
              </w:rPr>
              <w:t>以下罚款，并对直接负责的主管人员和其他直接责任人员依照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支付结算金额十万元以上不足十五万元的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以投资广告等方式提供资金</w:t>
            </w:r>
            <w:r>
              <w:rPr>
                <w:rFonts w:ascii="宋体" w:hAnsi="宋体" w:cs="宋体" w:hint="eastAsia"/>
                <w:spacing w:val="-6"/>
                <w:kern w:val="0"/>
                <w:szCs w:val="21"/>
              </w:rPr>
              <w:lastRenderedPageBreak/>
              <w:t>二万五千元以上不足四万元的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违法所得五千元以上不足七千五百元的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为二个犯罪对象或者十个以上违法对象提供帮助的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w:t>
            </w:r>
            <w:r>
              <w:rPr>
                <w:rFonts w:ascii="宋体" w:hAnsi="宋体" w:cs="宋体"/>
                <w:spacing w:val="-6"/>
                <w:kern w:val="0"/>
                <w:szCs w:val="21"/>
              </w:rPr>
              <w:t>处</w:t>
            </w:r>
            <w:r>
              <w:rPr>
                <w:rFonts w:ascii="宋体" w:hAnsi="宋体" w:cs="宋体" w:hint="eastAsia"/>
                <w:spacing w:val="-6"/>
                <w:kern w:val="0"/>
                <w:szCs w:val="21"/>
              </w:rPr>
              <w:t>十</w:t>
            </w:r>
            <w:r>
              <w:rPr>
                <w:rFonts w:ascii="宋体" w:hAnsi="宋体" w:cs="宋体"/>
                <w:spacing w:val="-6"/>
                <w:kern w:val="0"/>
                <w:szCs w:val="21"/>
              </w:rPr>
              <w:t>日</w:t>
            </w:r>
            <w:r>
              <w:rPr>
                <w:rFonts w:ascii="宋体" w:hAnsi="宋体" w:cs="宋体" w:hint="eastAsia"/>
                <w:spacing w:val="-6"/>
                <w:kern w:val="0"/>
                <w:szCs w:val="21"/>
              </w:rPr>
              <w:t>以上十五日以下</w:t>
            </w:r>
            <w:r>
              <w:rPr>
                <w:rFonts w:ascii="宋体" w:hAnsi="宋体" w:cs="宋体"/>
                <w:spacing w:val="-6"/>
                <w:kern w:val="0"/>
                <w:szCs w:val="21"/>
              </w:rPr>
              <w:t>拘留，可以并处</w:t>
            </w:r>
            <w:r>
              <w:rPr>
                <w:rFonts w:ascii="宋体" w:hAnsi="宋体" w:cs="宋体" w:hint="eastAsia"/>
                <w:spacing w:val="-6"/>
                <w:kern w:val="0"/>
                <w:szCs w:val="21"/>
              </w:rPr>
              <w:t>五十</w:t>
            </w:r>
            <w:r>
              <w:rPr>
                <w:rFonts w:ascii="宋体" w:hAnsi="宋体" w:cs="宋体"/>
                <w:spacing w:val="-6"/>
                <w:kern w:val="0"/>
                <w:szCs w:val="21"/>
              </w:rPr>
              <w:t>万元以</w:t>
            </w:r>
            <w:r>
              <w:rPr>
                <w:rFonts w:ascii="宋体" w:hAnsi="宋体" w:cs="宋体" w:hint="eastAsia"/>
                <w:spacing w:val="-6"/>
                <w:kern w:val="0"/>
                <w:szCs w:val="21"/>
              </w:rPr>
              <w:t>上一百万元以下</w:t>
            </w:r>
            <w:r>
              <w:rPr>
                <w:rFonts w:ascii="宋体" w:hAnsi="宋体" w:cs="宋体"/>
                <w:spacing w:val="-6"/>
                <w:kern w:val="0"/>
                <w:szCs w:val="21"/>
              </w:rPr>
              <w:t>罚款</w:t>
            </w:r>
            <w:r>
              <w:rPr>
                <w:rFonts w:ascii="宋体" w:hAnsi="宋体" w:cs="宋体" w:hint="eastAsia"/>
                <w:spacing w:val="-6"/>
                <w:kern w:val="0"/>
                <w:szCs w:val="21"/>
              </w:rPr>
              <w:t>；对</w:t>
            </w:r>
            <w:r>
              <w:rPr>
                <w:rFonts w:ascii="宋体" w:hAnsi="宋体" w:cs="宋体"/>
                <w:spacing w:val="-6"/>
                <w:kern w:val="0"/>
                <w:szCs w:val="21"/>
              </w:rPr>
              <w:t>单位没收违法所得，处</w:t>
            </w:r>
            <w:r>
              <w:rPr>
                <w:rFonts w:ascii="宋体" w:hAnsi="宋体" w:cs="宋体" w:hint="eastAsia"/>
                <w:spacing w:val="-6"/>
                <w:kern w:val="0"/>
                <w:szCs w:val="21"/>
              </w:rPr>
              <w:t>七十五</w:t>
            </w:r>
            <w:r>
              <w:rPr>
                <w:rFonts w:ascii="宋体" w:hAnsi="宋体" w:cs="宋体"/>
                <w:spacing w:val="-6"/>
                <w:kern w:val="0"/>
                <w:szCs w:val="21"/>
              </w:rPr>
              <w:t>万元以</w:t>
            </w:r>
            <w:r>
              <w:rPr>
                <w:rFonts w:ascii="宋体" w:hAnsi="宋体" w:cs="宋体" w:hint="eastAsia"/>
                <w:spacing w:val="-6"/>
                <w:kern w:val="0"/>
                <w:szCs w:val="21"/>
              </w:rPr>
              <w:t>上一百万元</w:t>
            </w:r>
            <w:r>
              <w:rPr>
                <w:rFonts w:ascii="宋体" w:hAnsi="宋体" w:cs="宋体"/>
                <w:spacing w:val="-6"/>
                <w:kern w:val="0"/>
                <w:szCs w:val="21"/>
              </w:rPr>
              <w:t>以下罚款，并对直接负责的主管人员和其他直接责任人员依照</w:t>
            </w:r>
            <w:r>
              <w:rPr>
                <w:rFonts w:ascii="宋体" w:hAnsi="宋体" w:cs="宋体" w:hint="eastAsia"/>
                <w:spacing w:val="-6"/>
                <w:kern w:val="0"/>
                <w:szCs w:val="21"/>
              </w:rPr>
              <w:t>个人的</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支付结算金额十五万元以上不足二十万元的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以投资广告等方式提供资金四万元以上不足五万元的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违法所得七千五</w:t>
            </w:r>
            <w:r>
              <w:rPr>
                <w:rFonts w:ascii="宋体" w:hAnsi="宋体" w:cs="宋体" w:hint="eastAsia"/>
                <w:spacing w:val="-6"/>
                <w:kern w:val="0"/>
                <w:szCs w:val="21"/>
              </w:rPr>
              <w:t>百元以上不足一万元的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被帮助对象实施的违法行为造成严重后果的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其他情节严重，尚不构成犯罪的情形的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23</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对网络运营者或网络产品或者服务提供者不履行个人信息保护义务的处罚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《中华人民共和国网络安全法》第八条、第六十四条第一款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初次违反规定，且情节较轻的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责令改正，单处或者并处警告、没收违法所得、处违法所得一倍以上四倍以下罚款，没有违法所得的，处三十万元以下罚款，对直接负责的主管人员和其他直接责任人员处一万元以上四万元以下罚款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具有下列情节两项</w:t>
            </w:r>
            <w:r>
              <w:rPr>
                <w:rFonts w:ascii="宋体" w:hAnsi="宋体" w:cs="宋体" w:hint="eastAsia"/>
                <w:spacing w:val="-6"/>
                <w:kern w:val="0"/>
                <w:szCs w:val="21"/>
              </w:rPr>
              <w:t>的：</w:t>
            </w:r>
          </w:p>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w:t>
            </w:r>
            <w:r>
              <w:rPr>
                <w:rFonts w:ascii="宋体" w:hAnsi="宋体" w:cs="宋体" w:hint="eastAsia"/>
                <w:spacing w:val="-6"/>
                <w:kern w:val="0"/>
                <w:szCs w:val="21"/>
              </w:rPr>
              <w:t>1</w:t>
            </w:r>
            <w:r>
              <w:rPr>
                <w:rFonts w:ascii="宋体" w:hAnsi="宋体" w:cs="宋体" w:hint="eastAsia"/>
                <w:spacing w:val="-6"/>
                <w:kern w:val="0"/>
                <w:szCs w:val="21"/>
              </w:rPr>
              <w:t>）未公开收集使用规则；（</w:t>
            </w:r>
            <w:r>
              <w:rPr>
                <w:rFonts w:ascii="宋体" w:hAnsi="宋体" w:cs="宋体" w:hint="eastAsia"/>
                <w:spacing w:val="-6"/>
                <w:kern w:val="0"/>
                <w:szCs w:val="21"/>
              </w:rPr>
              <w:t>2</w:t>
            </w:r>
            <w:r>
              <w:rPr>
                <w:rFonts w:ascii="宋体" w:hAnsi="宋体" w:cs="宋体" w:hint="eastAsia"/>
                <w:spacing w:val="-6"/>
                <w:kern w:val="0"/>
                <w:szCs w:val="21"/>
              </w:rPr>
              <w:t>）未明示收集使用个人信息的目的、方式和范围；（</w:t>
            </w:r>
            <w:r>
              <w:rPr>
                <w:rFonts w:ascii="宋体" w:hAnsi="宋体" w:cs="宋体" w:hint="eastAsia"/>
                <w:spacing w:val="-6"/>
                <w:kern w:val="0"/>
                <w:szCs w:val="21"/>
              </w:rPr>
              <w:t>3</w:t>
            </w:r>
            <w:r>
              <w:rPr>
                <w:rFonts w:ascii="宋体" w:hAnsi="宋体" w:cs="宋体" w:hint="eastAsia"/>
                <w:spacing w:val="-6"/>
                <w:kern w:val="0"/>
                <w:szCs w:val="21"/>
              </w:rPr>
              <w:t>）未经同意收集使用个人信息；（</w:t>
            </w:r>
            <w:r>
              <w:rPr>
                <w:rFonts w:ascii="宋体" w:hAnsi="宋体" w:cs="宋体" w:hint="eastAsia"/>
                <w:spacing w:val="-6"/>
                <w:kern w:val="0"/>
                <w:szCs w:val="21"/>
              </w:rPr>
              <w:t>4</w:t>
            </w:r>
            <w:r>
              <w:rPr>
                <w:rFonts w:ascii="宋体" w:hAnsi="宋体" w:cs="宋体" w:hint="eastAsia"/>
                <w:spacing w:val="-6"/>
                <w:kern w:val="0"/>
                <w:szCs w:val="21"/>
              </w:rPr>
              <w:t>）违反必要性原则，收集与其提供的服务无关的个人信息；（</w:t>
            </w:r>
            <w:r>
              <w:rPr>
                <w:rFonts w:ascii="宋体" w:hAnsi="宋体" w:cs="宋体" w:hint="eastAsia"/>
                <w:spacing w:val="-6"/>
                <w:kern w:val="0"/>
                <w:szCs w:val="21"/>
              </w:rPr>
              <w:t>5</w:t>
            </w:r>
            <w:r>
              <w:rPr>
                <w:rFonts w:ascii="宋体" w:hAnsi="宋体" w:cs="宋体" w:hint="eastAsia"/>
                <w:spacing w:val="-6"/>
                <w:kern w:val="0"/>
                <w:szCs w:val="21"/>
              </w:rPr>
              <w:t>）未经同意向他人提供个人信息；（</w:t>
            </w:r>
            <w:r>
              <w:rPr>
                <w:rFonts w:ascii="宋体" w:hAnsi="宋体" w:cs="宋体" w:hint="eastAsia"/>
                <w:spacing w:val="-6"/>
                <w:kern w:val="0"/>
                <w:szCs w:val="21"/>
              </w:rPr>
              <w:t>6</w:t>
            </w:r>
            <w:r>
              <w:rPr>
                <w:rFonts w:ascii="宋体" w:hAnsi="宋体" w:cs="宋体" w:hint="eastAsia"/>
                <w:spacing w:val="-6"/>
                <w:kern w:val="0"/>
                <w:szCs w:val="21"/>
              </w:rPr>
              <w:t>）未按照法律规定提供删除或者变更个人信息功能</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责令改正，处警告、没收违法所得、处违法所得四倍以上七倍以下罚款，没有违法所得的，处三十万元以上七十万元以下罚款，对直接负责的主管人员和其他直接责任人员处四万元以上七万元以下罚款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致使泄露行踪轨迹信息、通信内容、征信信息、财政信息一百五十条以上不足三百</w:t>
            </w:r>
            <w:r>
              <w:rPr>
                <w:rFonts w:ascii="宋体" w:hAnsi="宋体" w:cs="宋体" w:hint="eastAsia"/>
                <w:spacing w:val="-6"/>
                <w:kern w:val="0"/>
                <w:szCs w:val="21"/>
              </w:rPr>
              <w:t>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致使泄露住宿信息、通信记录、健康生理信息、交易信息等其他可能影响人身、财产安全的用户信息一千五百条以上不足三千条的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数量虽未达到第</w:t>
            </w:r>
            <w:r>
              <w:rPr>
                <w:rFonts w:ascii="宋体" w:hAnsi="宋体" w:cs="宋体" w:hint="eastAsia"/>
                <w:spacing w:val="-6"/>
                <w:kern w:val="0"/>
                <w:szCs w:val="21"/>
              </w:rPr>
              <w:t>2</w:t>
            </w:r>
            <w:r>
              <w:rPr>
                <w:rFonts w:ascii="宋体" w:hAnsi="宋体" w:cs="宋体" w:hint="eastAsia"/>
                <w:spacing w:val="-6"/>
                <w:kern w:val="0"/>
                <w:szCs w:val="21"/>
              </w:rPr>
              <w:t>项至第</w:t>
            </w:r>
            <w:r>
              <w:rPr>
                <w:rFonts w:ascii="宋体" w:hAnsi="宋体" w:cs="宋体" w:hint="eastAsia"/>
                <w:spacing w:val="-6"/>
                <w:kern w:val="0"/>
                <w:szCs w:val="21"/>
              </w:rPr>
              <w:t>4</w:t>
            </w:r>
            <w:r>
              <w:rPr>
                <w:rFonts w:ascii="宋体" w:hAnsi="宋体" w:cs="宋体" w:hint="eastAsia"/>
                <w:spacing w:val="-6"/>
                <w:kern w:val="0"/>
                <w:szCs w:val="21"/>
              </w:rPr>
              <w:t>项规定标准，但是按相应比例折算合计达到有关数量标准的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10"/>
                <w:kern w:val="0"/>
                <w:szCs w:val="21"/>
              </w:rPr>
            </w:pPr>
            <w:r>
              <w:rPr>
                <w:rFonts w:ascii="宋体" w:hAnsi="宋体" w:cs="宋体" w:hint="eastAsia"/>
                <w:spacing w:val="-10"/>
                <w:kern w:val="0"/>
                <w:szCs w:val="21"/>
              </w:rPr>
              <w:t>对用户依法提出的对其公民个人信息删除、更正要求，拒不执行造成用户合法权益受到损害的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具有第二款第</w:t>
            </w:r>
            <w:r>
              <w:rPr>
                <w:rFonts w:ascii="宋体" w:hAnsi="宋体" w:cs="宋体" w:hint="eastAsia"/>
                <w:spacing w:val="-6"/>
                <w:kern w:val="0"/>
                <w:szCs w:val="21"/>
              </w:rPr>
              <w:t>1</w:t>
            </w:r>
            <w:r>
              <w:rPr>
                <w:rFonts w:ascii="宋体" w:hAnsi="宋体" w:cs="宋体" w:hint="eastAsia"/>
                <w:spacing w:val="-6"/>
                <w:kern w:val="0"/>
                <w:szCs w:val="21"/>
              </w:rPr>
              <w:t>项所列情节多项的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情节严重的，给予警告，并处没收违法所得、处违法所得五倍以上十倍以下罚款，没有违法所得的，处二十万元以上一百万元以下</w:t>
            </w:r>
            <w:r>
              <w:rPr>
                <w:rFonts w:ascii="宋体" w:hAnsi="宋体" w:cs="宋体" w:hint="eastAsia"/>
                <w:spacing w:val="-6"/>
                <w:kern w:val="0"/>
                <w:szCs w:val="21"/>
              </w:rPr>
              <w:t>罚款，对直接负责的主管人员和其他直接责任人员处三万元以上十万元以下罚款，并可以责令或通报有关主管部门暂停相关业务、停业整顿、关闭网站、吊销相关业务许可证或者吊销营业执照</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致使泄露行踪轨迹信息、通信内容、征信信息、财政信息三百条以上不足五百条的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致使泄露住宿信息、通信记录、健康生理信息、交易信息等其他可能影响人身、财产安全的用户信息三千条以上不足五千条的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致使泄露第</w:t>
            </w:r>
            <w:r>
              <w:rPr>
                <w:rFonts w:ascii="宋体" w:hAnsi="宋体" w:cs="宋体" w:hint="eastAsia"/>
                <w:spacing w:val="-6"/>
                <w:kern w:val="0"/>
                <w:szCs w:val="21"/>
              </w:rPr>
              <w:t>2</w:t>
            </w:r>
            <w:r>
              <w:rPr>
                <w:rFonts w:ascii="宋体" w:hAnsi="宋体" w:cs="宋体" w:hint="eastAsia"/>
                <w:spacing w:val="-6"/>
                <w:kern w:val="0"/>
                <w:szCs w:val="21"/>
              </w:rPr>
              <w:t>项、第</w:t>
            </w:r>
            <w:r>
              <w:rPr>
                <w:rFonts w:ascii="宋体" w:hAnsi="宋体" w:cs="宋体" w:hint="eastAsia"/>
                <w:spacing w:val="-6"/>
                <w:kern w:val="0"/>
                <w:szCs w:val="21"/>
              </w:rPr>
              <w:t>3</w:t>
            </w:r>
            <w:r>
              <w:rPr>
                <w:rFonts w:ascii="宋体" w:hAnsi="宋体" w:cs="宋体" w:hint="eastAsia"/>
                <w:spacing w:val="-6"/>
                <w:kern w:val="0"/>
                <w:szCs w:val="21"/>
              </w:rPr>
              <w:t>项规定以外的用户信息三万条以上不足五万条的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数量虽未达到第</w:t>
            </w:r>
            <w:r>
              <w:rPr>
                <w:rFonts w:ascii="宋体" w:hAnsi="宋体" w:cs="宋体" w:hint="eastAsia"/>
                <w:spacing w:val="-6"/>
                <w:kern w:val="0"/>
                <w:szCs w:val="21"/>
              </w:rPr>
              <w:t>2</w:t>
            </w:r>
            <w:r>
              <w:rPr>
                <w:rFonts w:ascii="宋体" w:hAnsi="宋体" w:cs="宋体" w:hint="eastAsia"/>
                <w:spacing w:val="-6"/>
                <w:kern w:val="0"/>
                <w:szCs w:val="21"/>
              </w:rPr>
              <w:t>项至第</w:t>
            </w:r>
            <w:r>
              <w:rPr>
                <w:rFonts w:ascii="宋体" w:hAnsi="宋体" w:cs="宋体" w:hint="eastAsia"/>
                <w:spacing w:val="-6"/>
                <w:kern w:val="0"/>
                <w:szCs w:val="21"/>
              </w:rPr>
              <w:t>4</w:t>
            </w:r>
            <w:r>
              <w:rPr>
                <w:rFonts w:ascii="宋体" w:hAnsi="宋体" w:cs="宋体" w:hint="eastAsia"/>
                <w:spacing w:val="-6"/>
                <w:kern w:val="0"/>
                <w:szCs w:val="21"/>
              </w:rPr>
              <w:t>项规定标准，但是按相应</w:t>
            </w:r>
            <w:r>
              <w:rPr>
                <w:rFonts w:ascii="宋体" w:hAnsi="宋体" w:cs="宋体" w:hint="eastAsia"/>
                <w:spacing w:val="-6"/>
                <w:kern w:val="0"/>
                <w:szCs w:val="21"/>
              </w:rPr>
              <w:t>比例折算合计达到有关数量标准的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对用户依法提出的对其公民个人信息删除、更正要求，拒不执行造成用户合法权益受到严重损害的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造成他人受到人身伤害或者被限制人身自由等严重后果的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hRule="exact" w:val="454"/>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其他情节严重的情形的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24</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对非法获取、出售、向他人提供个人信息的处罚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《中华人民共和国网络安全法》第八条、第六十四条第二款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初次违反规定，且情节较轻的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尚不构成犯罪的，没收违法所得，并处违法所得一倍以上四倍以下罚款，没有违法所得的，处三十万元以下罚款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20" w:line="290" w:lineRule="exact"/>
              <w:rPr>
                <w:rFonts w:ascii="宋体" w:hAnsi="宋体" w:cs="宋体" w:hint="eastAsia"/>
                <w:spacing w:val="-6"/>
                <w:kern w:val="0"/>
                <w:szCs w:val="21"/>
              </w:rPr>
            </w:pPr>
            <w:r>
              <w:rPr>
                <w:rFonts w:ascii="宋体" w:hAnsi="宋体" w:cs="宋体" w:hint="eastAsia"/>
                <w:spacing w:val="-6"/>
                <w:kern w:val="0"/>
                <w:szCs w:val="21"/>
              </w:rPr>
              <w:t>非法获</w:t>
            </w:r>
            <w:r>
              <w:rPr>
                <w:rFonts w:ascii="宋体" w:hAnsi="宋体" w:cs="宋体" w:hint="eastAsia"/>
                <w:spacing w:val="-6"/>
                <w:kern w:val="0"/>
                <w:szCs w:val="21"/>
              </w:rPr>
              <w:t>取、出售或者提供行踪轨迹信息、通信内容、征信信息、财产信息达到十五条以上不足三十条的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尚不构成犯罪的，没收违法所得，并处违法所得四倍以上七倍以下罚款，没有违法所得的，处三十万元以上七十万元以下罚款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非法获取、出售或者提供住宿信息、通信记录、健康生</w:t>
            </w:r>
            <w:r>
              <w:rPr>
                <w:rFonts w:ascii="宋体" w:hAnsi="宋体" w:cs="宋体" w:hint="eastAsia"/>
                <w:spacing w:val="-6"/>
                <w:kern w:val="0"/>
                <w:szCs w:val="21"/>
              </w:rPr>
              <w:lastRenderedPageBreak/>
              <w:t>理信息、交易信息等其他可能影响人身、财产安全的公民个人信息达到一百五十条以上不足三百条的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非法获取、出售或者提供第</w:t>
            </w:r>
            <w:r>
              <w:rPr>
                <w:rFonts w:ascii="宋体" w:hAnsi="宋体" w:cs="宋体" w:hint="eastAsia"/>
                <w:spacing w:val="-6"/>
                <w:kern w:val="0"/>
                <w:szCs w:val="21"/>
              </w:rPr>
              <w:t>1</w:t>
            </w:r>
            <w:r>
              <w:rPr>
                <w:rFonts w:ascii="宋体" w:hAnsi="宋体" w:cs="宋体" w:hint="eastAsia"/>
                <w:spacing w:val="-6"/>
                <w:kern w:val="0"/>
                <w:szCs w:val="21"/>
              </w:rPr>
              <w:t>项、第</w:t>
            </w:r>
            <w:r>
              <w:rPr>
                <w:rFonts w:ascii="宋体" w:hAnsi="宋体" w:cs="宋体" w:hint="eastAsia"/>
                <w:spacing w:val="-6"/>
                <w:kern w:val="0"/>
                <w:szCs w:val="21"/>
              </w:rPr>
              <w:t>2</w:t>
            </w:r>
            <w:r>
              <w:rPr>
                <w:rFonts w:ascii="宋体" w:hAnsi="宋体" w:cs="宋体" w:hint="eastAsia"/>
                <w:spacing w:val="-6"/>
                <w:kern w:val="0"/>
                <w:szCs w:val="21"/>
              </w:rPr>
              <w:t>项规定以外的公民个人信息达到一千五百条以上不足三千条的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数量虽未达到第</w:t>
            </w:r>
            <w:r>
              <w:rPr>
                <w:rFonts w:ascii="宋体" w:hAnsi="宋体" w:cs="宋体" w:hint="eastAsia"/>
                <w:spacing w:val="-6"/>
                <w:kern w:val="0"/>
                <w:szCs w:val="21"/>
              </w:rPr>
              <w:t>1</w:t>
            </w:r>
            <w:r>
              <w:rPr>
                <w:rFonts w:ascii="宋体" w:hAnsi="宋体" w:cs="宋体" w:hint="eastAsia"/>
                <w:spacing w:val="-6"/>
                <w:kern w:val="0"/>
                <w:szCs w:val="21"/>
              </w:rPr>
              <w:t>项至第</w:t>
            </w:r>
            <w:r>
              <w:rPr>
                <w:rFonts w:ascii="宋体" w:hAnsi="宋体" w:cs="宋体" w:hint="eastAsia"/>
                <w:spacing w:val="-6"/>
                <w:kern w:val="0"/>
                <w:szCs w:val="21"/>
              </w:rPr>
              <w:t>3</w:t>
            </w:r>
            <w:r>
              <w:rPr>
                <w:rFonts w:ascii="宋体" w:hAnsi="宋体" w:cs="宋体" w:hint="eastAsia"/>
                <w:spacing w:val="-6"/>
                <w:kern w:val="0"/>
                <w:szCs w:val="21"/>
              </w:rPr>
              <w:t>项规定标准，但是按相应比例折</w:t>
            </w:r>
            <w:r>
              <w:rPr>
                <w:rFonts w:ascii="宋体" w:hAnsi="宋体" w:cs="宋体" w:hint="eastAsia"/>
                <w:spacing w:val="-6"/>
                <w:kern w:val="0"/>
                <w:szCs w:val="21"/>
              </w:rPr>
              <w:t>算合计达到有关数量标准的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违法所得一千五百元以上不足三千元的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将在履行职责或者提供服务过程中获得的公民个人信息出售或者提供给他人，数量或者数额达到第</w:t>
            </w:r>
            <w:r>
              <w:rPr>
                <w:rFonts w:ascii="宋体" w:hAnsi="宋体" w:cs="宋体" w:hint="eastAsia"/>
                <w:spacing w:val="-6"/>
                <w:kern w:val="0"/>
                <w:szCs w:val="21"/>
              </w:rPr>
              <w:t>1</w:t>
            </w:r>
            <w:r>
              <w:rPr>
                <w:rFonts w:ascii="宋体" w:hAnsi="宋体" w:cs="宋体" w:hint="eastAsia"/>
                <w:spacing w:val="-6"/>
                <w:kern w:val="0"/>
                <w:szCs w:val="21"/>
              </w:rPr>
              <w:t>项至第</w:t>
            </w:r>
            <w:r>
              <w:rPr>
                <w:rFonts w:ascii="宋体" w:hAnsi="宋体" w:cs="宋体" w:hint="eastAsia"/>
                <w:spacing w:val="-6"/>
                <w:kern w:val="0"/>
                <w:szCs w:val="21"/>
              </w:rPr>
              <w:t>5</w:t>
            </w:r>
            <w:r>
              <w:rPr>
                <w:rFonts w:ascii="宋体" w:hAnsi="宋体" w:cs="宋体" w:hint="eastAsia"/>
                <w:spacing w:val="-6"/>
                <w:kern w:val="0"/>
                <w:szCs w:val="21"/>
              </w:rPr>
              <w:t>项规定标准一半以上的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hRule="exact" w:val="454"/>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出售或者提供行踪轨迹信息，被他人用于从事非法活动的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尚不构成犯罪的，没收违法所得，并处违法所得七倍以上十倍以下罚款，没有违法所得的，处七十万元以上一百万元以下罚款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知道或者应当知道他人利用公民个人信息从事非法活动，向其出售或者提供的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非法获</w:t>
            </w:r>
            <w:r>
              <w:rPr>
                <w:rFonts w:ascii="宋体" w:hAnsi="宋体" w:cs="宋体" w:hint="eastAsia"/>
                <w:spacing w:val="-6"/>
                <w:kern w:val="0"/>
                <w:szCs w:val="21"/>
              </w:rPr>
              <w:t>取、出售或者提供行踪轨迹信息、通信内容、征信信息、财产信息三十条以上不足五十条的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非法获取、出售或者提供住宿信息、通信记录、健康生理信息、交易信息等其他可能影响人身、财产安全的公民个人信息三百条以上不足五百条的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尚不构成犯罪的，没收违法所得，并处违法所得七倍以上十倍以下罚款，没有违法所得的，处七十万元以上一百万元以下罚款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非法获取、出售或者提供第</w:t>
            </w:r>
            <w:r>
              <w:rPr>
                <w:rFonts w:ascii="宋体" w:hAnsi="宋体" w:cs="宋体" w:hint="eastAsia"/>
                <w:spacing w:val="-6"/>
                <w:kern w:val="0"/>
                <w:szCs w:val="21"/>
              </w:rPr>
              <w:t>3</w:t>
            </w:r>
            <w:r>
              <w:rPr>
                <w:rFonts w:ascii="宋体" w:hAnsi="宋体" w:cs="宋体" w:hint="eastAsia"/>
                <w:spacing w:val="-6"/>
                <w:kern w:val="0"/>
                <w:szCs w:val="21"/>
              </w:rPr>
              <w:t>项、第</w:t>
            </w:r>
            <w:r>
              <w:rPr>
                <w:rFonts w:ascii="宋体" w:hAnsi="宋体" w:cs="宋体" w:hint="eastAsia"/>
                <w:spacing w:val="-6"/>
                <w:kern w:val="0"/>
                <w:szCs w:val="21"/>
              </w:rPr>
              <w:t>4</w:t>
            </w:r>
            <w:r>
              <w:rPr>
                <w:rFonts w:ascii="宋体" w:hAnsi="宋体" w:cs="宋体" w:hint="eastAsia"/>
                <w:spacing w:val="-6"/>
                <w:kern w:val="0"/>
                <w:szCs w:val="21"/>
              </w:rPr>
              <w:t>项规定以外的公民个人信息三千条以上不足五千条的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数量虽未达到第</w:t>
            </w:r>
            <w:r>
              <w:rPr>
                <w:rFonts w:ascii="宋体" w:hAnsi="宋体" w:cs="宋体" w:hint="eastAsia"/>
                <w:spacing w:val="-6"/>
                <w:kern w:val="0"/>
                <w:szCs w:val="21"/>
              </w:rPr>
              <w:t>3</w:t>
            </w:r>
            <w:r>
              <w:rPr>
                <w:rFonts w:ascii="宋体" w:hAnsi="宋体" w:cs="宋体" w:hint="eastAsia"/>
                <w:spacing w:val="-6"/>
                <w:kern w:val="0"/>
                <w:szCs w:val="21"/>
              </w:rPr>
              <w:t>项至第</w:t>
            </w:r>
            <w:r>
              <w:rPr>
                <w:rFonts w:ascii="宋体" w:hAnsi="宋体" w:cs="宋体" w:hint="eastAsia"/>
                <w:spacing w:val="-6"/>
                <w:kern w:val="0"/>
                <w:szCs w:val="21"/>
              </w:rPr>
              <w:t>5</w:t>
            </w:r>
            <w:r>
              <w:rPr>
                <w:rFonts w:ascii="宋体" w:hAnsi="宋体" w:cs="宋体" w:hint="eastAsia"/>
                <w:spacing w:val="-6"/>
                <w:kern w:val="0"/>
                <w:szCs w:val="21"/>
              </w:rPr>
              <w:t>项规定标准，但是按相应比例合计达到有关数量标准的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违法所得三千元以上不足五千元的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将在履行职责或者提供服务</w:t>
            </w:r>
            <w:r>
              <w:rPr>
                <w:rFonts w:ascii="宋体" w:hAnsi="宋体" w:cs="宋体" w:hint="eastAsia"/>
                <w:spacing w:val="-6"/>
                <w:kern w:val="0"/>
                <w:szCs w:val="21"/>
              </w:rPr>
              <w:lastRenderedPageBreak/>
              <w:t>过程中获得的公民个人信息出售或者提供给他人，数量达到第</w:t>
            </w:r>
            <w:r>
              <w:rPr>
                <w:rFonts w:ascii="宋体" w:hAnsi="宋体" w:cs="宋体" w:hint="eastAsia"/>
                <w:spacing w:val="-6"/>
                <w:kern w:val="0"/>
                <w:szCs w:val="21"/>
              </w:rPr>
              <w:t>3</w:t>
            </w:r>
            <w:r>
              <w:rPr>
                <w:rFonts w:ascii="宋体" w:hAnsi="宋体" w:cs="宋体" w:hint="eastAsia"/>
                <w:spacing w:val="-6"/>
                <w:kern w:val="0"/>
                <w:szCs w:val="21"/>
              </w:rPr>
              <w:t>项至第</w:t>
            </w:r>
            <w:r>
              <w:rPr>
                <w:rFonts w:ascii="宋体" w:hAnsi="宋体" w:cs="宋体" w:hint="eastAsia"/>
                <w:spacing w:val="-6"/>
                <w:kern w:val="0"/>
                <w:szCs w:val="21"/>
              </w:rPr>
              <w:t>7</w:t>
            </w:r>
            <w:r>
              <w:rPr>
                <w:rFonts w:ascii="宋体" w:hAnsi="宋体" w:cs="宋体" w:hint="eastAsia"/>
                <w:spacing w:val="-6"/>
                <w:kern w:val="0"/>
                <w:szCs w:val="21"/>
              </w:rPr>
              <w:t>项规定标准一半以上的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其他情节严重，尚不构成犯罪的情形的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25</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对非法利用信息网络的处罚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《中华人民共和国网络安全法》第八条、第六十七条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初次违反规定，且情节较轻的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spacing w:val="-6"/>
                <w:kern w:val="0"/>
                <w:szCs w:val="21"/>
              </w:rPr>
              <w:t>尚不构成犯罪的，处五日以下拘留，可以并处一万元以上十万元以下罚款</w:t>
            </w:r>
            <w:r>
              <w:rPr>
                <w:rFonts w:ascii="宋体" w:hAnsi="宋体" w:cs="宋体" w:hint="eastAsia"/>
                <w:spacing w:val="-6"/>
                <w:kern w:val="0"/>
                <w:szCs w:val="21"/>
              </w:rPr>
              <w:t>，</w:t>
            </w:r>
            <w:r>
              <w:rPr>
                <w:rFonts w:ascii="宋体" w:hAnsi="宋体" w:cs="宋体"/>
                <w:spacing w:val="-6"/>
                <w:kern w:val="0"/>
                <w:szCs w:val="21"/>
              </w:rPr>
              <w:t>关闭用于实施违法犯罪活动的网站、通讯群组。单位</w:t>
            </w:r>
            <w:r>
              <w:rPr>
                <w:rFonts w:ascii="宋体" w:hAnsi="宋体" w:cs="宋体" w:hint="eastAsia"/>
                <w:spacing w:val="-6"/>
                <w:kern w:val="0"/>
                <w:szCs w:val="21"/>
              </w:rPr>
              <w:t>有上述行为的，</w:t>
            </w:r>
            <w:r>
              <w:rPr>
                <w:rFonts w:ascii="宋体" w:hAnsi="宋体" w:cs="宋体"/>
                <w:spacing w:val="-6"/>
                <w:kern w:val="0"/>
                <w:szCs w:val="21"/>
              </w:rPr>
              <w:t>处</w:t>
            </w:r>
            <w:r>
              <w:rPr>
                <w:rFonts w:ascii="宋体" w:hAnsi="宋体" w:cs="宋体" w:hint="eastAsia"/>
                <w:spacing w:val="-6"/>
                <w:kern w:val="0"/>
                <w:szCs w:val="21"/>
              </w:rPr>
              <w:t>十</w:t>
            </w:r>
            <w:r>
              <w:rPr>
                <w:rFonts w:ascii="宋体" w:hAnsi="宋体" w:cs="宋体"/>
                <w:spacing w:val="-6"/>
                <w:kern w:val="0"/>
                <w:szCs w:val="21"/>
              </w:rPr>
              <w:t>万元以</w:t>
            </w:r>
            <w:r>
              <w:rPr>
                <w:rFonts w:ascii="宋体" w:hAnsi="宋体" w:cs="宋体" w:hint="eastAsia"/>
                <w:spacing w:val="-6"/>
                <w:kern w:val="0"/>
                <w:szCs w:val="21"/>
              </w:rPr>
              <w:t>上二十五万元</w:t>
            </w:r>
            <w:r>
              <w:rPr>
                <w:rFonts w:ascii="宋体" w:hAnsi="宋体" w:cs="宋体"/>
                <w:spacing w:val="-6"/>
                <w:kern w:val="0"/>
                <w:szCs w:val="21"/>
              </w:rPr>
              <w:t>以下罚款，并对直接负责的主管人员和</w:t>
            </w:r>
            <w:r>
              <w:rPr>
                <w:rFonts w:ascii="宋体" w:hAnsi="宋体" w:cs="宋体"/>
                <w:spacing w:val="-6"/>
                <w:kern w:val="0"/>
                <w:szCs w:val="21"/>
              </w:rPr>
              <w:t>其他直接责任人员依照</w:t>
            </w:r>
            <w:r>
              <w:rPr>
                <w:rFonts w:ascii="宋体" w:hAnsi="宋体" w:cs="宋体" w:hint="eastAsia"/>
                <w:spacing w:val="-6"/>
                <w:kern w:val="0"/>
                <w:szCs w:val="21"/>
              </w:rPr>
              <w:t>前述</w:t>
            </w:r>
            <w:r>
              <w:rPr>
                <w:rFonts w:ascii="宋体" w:hAnsi="宋体" w:cs="宋体"/>
                <w:spacing w:val="-6"/>
                <w:kern w:val="0"/>
                <w:szCs w:val="21"/>
              </w:rPr>
              <w:t>规定处罚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trHeight w:hRule="exact" w:val="680"/>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设立用于实施违法犯罪活动的网站的</w:t>
            </w:r>
          </w:p>
        </w:tc>
        <w:tc>
          <w:tcPr>
            <w:tcW w:w="2308" w:type="dxa"/>
            <w:vMerge w:val="restart"/>
            <w:vAlign w:val="center"/>
          </w:tcPr>
          <w:p w:rsidR="00000000" w:rsidRDefault="003C63B1">
            <w:pPr>
              <w:spacing w:line="300" w:lineRule="exact"/>
              <w:rPr>
                <w:rFonts w:ascii="宋体" w:hAnsi="宋体" w:cs="宋体"/>
                <w:spacing w:val="-6"/>
                <w:kern w:val="0"/>
                <w:szCs w:val="21"/>
              </w:rPr>
            </w:pPr>
            <w:r>
              <w:rPr>
                <w:rFonts w:ascii="宋体" w:hAnsi="宋体" w:cs="宋体"/>
                <w:spacing w:val="-6"/>
                <w:kern w:val="0"/>
                <w:szCs w:val="21"/>
              </w:rPr>
              <w:t>尚不构成犯罪的，处五日以下拘留，可以并处</w:t>
            </w:r>
            <w:r>
              <w:rPr>
                <w:rFonts w:ascii="宋体" w:hAnsi="宋体" w:cs="宋体" w:hint="eastAsia"/>
                <w:spacing w:val="-6"/>
                <w:kern w:val="0"/>
                <w:szCs w:val="21"/>
              </w:rPr>
              <w:t>五</w:t>
            </w:r>
            <w:r>
              <w:rPr>
                <w:rFonts w:ascii="宋体" w:hAnsi="宋体" w:cs="宋体"/>
                <w:spacing w:val="-6"/>
                <w:kern w:val="0"/>
                <w:szCs w:val="21"/>
              </w:rPr>
              <w:t>万元以上</w:t>
            </w:r>
            <w:r>
              <w:rPr>
                <w:rFonts w:ascii="宋体" w:hAnsi="宋体" w:cs="宋体" w:hint="eastAsia"/>
                <w:spacing w:val="-6"/>
                <w:kern w:val="0"/>
                <w:szCs w:val="21"/>
              </w:rPr>
              <w:t>二十五</w:t>
            </w:r>
            <w:r>
              <w:rPr>
                <w:rFonts w:ascii="宋体" w:hAnsi="宋体" w:cs="宋体"/>
                <w:spacing w:val="-6"/>
                <w:kern w:val="0"/>
                <w:szCs w:val="21"/>
              </w:rPr>
              <w:t>万元以下罚款</w:t>
            </w:r>
            <w:r>
              <w:rPr>
                <w:rFonts w:ascii="宋体" w:hAnsi="宋体" w:cs="宋体" w:hint="eastAsia"/>
                <w:spacing w:val="-6"/>
                <w:kern w:val="0"/>
                <w:szCs w:val="21"/>
              </w:rPr>
              <w:t>，</w:t>
            </w:r>
            <w:r>
              <w:rPr>
                <w:rFonts w:ascii="宋体" w:hAnsi="宋体" w:cs="宋体"/>
                <w:spacing w:val="-6"/>
                <w:kern w:val="0"/>
                <w:szCs w:val="21"/>
              </w:rPr>
              <w:t>关闭用于实施违法犯罪活动的网站、通讯群组。单位</w:t>
            </w:r>
            <w:r>
              <w:rPr>
                <w:rFonts w:ascii="宋体" w:hAnsi="宋体" w:cs="宋体" w:hint="eastAsia"/>
                <w:spacing w:val="-6"/>
                <w:kern w:val="0"/>
                <w:szCs w:val="21"/>
              </w:rPr>
              <w:t>有上述行为的，</w:t>
            </w:r>
            <w:r>
              <w:rPr>
                <w:rFonts w:ascii="宋体" w:hAnsi="宋体" w:cs="宋体"/>
                <w:spacing w:val="-6"/>
                <w:kern w:val="0"/>
                <w:szCs w:val="21"/>
              </w:rPr>
              <w:t>处</w:t>
            </w:r>
            <w:r>
              <w:rPr>
                <w:rFonts w:ascii="宋体" w:hAnsi="宋体" w:cs="宋体" w:hint="eastAsia"/>
                <w:spacing w:val="-6"/>
                <w:kern w:val="0"/>
                <w:szCs w:val="21"/>
              </w:rPr>
              <w:t>二十五</w:t>
            </w:r>
            <w:r>
              <w:rPr>
                <w:rFonts w:ascii="宋体" w:hAnsi="宋体" w:cs="宋体"/>
                <w:spacing w:val="-6"/>
                <w:kern w:val="0"/>
                <w:szCs w:val="21"/>
              </w:rPr>
              <w:t>万元以</w:t>
            </w:r>
            <w:r>
              <w:rPr>
                <w:rFonts w:ascii="宋体" w:hAnsi="宋体" w:cs="宋体" w:hint="eastAsia"/>
                <w:spacing w:val="-6"/>
                <w:kern w:val="0"/>
                <w:szCs w:val="21"/>
              </w:rPr>
              <w:t>上四十万元</w:t>
            </w:r>
            <w:r>
              <w:rPr>
                <w:rFonts w:ascii="宋体" w:hAnsi="宋体" w:cs="宋体"/>
                <w:spacing w:val="-6"/>
                <w:kern w:val="0"/>
                <w:szCs w:val="21"/>
              </w:rPr>
              <w:t>以下罚款，并对直接负责的主管人员和其他直接责任人员依照</w:t>
            </w:r>
            <w:r>
              <w:rPr>
                <w:rFonts w:ascii="宋体" w:hAnsi="宋体" w:cs="宋体" w:hint="eastAsia"/>
                <w:spacing w:val="-6"/>
                <w:kern w:val="0"/>
                <w:szCs w:val="21"/>
              </w:rPr>
              <w:t>前述</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设立用于实施违法犯罪活动的通讯群组，数量达到二个或者群组成员账号累计达到三百以上不足六百的</w:t>
            </w:r>
          </w:p>
        </w:tc>
        <w:tc>
          <w:tcPr>
            <w:tcW w:w="2308" w:type="dxa"/>
            <w:vMerge/>
            <w:vAlign w:val="center"/>
          </w:tcPr>
          <w:p w:rsidR="00000000" w:rsidRDefault="003C63B1">
            <w:pPr>
              <w:spacing w:line="300" w:lineRule="exact"/>
              <w:rPr>
                <w:rFonts w:ascii="宋体" w:hAnsi="宋体" w:cs="宋体"/>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发布有关违法犯罪的信息或者为实施违法犯罪活动发布信息，具有下</w:t>
            </w:r>
          </w:p>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列情形之</w:t>
            </w:r>
            <w:r>
              <w:rPr>
                <w:rFonts w:ascii="宋体" w:hAnsi="宋体" w:cs="宋体" w:hint="eastAsia"/>
                <w:spacing w:val="-6"/>
                <w:kern w:val="0"/>
                <w:szCs w:val="21"/>
              </w:rPr>
              <w:t>一的：（</w:t>
            </w:r>
            <w:r>
              <w:rPr>
                <w:rFonts w:ascii="宋体" w:hAnsi="宋体" w:cs="宋体" w:hint="eastAsia"/>
                <w:spacing w:val="-6"/>
                <w:kern w:val="0"/>
                <w:szCs w:val="21"/>
              </w:rPr>
              <w:t>1</w:t>
            </w:r>
            <w:r>
              <w:rPr>
                <w:rFonts w:ascii="宋体" w:hAnsi="宋体" w:cs="宋体" w:hint="eastAsia"/>
                <w:spacing w:val="-6"/>
                <w:kern w:val="0"/>
                <w:szCs w:val="21"/>
              </w:rPr>
              <w:t>）在网站上发布有关信息三十条以上不足六十条的</w:t>
            </w:r>
            <w:r>
              <w:rPr>
                <w:rFonts w:ascii="宋体" w:hAnsi="宋体" w:cs="宋体" w:hint="eastAsia"/>
                <w:spacing w:val="-6"/>
                <w:kern w:val="0"/>
                <w:szCs w:val="21"/>
              </w:rPr>
              <w:t>;</w:t>
            </w:r>
            <w:r>
              <w:rPr>
                <w:rFonts w:ascii="宋体" w:hAnsi="宋体" w:cs="宋体" w:hint="eastAsia"/>
                <w:spacing w:val="-6"/>
                <w:kern w:val="0"/>
                <w:szCs w:val="21"/>
              </w:rPr>
              <w:t>（</w:t>
            </w:r>
            <w:r>
              <w:rPr>
                <w:rFonts w:ascii="宋体" w:hAnsi="宋体" w:cs="宋体" w:hint="eastAsia"/>
                <w:spacing w:val="-6"/>
                <w:kern w:val="0"/>
                <w:szCs w:val="21"/>
              </w:rPr>
              <w:t>2</w:t>
            </w:r>
            <w:r>
              <w:rPr>
                <w:rFonts w:ascii="宋体" w:hAnsi="宋体" w:cs="宋体" w:hint="eastAsia"/>
                <w:spacing w:val="-6"/>
                <w:kern w:val="0"/>
                <w:szCs w:val="21"/>
              </w:rPr>
              <w:t>）向六百个以上不足一千二百个用户账号发送有关信息的</w:t>
            </w:r>
            <w:r>
              <w:rPr>
                <w:rFonts w:ascii="宋体" w:hAnsi="宋体" w:cs="宋体" w:hint="eastAsia"/>
                <w:spacing w:val="-6"/>
                <w:kern w:val="0"/>
                <w:szCs w:val="21"/>
              </w:rPr>
              <w:t>;</w:t>
            </w:r>
            <w:r>
              <w:rPr>
                <w:rFonts w:ascii="宋体" w:hAnsi="宋体" w:cs="宋体" w:hint="eastAsia"/>
                <w:spacing w:val="-6"/>
                <w:kern w:val="0"/>
                <w:szCs w:val="21"/>
              </w:rPr>
              <w:t>（</w:t>
            </w:r>
            <w:r>
              <w:rPr>
                <w:rFonts w:ascii="宋体" w:hAnsi="宋体" w:cs="宋体" w:hint="eastAsia"/>
                <w:spacing w:val="-6"/>
                <w:kern w:val="0"/>
                <w:szCs w:val="21"/>
              </w:rPr>
              <w:t>3</w:t>
            </w:r>
            <w:r>
              <w:rPr>
                <w:rFonts w:ascii="宋体" w:hAnsi="宋体" w:cs="宋体" w:hint="eastAsia"/>
                <w:spacing w:val="-6"/>
                <w:kern w:val="0"/>
                <w:szCs w:val="21"/>
              </w:rPr>
              <w:t>）向群组成员数量累计达到一千以上不足二千的通讯群组发送有关信息的</w:t>
            </w:r>
            <w:r>
              <w:rPr>
                <w:rFonts w:ascii="宋体" w:hAnsi="宋体" w:cs="宋体" w:hint="eastAsia"/>
                <w:spacing w:val="-6"/>
                <w:kern w:val="0"/>
                <w:szCs w:val="21"/>
              </w:rPr>
              <w:t>;</w:t>
            </w:r>
            <w:r>
              <w:rPr>
                <w:rFonts w:ascii="宋体" w:hAnsi="宋体" w:cs="宋体" w:hint="eastAsia"/>
                <w:spacing w:val="-6"/>
                <w:kern w:val="0"/>
                <w:szCs w:val="21"/>
              </w:rPr>
              <w:t>（</w:t>
            </w:r>
            <w:r>
              <w:rPr>
                <w:rFonts w:ascii="宋体" w:hAnsi="宋体" w:cs="宋体" w:hint="eastAsia"/>
                <w:spacing w:val="-6"/>
                <w:kern w:val="0"/>
                <w:szCs w:val="21"/>
              </w:rPr>
              <w:t>4</w:t>
            </w:r>
            <w:r>
              <w:rPr>
                <w:rFonts w:ascii="宋体" w:hAnsi="宋体" w:cs="宋体" w:hint="eastAsia"/>
                <w:spacing w:val="-6"/>
                <w:kern w:val="0"/>
                <w:szCs w:val="21"/>
              </w:rPr>
              <w:t>）利用关注人员账号数累计达到一万以上不足二万的社交网络传播有关信息的</w:t>
            </w:r>
          </w:p>
        </w:tc>
        <w:tc>
          <w:tcPr>
            <w:tcW w:w="2308" w:type="dxa"/>
            <w:vMerge/>
            <w:vAlign w:val="center"/>
          </w:tcPr>
          <w:p w:rsidR="00000000" w:rsidRDefault="003C63B1">
            <w:pPr>
              <w:spacing w:line="300" w:lineRule="exact"/>
              <w:rPr>
                <w:rFonts w:ascii="宋体" w:hAnsi="宋体" w:cs="宋体"/>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违法所得三千元以上不足六千元的</w:t>
            </w:r>
          </w:p>
        </w:tc>
        <w:tc>
          <w:tcPr>
            <w:tcW w:w="2308" w:type="dxa"/>
            <w:vMerge/>
            <w:vAlign w:val="center"/>
          </w:tcPr>
          <w:p w:rsidR="00000000" w:rsidRDefault="003C63B1">
            <w:pPr>
              <w:spacing w:line="300" w:lineRule="exact"/>
              <w:rPr>
                <w:rFonts w:ascii="宋体" w:hAnsi="宋体" w:cs="宋体"/>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其他情节较重的情形的</w:t>
            </w:r>
          </w:p>
        </w:tc>
        <w:tc>
          <w:tcPr>
            <w:tcW w:w="2308" w:type="dxa"/>
            <w:vMerge/>
            <w:vAlign w:val="center"/>
          </w:tcPr>
          <w:p w:rsidR="00000000" w:rsidRDefault="003C63B1">
            <w:pPr>
              <w:spacing w:line="300" w:lineRule="exact"/>
              <w:rPr>
                <w:rFonts w:ascii="宋体" w:hAnsi="宋体" w:cs="宋体"/>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设立用于实施违法犯罪活动的网站，数量达到二个或者注册账号累计达到一千以上不足二千的</w:t>
            </w:r>
          </w:p>
        </w:tc>
        <w:tc>
          <w:tcPr>
            <w:tcW w:w="2308" w:type="dxa"/>
            <w:vMerge w:val="restart"/>
            <w:vAlign w:val="center"/>
          </w:tcPr>
          <w:p w:rsidR="00000000" w:rsidRDefault="003C63B1">
            <w:pPr>
              <w:spacing w:line="300" w:lineRule="exact"/>
              <w:rPr>
                <w:rFonts w:ascii="宋体" w:hAnsi="宋体" w:cs="宋体"/>
                <w:spacing w:val="-6"/>
                <w:kern w:val="0"/>
                <w:szCs w:val="21"/>
              </w:rPr>
            </w:pPr>
            <w:r>
              <w:rPr>
                <w:rFonts w:ascii="宋体" w:hAnsi="宋体" w:cs="宋体"/>
                <w:spacing w:val="-6"/>
                <w:kern w:val="0"/>
                <w:szCs w:val="21"/>
              </w:rPr>
              <w:t>尚不构成犯罪的，处</w:t>
            </w:r>
            <w:r>
              <w:rPr>
                <w:rFonts w:ascii="宋体" w:hAnsi="宋体" w:cs="宋体" w:hint="eastAsia"/>
                <w:spacing w:val="-6"/>
                <w:kern w:val="0"/>
                <w:szCs w:val="21"/>
              </w:rPr>
              <w:t>十</w:t>
            </w:r>
            <w:r>
              <w:rPr>
                <w:rFonts w:ascii="宋体" w:hAnsi="宋体" w:cs="宋体"/>
                <w:spacing w:val="-6"/>
                <w:kern w:val="0"/>
                <w:szCs w:val="21"/>
              </w:rPr>
              <w:t>日以</w:t>
            </w:r>
            <w:r>
              <w:rPr>
                <w:rFonts w:ascii="宋体" w:hAnsi="宋体" w:cs="宋体" w:hint="eastAsia"/>
                <w:spacing w:val="-6"/>
                <w:kern w:val="0"/>
                <w:szCs w:val="21"/>
              </w:rPr>
              <w:t>上十五日以下</w:t>
            </w:r>
            <w:r>
              <w:rPr>
                <w:rFonts w:ascii="宋体" w:hAnsi="宋体" w:cs="宋体"/>
                <w:spacing w:val="-6"/>
                <w:kern w:val="0"/>
                <w:szCs w:val="21"/>
              </w:rPr>
              <w:t>拘留，可以并处</w:t>
            </w:r>
            <w:r>
              <w:rPr>
                <w:rFonts w:ascii="宋体" w:hAnsi="宋体" w:cs="宋体" w:hint="eastAsia"/>
                <w:spacing w:val="-6"/>
                <w:kern w:val="0"/>
                <w:szCs w:val="21"/>
              </w:rPr>
              <w:t>二十五</w:t>
            </w:r>
            <w:r>
              <w:rPr>
                <w:rFonts w:ascii="宋体" w:hAnsi="宋体" w:cs="宋体"/>
                <w:spacing w:val="-6"/>
                <w:kern w:val="0"/>
                <w:szCs w:val="21"/>
              </w:rPr>
              <w:t>万元以上</w:t>
            </w:r>
            <w:r>
              <w:rPr>
                <w:rFonts w:ascii="宋体" w:hAnsi="宋体" w:cs="宋体" w:hint="eastAsia"/>
                <w:spacing w:val="-6"/>
                <w:kern w:val="0"/>
                <w:szCs w:val="21"/>
              </w:rPr>
              <w:t>五十</w:t>
            </w:r>
            <w:r>
              <w:rPr>
                <w:rFonts w:ascii="宋体" w:hAnsi="宋体" w:cs="宋体"/>
                <w:spacing w:val="-6"/>
                <w:kern w:val="0"/>
                <w:szCs w:val="21"/>
              </w:rPr>
              <w:t>万元以下罚款</w:t>
            </w:r>
            <w:r>
              <w:rPr>
                <w:rFonts w:ascii="宋体" w:hAnsi="宋体" w:cs="宋体" w:hint="eastAsia"/>
                <w:spacing w:val="-6"/>
                <w:kern w:val="0"/>
                <w:szCs w:val="21"/>
              </w:rPr>
              <w:t>，</w:t>
            </w:r>
            <w:r>
              <w:rPr>
                <w:rFonts w:ascii="宋体" w:hAnsi="宋体" w:cs="宋体"/>
                <w:spacing w:val="-6"/>
                <w:kern w:val="0"/>
                <w:szCs w:val="21"/>
              </w:rPr>
              <w:t>关闭用于实施违法犯罪活动的网站、通讯群组。单位</w:t>
            </w:r>
            <w:r>
              <w:rPr>
                <w:rFonts w:ascii="宋体" w:hAnsi="宋体" w:cs="宋体" w:hint="eastAsia"/>
                <w:spacing w:val="-6"/>
                <w:kern w:val="0"/>
                <w:szCs w:val="21"/>
              </w:rPr>
              <w:t>有上</w:t>
            </w:r>
            <w:r>
              <w:rPr>
                <w:rFonts w:ascii="宋体" w:hAnsi="宋体" w:cs="宋体" w:hint="eastAsia"/>
                <w:spacing w:val="-6"/>
                <w:kern w:val="0"/>
                <w:szCs w:val="21"/>
              </w:rPr>
              <w:lastRenderedPageBreak/>
              <w:t>述行为的，</w:t>
            </w:r>
            <w:r>
              <w:rPr>
                <w:rFonts w:ascii="宋体" w:hAnsi="宋体" w:cs="宋体"/>
                <w:spacing w:val="-6"/>
                <w:kern w:val="0"/>
                <w:szCs w:val="21"/>
              </w:rPr>
              <w:t>处</w:t>
            </w:r>
            <w:r>
              <w:rPr>
                <w:rFonts w:ascii="宋体" w:hAnsi="宋体" w:cs="宋体" w:hint="eastAsia"/>
                <w:spacing w:val="-6"/>
                <w:kern w:val="0"/>
                <w:szCs w:val="21"/>
              </w:rPr>
              <w:t>四十万元</w:t>
            </w:r>
            <w:r>
              <w:rPr>
                <w:rFonts w:ascii="宋体" w:hAnsi="宋体" w:cs="宋体"/>
                <w:spacing w:val="-6"/>
                <w:kern w:val="0"/>
                <w:szCs w:val="21"/>
              </w:rPr>
              <w:t>以</w:t>
            </w:r>
            <w:r>
              <w:rPr>
                <w:rFonts w:ascii="宋体" w:hAnsi="宋体" w:cs="宋体" w:hint="eastAsia"/>
                <w:spacing w:val="-6"/>
                <w:kern w:val="0"/>
                <w:szCs w:val="21"/>
              </w:rPr>
              <w:t>上五十万元</w:t>
            </w:r>
            <w:r>
              <w:rPr>
                <w:rFonts w:ascii="宋体" w:hAnsi="宋体" w:cs="宋体"/>
                <w:spacing w:val="-6"/>
                <w:kern w:val="0"/>
                <w:szCs w:val="21"/>
              </w:rPr>
              <w:t>以下罚款，并对直接负责的主管人员和其他直接责任人员依照</w:t>
            </w:r>
            <w:r>
              <w:rPr>
                <w:rFonts w:ascii="宋体" w:hAnsi="宋体" w:cs="宋体" w:hint="eastAsia"/>
                <w:spacing w:val="-6"/>
                <w:kern w:val="0"/>
                <w:szCs w:val="21"/>
              </w:rPr>
              <w:t>前述</w:t>
            </w:r>
            <w:r>
              <w:rPr>
                <w:rFonts w:ascii="宋体" w:hAnsi="宋体" w:cs="宋体"/>
                <w:spacing w:val="-6"/>
                <w:kern w:val="0"/>
                <w:szCs w:val="21"/>
              </w:rPr>
              <w:t>规定处罚</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设立用于实施违法犯罪活动的通讯群组，数量达到三个</w:t>
            </w:r>
            <w:r>
              <w:rPr>
                <w:rFonts w:ascii="宋体" w:hAnsi="宋体" w:cs="宋体" w:hint="eastAsia"/>
                <w:spacing w:val="-6"/>
                <w:kern w:val="0"/>
                <w:szCs w:val="21"/>
              </w:rPr>
              <w:lastRenderedPageBreak/>
              <w:t>以上不足五个或者群组成员账号累计达到六百以上不足一千的</w:t>
            </w:r>
          </w:p>
        </w:tc>
        <w:tc>
          <w:tcPr>
            <w:tcW w:w="2308" w:type="dxa"/>
            <w:vMerge/>
            <w:vAlign w:val="center"/>
          </w:tcPr>
          <w:p w:rsidR="00000000" w:rsidRDefault="003C63B1">
            <w:pPr>
              <w:spacing w:line="300" w:lineRule="exact"/>
              <w:rPr>
                <w:rFonts w:ascii="宋体" w:hAnsi="宋体" w:cs="宋体"/>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tcBorders>
              <w:bottom w:val="single" w:sz="4" w:space="0" w:color="auto"/>
            </w:tcBorders>
            <w:vAlign w:val="center"/>
          </w:tcPr>
          <w:p w:rsidR="00000000" w:rsidRDefault="003C63B1">
            <w:pPr>
              <w:spacing w:line="300" w:lineRule="exact"/>
              <w:jc w:val="left"/>
              <w:rPr>
                <w:rFonts w:ascii="宋体" w:hAnsi="宋体" w:cs="宋体" w:hint="eastAsia"/>
                <w:kern w:val="0"/>
                <w:szCs w:val="21"/>
              </w:rPr>
            </w:pPr>
          </w:p>
        </w:tc>
        <w:tc>
          <w:tcPr>
            <w:tcW w:w="1327" w:type="dxa"/>
            <w:vMerge/>
            <w:tcBorders>
              <w:bottom w:val="single" w:sz="4" w:space="0" w:color="auto"/>
            </w:tcBorders>
            <w:vAlign w:val="center"/>
          </w:tcPr>
          <w:p w:rsidR="00000000" w:rsidRDefault="003C63B1">
            <w:pPr>
              <w:spacing w:line="300" w:lineRule="exact"/>
              <w:rPr>
                <w:rFonts w:ascii="宋体" w:hAnsi="宋体" w:cs="宋体" w:hint="eastAsia"/>
                <w:kern w:val="0"/>
                <w:szCs w:val="21"/>
              </w:rPr>
            </w:pPr>
          </w:p>
        </w:tc>
        <w:tc>
          <w:tcPr>
            <w:tcW w:w="1158" w:type="dxa"/>
            <w:vMerge/>
            <w:tcBorders>
              <w:bottom w:val="single" w:sz="4" w:space="0" w:color="auto"/>
            </w:tcBorders>
            <w:vAlign w:val="center"/>
          </w:tcPr>
          <w:p w:rsidR="00000000" w:rsidRDefault="003C63B1">
            <w:pPr>
              <w:spacing w:line="300" w:lineRule="exact"/>
              <w:rPr>
                <w:rFonts w:ascii="宋体" w:hAnsi="宋体" w:cs="宋体" w:hint="eastAsia"/>
                <w:kern w:val="0"/>
                <w:szCs w:val="21"/>
              </w:rPr>
            </w:pPr>
          </w:p>
        </w:tc>
        <w:tc>
          <w:tcPr>
            <w:tcW w:w="2493" w:type="dxa"/>
            <w:tcBorders>
              <w:bottom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发布有关违法犯罪的信息或者为实施违法犯罪活动发布信息，具有下列情形之一的：（</w:t>
            </w:r>
            <w:r>
              <w:rPr>
                <w:rFonts w:ascii="宋体" w:hAnsi="宋体" w:cs="宋体" w:hint="eastAsia"/>
                <w:spacing w:val="-6"/>
                <w:kern w:val="0"/>
                <w:szCs w:val="21"/>
              </w:rPr>
              <w:t>1</w:t>
            </w:r>
            <w:r>
              <w:rPr>
                <w:rFonts w:ascii="宋体" w:hAnsi="宋体" w:cs="宋体" w:hint="eastAsia"/>
                <w:spacing w:val="-6"/>
                <w:kern w:val="0"/>
                <w:szCs w:val="21"/>
              </w:rPr>
              <w:t>）在网站上发布有关信息六十条以上不足一百条的；（</w:t>
            </w:r>
            <w:r>
              <w:rPr>
                <w:rFonts w:ascii="宋体" w:hAnsi="宋体" w:cs="宋体" w:hint="eastAsia"/>
                <w:spacing w:val="-6"/>
                <w:kern w:val="0"/>
                <w:szCs w:val="21"/>
              </w:rPr>
              <w:t>2</w:t>
            </w:r>
            <w:r>
              <w:rPr>
                <w:rFonts w:ascii="宋体" w:hAnsi="宋体" w:cs="宋体" w:hint="eastAsia"/>
                <w:spacing w:val="-6"/>
                <w:kern w:val="0"/>
                <w:szCs w:val="21"/>
              </w:rPr>
              <w:t>）向一千二百个以上不足二千个用户账号发送有关信息的；（</w:t>
            </w:r>
            <w:r>
              <w:rPr>
                <w:rFonts w:ascii="宋体" w:hAnsi="宋体" w:cs="宋体" w:hint="eastAsia"/>
                <w:spacing w:val="-6"/>
                <w:kern w:val="0"/>
                <w:szCs w:val="21"/>
              </w:rPr>
              <w:t>3</w:t>
            </w:r>
            <w:r>
              <w:rPr>
                <w:rFonts w:ascii="宋体" w:hAnsi="宋体" w:cs="宋体" w:hint="eastAsia"/>
                <w:spacing w:val="-6"/>
                <w:kern w:val="0"/>
                <w:szCs w:val="21"/>
              </w:rPr>
              <w:t>）向群组成员数量累计达到二千以上不足三千的通讯群组发</w:t>
            </w:r>
            <w:r>
              <w:rPr>
                <w:rFonts w:ascii="宋体" w:hAnsi="宋体" w:cs="宋体" w:hint="eastAsia"/>
                <w:spacing w:val="-6"/>
                <w:kern w:val="0"/>
                <w:szCs w:val="21"/>
              </w:rPr>
              <w:t>送有关信息的；（</w:t>
            </w:r>
            <w:r>
              <w:rPr>
                <w:rFonts w:ascii="宋体" w:hAnsi="宋体" w:cs="宋体" w:hint="eastAsia"/>
                <w:spacing w:val="-6"/>
                <w:kern w:val="0"/>
                <w:szCs w:val="21"/>
              </w:rPr>
              <w:t>4</w:t>
            </w:r>
            <w:r>
              <w:rPr>
                <w:rFonts w:ascii="宋体" w:hAnsi="宋体" w:cs="宋体" w:hint="eastAsia"/>
                <w:spacing w:val="-6"/>
                <w:kern w:val="0"/>
                <w:szCs w:val="21"/>
              </w:rPr>
              <w:t>）利用关注人员账号数累计达到二万以上不足三万的社交网络传播有关信息的</w:t>
            </w:r>
          </w:p>
        </w:tc>
        <w:tc>
          <w:tcPr>
            <w:tcW w:w="2308" w:type="dxa"/>
            <w:vMerge/>
            <w:tcBorders>
              <w:bottom w:val="single" w:sz="4" w:space="0" w:color="auto"/>
            </w:tcBorders>
            <w:vAlign w:val="center"/>
          </w:tcPr>
          <w:p w:rsidR="00000000" w:rsidRDefault="003C63B1">
            <w:pPr>
              <w:spacing w:line="300" w:lineRule="exact"/>
              <w:rPr>
                <w:rFonts w:ascii="宋体" w:hAnsi="宋体" w:cs="宋体"/>
                <w:spacing w:val="-6"/>
                <w:kern w:val="0"/>
                <w:szCs w:val="21"/>
              </w:rPr>
            </w:pPr>
          </w:p>
        </w:tc>
        <w:tc>
          <w:tcPr>
            <w:tcW w:w="993" w:type="dxa"/>
            <w:vMerge/>
            <w:tcBorders>
              <w:bottom w:val="single" w:sz="4" w:space="0" w:color="auto"/>
            </w:tcBorders>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t>违法所得六千元以上不足一万元的</w:t>
            </w:r>
          </w:p>
        </w:tc>
        <w:tc>
          <w:tcPr>
            <w:tcW w:w="2308" w:type="dxa"/>
            <w:vMerge/>
            <w:vAlign w:val="center"/>
          </w:tcPr>
          <w:p w:rsidR="00000000" w:rsidRDefault="003C63B1">
            <w:pPr>
              <w:spacing w:line="300" w:lineRule="exact"/>
              <w:rPr>
                <w:rFonts w:ascii="宋体" w:hAnsi="宋体" w:cs="宋体"/>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t>其他情节严重，尚不构成犯罪的情形的</w:t>
            </w:r>
          </w:p>
        </w:tc>
        <w:tc>
          <w:tcPr>
            <w:tcW w:w="2308" w:type="dxa"/>
            <w:vMerge/>
            <w:vAlign w:val="center"/>
          </w:tcPr>
          <w:p w:rsidR="00000000" w:rsidRDefault="003C63B1">
            <w:pPr>
              <w:spacing w:line="300" w:lineRule="exact"/>
              <w:rPr>
                <w:rFonts w:ascii="宋体" w:hAnsi="宋体" w:cs="宋体"/>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26</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对网络运营者，电子信息发送、应用软件下载服务提供者不履行网络信息安全管理义务的处罚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《中华人民共和国网络安全法》第八条、第六十八条</w:t>
            </w:r>
          </w:p>
        </w:tc>
        <w:tc>
          <w:tcPr>
            <w:tcW w:w="2493"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t>初次违反规定，且情节较轻的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责令改正，给予警告，没收违法所得</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处十万元以上二十万元以下罚款，并可以责令暂停相关业务、停业整顿；对直接负责的</w:t>
            </w:r>
            <w:r>
              <w:rPr>
                <w:rFonts w:ascii="宋体" w:hAnsi="宋体" w:cs="宋体" w:hint="eastAsia"/>
                <w:spacing w:val="-6"/>
                <w:kern w:val="0"/>
                <w:szCs w:val="21"/>
              </w:rPr>
              <w:t>主管人员和其他直接责任人员处一万元以上五万元以下罚款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网络运营者对法律、行政法规禁止发布或者传输的信息，未履行“立即停止传输、采取消除等处置措施、保存有关记录、向有关主管部门报告”等其中两项义务的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电子信息发送服务提供者、应用软件下载服务提供者对电子信息、提供的应用软件含有恶意程序或法律、行政法规禁止发布或者传输的信息，未履行“停止提供服务、采取消除等处置措施、保存有关记录、向有关主管部门报告”等其中两项义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致使传播违法视频文件六十个以上不足一百二十个的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w:t>
            </w:r>
            <w:r>
              <w:rPr>
                <w:rFonts w:ascii="宋体" w:hAnsi="宋体" w:cs="宋体" w:hint="eastAsia"/>
                <w:spacing w:val="-6"/>
                <w:kern w:val="0"/>
                <w:szCs w:val="21"/>
              </w:rPr>
              <w:t>使传播违法视频文件以外的其他违法信息六百个以上不足一千二百个的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致使传播违法信息，数量虽</w:t>
            </w:r>
            <w:r>
              <w:rPr>
                <w:rFonts w:ascii="宋体" w:hAnsi="宋体" w:cs="宋体" w:hint="eastAsia"/>
                <w:spacing w:val="-6"/>
                <w:kern w:val="0"/>
                <w:szCs w:val="21"/>
              </w:rPr>
              <w:lastRenderedPageBreak/>
              <w:t>未达到第</w:t>
            </w:r>
            <w:r>
              <w:rPr>
                <w:rFonts w:ascii="宋体" w:hAnsi="宋体" w:cs="宋体" w:hint="eastAsia"/>
                <w:spacing w:val="-6"/>
                <w:kern w:val="0"/>
                <w:szCs w:val="21"/>
              </w:rPr>
              <w:t>4</w:t>
            </w:r>
            <w:r>
              <w:rPr>
                <w:rFonts w:ascii="宋体" w:hAnsi="宋体" w:cs="宋体" w:hint="eastAsia"/>
                <w:spacing w:val="-6"/>
                <w:kern w:val="0"/>
                <w:szCs w:val="21"/>
              </w:rPr>
              <w:t>项至第</w:t>
            </w:r>
            <w:r>
              <w:rPr>
                <w:rFonts w:ascii="宋体" w:hAnsi="宋体" w:cs="宋体" w:hint="eastAsia"/>
                <w:spacing w:val="-6"/>
                <w:kern w:val="0"/>
                <w:szCs w:val="21"/>
              </w:rPr>
              <w:t>5</w:t>
            </w:r>
            <w:r>
              <w:rPr>
                <w:rFonts w:ascii="宋体" w:hAnsi="宋体" w:cs="宋体" w:hint="eastAsia"/>
                <w:spacing w:val="-6"/>
                <w:kern w:val="0"/>
                <w:szCs w:val="21"/>
              </w:rPr>
              <w:t>项规定标准，但是按相应比例合计达到有关数量标准的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致使向六百个以上不足一千二百个用户账号传播违法信息的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致使利用群组成员账号数累计一千个以上不足二千个的通讯群组或者关注人员账号数累计一万以上不足二万的社交网络传播违法信息的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t>致使违法信息实际被点击数达到一万五千以上不足三万的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拒不改正且有第二款情形之一，或者因不</w:t>
            </w:r>
            <w:r>
              <w:rPr>
                <w:rFonts w:ascii="宋体" w:hAnsi="宋体" w:cs="宋体" w:hint="eastAsia"/>
                <w:spacing w:val="-6"/>
                <w:kern w:val="0"/>
                <w:szCs w:val="21"/>
              </w:rPr>
              <w:t>履行网络信息安全管理义务被罚款处罚后一年内再次被查获的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处二十万元以上五十万元以下罚款，并可以责令或者通知有关主管部门关闭网站、吊销相关业务许可证或者吊销营业执照；对直接负责的主管人员和其他直接责任人员处五万元以上十万元以下罚款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网络运营者对法律、行政法规禁止发布或者传输的信息，未履行“立即停止传输、采取消除等处置措施、保存有关记录、向有关主管部门报告”等其中多项义务的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电子信息发送服务提供者、应用软件下载服务提供者对电子信息、提供的应用软件含有恶意程序或法律、行政法规禁止发布或者传输</w:t>
            </w:r>
            <w:r>
              <w:rPr>
                <w:rFonts w:ascii="宋体" w:hAnsi="宋体" w:cs="宋体" w:hint="eastAsia"/>
                <w:spacing w:val="-6"/>
                <w:kern w:val="0"/>
                <w:szCs w:val="21"/>
              </w:rPr>
              <w:t>的信息，未履行“停止提供服务、采取消除等处置措施、保存有关记录、向有关主管部门报告”等其中多项义务的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致使传播违法视频文件一百二十个以上不足二百个的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致使传播违法视频文件以外的其他违法信息一千二百个以上的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致使传播违法信息，数量虽未达到第</w:t>
            </w:r>
            <w:r>
              <w:rPr>
                <w:rFonts w:ascii="宋体" w:hAnsi="宋体" w:cs="宋体" w:hint="eastAsia"/>
                <w:spacing w:val="-6"/>
                <w:kern w:val="0"/>
                <w:szCs w:val="21"/>
              </w:rPr>
              <w:t>4</w:t>
            </w:r>
            <w:r>
              <w:rPr>
                <w:rFonts w:ascii="宋体" w:hAnsi="宋体" w:cs="宋体" w:hint="eastAsia"/>
                <w:spacing w:val="-6"/>
                <w:kern w:val="0"/>
                <w:szCs w:val="21"/>
              </w:rPr>
              <w:t>项至第</w:t>
            </w:r>
            <w:r>
              <w:rPr>
                <w:rFonts w:ascii="宋体" w:hAnsi="宋体" w:cs="宋体" w:hint="eastAsia"/>
                <w:spacing w:val="-6"/>
                <w:kern w:val="0"/>
                <w:szCs w:val="21"/>
              </w:rPr>
              <w:t>5</w:t>
            </w:r>
            <w:r>
              <w:rPr>
                <w:rFonts w:ascii="宋体" w:hAnsi="宋体" w:cs="宋体" w:hint="eastAsia"/>
                <w:spacing w:val="-6"/>
                <w:kern w:val="0"/>
                <w:szCs w:val="21"/>
              </w:rPr>
              <w:t>项规定标准，但是按相应比例合计达到有关数量标准的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致使向一千二百个以上不足二千个用户账号传播违法信</w:t>
            </w:r>
            <w:r>
              <w:rPr>
                <w:rFonts w:ascii="宋体" w:hAnsi="宋体" w:cs="宋体" w:hint="eastAsia"/>
                <w:spacing w:val="-6"/>
                <w:kern w:val="0"/>
                <w:szCs w:val="21"/>
              </w:rPr>
              <w:lastRenderedPageBreak/>
              <w:t>息的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致使利用群组成员账号数累计二千个以上不足三千个的通讯群组或者关注人员账号数累计二万以上不足三万的社交</w:t>
            </w:r>
            <w:r>
              <w:rPr>
                <w:rFonts w:ascii="宋体" w:hAnsi="宋体" w:cs="宋体" w:hint="eastAsia"/>
                <w:spacing w:val="-6"/>
                <w:kern w:val="0"/>
                <w:szCs w:val="21"/>
              </w:rPr>
              <w:t>网络传播违法信息的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致使违法信息实际被点击数达到三万以上不足五万的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其他情节严重的情形的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27</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对网络运营者不按公安机关要求处置违法信息；网络运营者拒绝、阻碍公安机关监督检查；网络运营者拒不向公安机关提供技术支持和协助的处罚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《中华人民共和国网络安全法》第八条、第六十九条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初次违反规定，且情节较轻的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处五万元以上二十五万元以下罚款，对直接负责的主管人员和其他直接责任人员处一万元以上五万元以下罚款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致使发生网络</w:t>
            </w:r>
            <w:r>
              <w:rPr>
                <w:rFonts w:ascii="宋体" w:hAnsi="宋体" w:cs="宋体" w:hint="eastAsia"/>
                <w:spacing w:val="-6"/>
                <w:kern w:val="0"/>
                <w:szCs w:val="21"/>
              </w:rPr>
              <w:t>安全事件的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接到公安机关要求停止传输、消除法律、行政法规禁止发布或者传输的信息等处置措施时，故意推诿、拖延，未及时有效开展处置的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t>致使行政案件证据灭失的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t>有侮辱、欺骗监督检查工作人员等行为的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有隐匿、销毁、转移相关被检物品、数据信息等行为的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其他情节较重的情形的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拒不改正且有第二款情形之一，或者因</w:t>
            </w:r>
            <w:r>
              <w:rPr>
                <w:rFonts w:ascii="宋体" w:hAnsi="宋体" w:cs="宋体" w:hint="eastAsia"/>
                <w:kern w:val="0"/>
                <w:szCs w:val="21"/>
              </w:rPr>
              <w:t>不按公安机关要求处置违法信息，拒绝、阻碍公安机关监督检查，拒不向公安机关提供技术支持和协助</w:t>
            </w:r>
            <w:r>
              <w:rPr>
                <w:rFonts w:ascii="宋体" w:hAnsi="宋体" w:cs="宋体" w:hint="eastAsia"/>
                <w:spacing w:val="-6"/>
                <w:kern w:val="0"/>
                <w:szCs w:val="21"/>
              </w:rPr>
              <w:t>被罚款处罚后一年内再次被查获的</w:t>
            </w:r>
          </w:p>
        </w:tc>
        <w:tc>
          <w:tcPr>
            <w:tcW w:w="230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处二十五万元以上五十</w:t>
            </w:r>
            <w:r>
              <w:rPr>
                <w:rFonts w:ascii="宋体" w:hAnsi="宋体" w:cs="宋体" w:hint="eastAsia"/>
                <w:spacing w:val="-6"/>
                <w:kern w:val="0"/>
                <w:szCs w:val="21"/>
              </w:rPr>
              <w:t>万元以下罚款，对直接负责的主管人员和其他直接责任人员处五万元以上十万元以下罚款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hRule="exact" w:val="680"/>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致使发生重大网络安全事件的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多次拒绝、阻碍依法实施的监督检查或者多次拒不提供技术支持和协助的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公安机关执行重大安保工作任务时，拒绝、阻碍依法实施的监督检查或者拒不提供技术支持和协助的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公安机关开展重大违法犯罪侦查工作时，拒绝、阻碍依法实施的监督检查或者拒不提供技术支持和协助的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致使刑事案件证据灭失的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其他情节严重的情形的</w:t>
            </w:r>
          </w:p>
        </w:tc>
        <w:tc>
          <w:tcPr>
            <w:tcW w:w="2308" w:type="dxa"/>
            <w:vMerge/>
            <w:vAlign w:val="center"/>
          </w:tcPr>
          <w:p w:rsidR="00000000" w:rsidRDefault="003C63B1">
            <w:pPr>
              <w:spacing w:line="300" w:lineRule="exact"/>
              <w:rPr>
                <w:rFonts w:ascii="宋体" w:hAnsi="宋体" w:cs="宋体" w:hint="eastAsia"/>
                <w:spacing w:val="-6"/>
                <w:kern w:val="0"/>
                <w:szCs w:val="21"/>
              </w:rPr>
            </w:pP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Calibri" w:hint="eastAsia"/>
                <w:kern w:val="0"/>
                <w:szCs w:val="21"/>
              </w:rPr>
            </w:pPr>
            <w:r>
              <w:rPr>
                <w:rFonts w:ascii="宋体" w:hAnsi="宋体" w:cs="Calibri" w:hint="eastAsia"/>
                <w:kern w:val="0"/>
                <w:szCs w:val="21"/>
              </w:rPr>
              <w:t>28</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对单位不落实单位内部治安保</w:t>
            </w:r>
            <w:r>
              <w:rPr>
                <w:rFonts w:ascii="宋体" w:hAnsi="宋体" w:cs="宋体" w:hint="eastAsia"/>
                <w:kern w:val="0"/>
                <w:szCs w:val="21"/>
              </w:rPr>
              <w:t>卫措施逾期不整改的处罚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《企业事业单位内部治安保卫条例》第三条、第十九条；《公安机关监督检查企业事业单位内部治安保卫工作规定》第二条、第十一条</w:t>
            </w:r>
          </w:p>
        </w:tc>
        <w:tc>
          <w:tcPr>
            <w:tcW w:w="2493"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t>经公安机关责令限期整改后逾期不整改，可能引发公私财产被盗抢、造成公私财产重大损失的</w:t>
            </w:r>
          </w:p>
        </w:tc>
        <w:tc>
          <w:tcPr>
            <w:tcW w:w="2308"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t>对单位处一万元以上（含本数，下同）一万五千元以下（含本数，下同）罚款，对单位主要负责人和其他直接责任人员分别处五百元罚款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center"/>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造成公私财产损失的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对单位处二万元以上三万元以下罚款，对单位主要负责人和其他直接责任人员分别处一千元以上二千元以下罚款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造成公私财产重大损失（以发生相关刑事案件立案追诉标准为最低限，下同）或引发在省辖市范围内有重大影响案件（被省辖市公安机关挂牌督办或通报，下同）的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对单位处三万元以上四万元以下罚款，对单位主要负责人和其他直接责任人员分别处二千元以上三千元以下罚款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引发在全省范围内有重大影响案件（被公安部、省公安厅挂牌督办或通报，下同）的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对单位处五万元罚款，对单位主要负责人和其他直接责任人员分别处三千元罚款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经公安机关责令限期整改后逾期不整改，可能引发相关事故、案件等，严重威胁公民人身安全的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w:t>
            </w:r>
            <w:r>
              <w:rPr>
                <w:rFonts w:ascii="宋体" w:hAnsi="宋体" w:cs="宋体" w:hint="eastAsia"/>
                <w:spacing w:val="-6"/>
                <w:kern w:val="0"/>
                <w:szCs w:val="21"/>
              </w:rPr>
              <w:t>处一万五千元以上二万元以下罚款，对单位主要负责人和其他直接责任人员分别处五百元以上一千元以下罚款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造成公民人身伤害（包括轻伤及以上伤害，下同）的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对单位处三万元以上五万元以下罚款，对单位主要负责人和其他直接责任人员分别处二千元以上三千元以下罚款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造成公民死亡或三名以上公民人身伤害的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对单位处五万元罚款，对单位主要负责人和其他直接责任人员分别处三千元罚款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经公安机关责令限期整改后逾期不整改，可能引发相关事故、案件等，严重威胁公共安全的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对单位处二万元罚款，对单位主要负责人和其他直</w:t>
            </w:r>
            <w:r>
              <w:rPr>
                <w:rFonts w:ascii="宋体" w:hAnsi="宋体" w:cs="宋体" w:hint="eastAsia"/>
                <w:spacing w:val="-6"/>
                <w:kern w:val="0"/>
                <w:szCs w:val="21"/>
              </w:rPr>
              <w:t>接责任人员分别处一千元罚款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《企业事业单位内部治安保卫条例》第三条、第十</w:t>
            </w:r>
            <w:r>
              <w:rPr>
                <w:rFonts w:ascii="宋体" w:hAnsi="宋体" w:cs="宋体" w:hint="eastAsia"/>
                <w:kern w:val="0"/>
                <w:szCs w:val="21"/>
              </w:rPr>
              <w:lastRenderedPageBreak/>
              <w:t>九条；《公安机关监督检查企业事业单位内部治安保卫工作规定》第二条、第十二条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经公安机关责令限期整改后逾期不整改，可能引发公私财产被盗抢、造成公私财产重大损失的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对单位处二万元以上四万元以下罚款，对单位主要负责人和其他直接责任人员分别处一千元以上二千元以下罚款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造成公私财产损失的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对单位处五万元以上七万元以下罚款，对单位主要负责人和其他直接责任人员分别处三千元以上四千元以下罚款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造成公私财产重大损失或引发在省辖</w:t>
            </w:r>
            <w:r>
              <w:rPr>
                <w:rFonts w:ascii="宋体" w:hAnsi="宋体" w:cs="宋体" w:hint="eastAsia"/>
                <w:spacing w:val="-6"/>
                <w:kern w:val="0"/>
                <w:szCs w:val="21"/>
              </w:rPr>
              <w:t>市范围内有重大影响案件的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对单位处七万元以上十万元以下罚款，对单位主要负责人和其他直接责任人员分别处四千元以上五千元以下罚款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引发在全省范围内有重大影响案件的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对单位处十万元罚款，对单位主要负责人和其他直接责任人员分别处五千元罚款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经公安机关责令限期整改后逾期不整改，可能引发相关事故、案件等，严重威胁公民人身安全的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对单位处三万元以上五万元以下罚款，对单位主要负责人和其他直接责任人员分别处二千元以上三千元以下罚款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造成公民人身伤害的</w:t>
            </w:r>
          </w:p>
        </w:tc>
        <w:tc>
          <w:tcPr>
            <w:tcW w:w="2308" w:type="dxa"/>
            <w:vAlign w:val="center"/>
          </w:tcPr>
          <w:p w:rsidR="00000000" w:rsidRDefault="003C63B1">
            <w:pPr>
              <w:spacing w:line="300" w:lineRule="exact"/>
              <w:rPr>
                <w:rFonts w:ascii="宋体" w:hAnsi="宋体" w:cs="宋体" w:hint="eastAsia"/>
                <w:spacing w:val="-8"/>
                <w:kern w:val="0"/>
                <w:szCs w:val="21"/>
              </w:rPr>
            </w:pPr>
            <w:r>
              <w:rPr>
                <w:rFonts w:ascii="宋体" w:hAnsi="宋体" w:cs="宋体" w:hint="eastAsia"/>
                <w:spacing w:val="-8"/>
                <w:kern w:val="0"/>
                <w:szCs w:val="21"/>
              </w:rPr>
              <w:t>对单位处七万元以上十万元以下罚款，对单位主要</w:t>
            </w:r>
            <w:r>
              <w:rPr>
                <w:rFonts w:ascii="宋体" w:hAnsi="宋体" w:cs="宋体" w:hint="eastAsia"/>
                <w:spacing w:val="-8"/>
                <w:kern w:val="0"/>
                <w:szCs w:val="21"/>
              </w:rPr>
              <w:t>负责人和其他直接责任人员分别处四千元以上五千元以下罚款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造成公民死亡或三名以上公民人身伤害的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对单位处十万元罚款，对单位主要负责人和其他直接责任人员分别处五千元罚款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经公安机关责令限期整改后逾期不整改，可能引发相关事故、案件等，严重威胁公共安全的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对单位处四万元以上五万元以下罚款，对单位主要负责人和其他直接责任人员分别处三千元罚款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Calibri" w:hint="eastAsia"/>
                <w:kern w:val="0"/>
                <w:szCs w:val="21"/>
              </w:rPr>
            </w:pPr>
            <w:r>
              <w:rPr>
                <w:rFonts w:ascii="宋体" w:hAnsi="宋体" w:cs="Calibri" w:hint="eastAsia"/>
                <w:kern w:val="0"/>
                <w:szCs w:val="21"/>
              </w:rPr>
              <w:t>29</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对金融机构营业场所、金库安全防范设施建设方案未经许可擅自施工的处罚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《金融机构营业场所和金库安全防范设施建设许可实施办法》第三条、第十六条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新建、改</w:t>
            </w:r>
            <w:r>
              <w:rPr>
                <w:rFonts w:ascii="宋体" w:hAnsi="宋体" w:cs="宋体" w:hint="eastAsia"/>
                <w:spacing w:val="-6"/>
                <w:kern w:val="0"/>
                <w:szCs w:val="21"/>
              </w:rPr>
              <w:t>建三级风险单位的金融机构营业场所，未经批准而擅自施工的</w:t>
            </w:r>
          </w:p>
        </w:tc>
        <w:tc>
          <w:tcPr>
            <w:tcW w:w="2308"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责令单位停止施工并履行报批手续，对单位处五千元以上一万元以下、对直接负责的主管人员和其他直接责任人员处二百元以上五百元以下罚款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新建、改建二级风险单位的金融机构营业场所，未经批准而擅自施工的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责令单位停止施工并履行报批手续，对单位处一万元以上一万五千元以下、对直接负责的主管人员和其他直接责任人员处五百元以上八百元以下罚款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新建、改建一级风险单位的</w:t>
            </w:r>
            <w:r>
              <w:rPr>
                <w:rFonts w:ascii="宋体" w:hAnsi="宋体" w:cs="宋体" w:hint="eastAsia"/>
                <w:spacing w:val="-6"/>
                <w:kern w:val="0"/>
                <w:szCs w:val="21"/>
              </w:rPr>
              <w:lastRenderedPageBreak/>
              <w:t>金融机构营业场所、金库，未经批准而擅自施工的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责令单位停止施</w:t>
            </w:r>
            <w:r>
              <w:rPr>
                <w:rFonts w:ascii="宋体" w:hAnsi="宋体" w:cs="宋体" w:hint="eastAsia"/>
                <w:spacing w:val="-6"/>
                <w:kern w:val="0"/>
                <w:szCs w:val="21"/>
              </w:rPr>
              <w:t>工并履行</w:t>
            </w:r>
            <w:r>
              <w:rPr>
                <w:rFonts w:ascii="宋体" w:hAnsi="宋体" w:cs="宋体" w:hint="eastAsia"/>
                <w:spacing w:val="-6"/>
                <w:kern w:val="0"/>
                <w:szCs w:val="21"/>
              </w:rPr>
              <w:lastRenderedPageBreak/>
              <w:t>报批手续，对单位处一万五千元以上二万元以下、对直接负责的主管人员和其他直接责任人员处八百元以上一千元以下罚款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Calibri" w:hint="eastAsia"/>
                <w:kern w:val="0"/>
                <w:szCs w:val="21"/>
              </w:rPr>
            </w:pPr>
            <w:r>
              <w:rPr>
                <w:rFonts w:ascii="宋体" w:hAnsi="宋体" w:cs="Calibri" w:hint="eastAsia"/>
                <w:kern w:val="0"/>
                <w:szCs w:val="21"/>
              </w:rPr>
              <w:lastRenderedPageBreak/>
              <w:t>30</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对金融机构营业场所、金库安全防范设施建设工程未经验收投入使用的处罚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《金融机构营业场所和金库安全防范设施建设许可实施办法》第十七条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新建、改建三级风险单位的金融机构营业场所，未经批准而投入使用的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责令单位按照规定履行报批手续，对单位处一万元以上一万五千元以下、对直接负责的主管人员和其他直接责任人员处二百元以上五百元以下罚款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县级以上地方人民政府公安机关</w:t>
            </w:r>
          </w:p>
        </w:tc>
      </w:tr>
      <w:tr w:rsidR="00000000">
        <w:trPr>
          <w:jc w:val="center"/>
        </w:trPr>
        <w:tc>
          <w:tcPr>
            <w:tcW w:w="540" w:type="dxa"/>
            <w:vMerge/>
            <w:vAlign w:val="center"/>
          </w:tcPr>
          <w:p w:rsidR="00000000" w:rsidRDefault="003C63B1">
            <w:pPr>
              <w:spacing w:line="300" w:lineRule="exact"/>
              <w:jc w:val="left"/>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新建、改建二级风险单</w:t>
            </w:r>
            <w:r>
              <w:rPr>
                <w:rFonts w:ascii="宋体" w:hAnsi="宋体" w:cs="宋体" w:hint="eastAsia"/>
                <w:spacing w:val="-6"/>
                <w:kern w:val="0"/>
                <w:szCs w:val="21"/>
              </w:rPr>
              <w:t>位的金融机构营业场所，未经批准而投入使用的</w:t>
            </w:r>
          </w:p>
        </w:tc>
        <w:tc>
          <w:tcPr>
            <w:tcW w:w="2308"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t>责令单位按照规定履行报批手续，对单位处一万五千元以上二万元以下、对直接负责的主管人员和其他直接责任人员处五百元以上八百元以下罚款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Calibri"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新建、改建一级风险单位的金融机构营业场所、金库，未经批准而投入使用的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责令单位按照规定履行报批手续，对单位处二万元以上三万元以下、对直接负责的主管人员和其他直接责任人员处八百元以上一千元以下罚款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31</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对招用无合法身份证件的人员的处罚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《就业服务与就业管理规定》第三条、第十四条第（五）项、第六十七条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受侵害人数</w:t>
            </w:r>
            <w:r>
              <w:rPr>
                <w:rFonts w:ascii="宋体" w:hAnsi="宋体" w:cs="宋体" w:hint="eastAsia"/>
                <w:spacing w:val="-6"/>
                <w:kern w:val="0"/>
                <w:szCs w:val="21"/>
              </w:rPr>
              <w:t>3</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县级以上劳动保障行政部门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受侵害人数</w:t>
            </w:r>
            <w:r>
              <w:rPr>
                <w:rFonts w:ascii="宋体" w:hAnsi="宋体" w:cs="宋体" w:hint="eastAsia"/>
                <w:spacing w:val="-6"/>
                <w:kern w:val="0"/>
                <w:szCs w:val="21"/>
              </w:rPr>
              <w:t>3</w:t>
            </w:r>
            <w:r>
              <w:rPr>
                <w:rFonts w:ascii="宋体" w:hAnsi="宋体" w:cs="宋体" w:hint="eastAsia"/>
                <w:spacing w:val="-6"/>
                <w:kern w:val="0"/>
                <w:szCs w:val="21"/>
              </w:rPr>
              <w:t>人以上</w:t>
            </w:r>
            <w:r>
              <w:rPr>
                <w:rFonts w:ascii="宋体" w:hAnsi="宋体" w:cs="宋体" w:hint="eastAsia"/>
                <w:spacing w:val="-6"/>
                <w:kern w:val="0"/>
                <w:szCs w:val="21"/>
              </w:rPr>
              <w:t>5</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w:t>
            </w:r>
            <w:r>
              <w:rPr>
                <w:rFonts w:ascii="宋体" w:hAnsi="宋体" w:cs="宋体" w:hint="eastAsia"/>
                <w:spacing w:val="-6"/>
                <w:kern w:val="0"/>
                <w:szCs w:val="21"/>
              </w:rPr>
              <w:t>元以上</w:t>
            </w:r>
            <w:r>
              <w:rPr>
                <w:rFonts w:ascii="宋体" w:hAnsi="宋体" w:cs="宋体" w:hint="eastAsia"/>
                <w:spacing w:val="-6"/>
                <w:kern w:val="0"/>
                <w:szCs w:val="21"/>
              </w:rPr>
              <w:t>800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受侵害人数</w:t>
            </w:r>
            <w:r>
              <w:rPr>
                <w:rFonts w:ascii="宋体" w:hAnsi="宋体" w:cs="宋体" w:hint="eastAsia"/>
                <w:spacing w:val="-6"/>
                <w:kern w:val="0"/>
                <w:szCs w:val="21"/>
              </w:rPr>
              <w:t>5</w:t>
            </w:r>
            <w:r>
              <w:rPr>
                <w:rFonts w:ascii="宋体" w:hAnsi="宋体" w:cs="宋体" w:hint="eastAsia"/>
                <w:spacing w:val="-6"/>
                <w:kern w:val="0"/>
                <w:szCs w:val="21"/>
              </w:rPr>
              <w:t>人以上的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800</w:t>
            </w:r>
            <w:r>
              <w:rPr>
                <w:rFonts w:ascii="宋体" w:hAnsi="宋体" w:cs="宋体" w:hint="eastAsia"/>
                <w:spacing w:val="-6"/>
                <w:kern w:val="0"/>
                <w:szCs w:val="21"/>
              </w:rPr>
              <w:t>元以上</w:t>
            </w:r>
            <w:r>
              <w:rPr>
                <w:rFonts w:ascii="宋体" w:hAnsi="宋体" w:cs="宋体" w:hint="eastAsia"/>
                <w:spacing w:val="-6"/>
                <w:kern w:val="0"/>
                <w:szCs w:val="21"/>
              </w:rPr>
              <w:t>1000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违法所得在</w:t>
            </w:r>
            <w:r>
              <w:rPr>
                <w:rFonts w:ascii="宋体" w:hAnsi="宋体" w:cs="宋体" w:hint="eastAsia"/>
                <w:spacing w:val="-6"/>
                <w:kern w:val="0"/>
                <w:szCs w:val="21"/>
              </w:rPr>
              <w:t>500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w:t>
            </w:r>
            <w:r>
              <w:rPr>
                <w:rFonts w:ascii="宋体" w:hAnsi="宋体" w:cs="宋体" w:hint="eastAsia"/>
                <w:spacing w:val="-6"/>
                <w:kern w:val="0"/>
                <w:szCs w:val="21"/>
              </w:rPr>
              <w:t>元以上</w:t>
            </w:r>
            <w:r>
              <w:rPr>
                <w:rFonts w:ascii="宋体" w:hAnsi="宋体" w:cs="宋体" w:hint="eastAsia"/>
                <w:spacing w:val="-6"/>
                <w:kern w:val="0"/>
                <w:szCs w:val="21"/>
              </w:rPr>
              <w:t>800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500</w:t>
            </w:r>
            <w:r>
              <w:rPr>
                <w:rFonts w:ascii="宋体" w:hAnsi="宋体" w:cs="宋体" w:hint="eastAsia"/>
                <w:spacing w:val="-6"/>
                <w:kern w:val="0"/>
                <w:szCs w:val="21"/>
              </w:rPr>
              <w:t>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800</w:t>
            </w:r>
            <w:r>
              <w:rPr>
                <w:rFonts w:ascii="宋体" w:hAnsi="宋体" w:cs="宋体" w:hint="eastAsia"/>
                <w:spacing w:val="-6"/>
                <w:kern w:val="0"/>
                <w:szCs w:val="21"/>
              </w:rPr>
              <w:t>元以上</w:t>
            </w:r>
            <w:r>
              <w:rPr>
                <w:rFonts w:ascii="宋体" w:hAnsi="宋体" w:cs="宋体" w:hint="eastAsia"/>
                <w:spacing w:val="-6"/>
                <w:kern w:val="0"/>
                <w:szCs w:val="21"/>
              </w:rPr>
              <w:t>1000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32</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对除国家法律、行政法规和国务院卫生行政部门规定禁止乙肝病原携带者从事的工作外，强行将乙肝病毒血清学指标作为体检标准的处罚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《就业服务与就业管理规定》第三条、</w:t>
            </w:r>
            <w:r>
              <w:rPr>
                <w:rFonts w:ascii="宋体" w:hAnsi="宋体" w:cs="宋体"/>
                <w:kern w:val="0"/>
                <w:szCs w:val="21"/>
              </w:rPr>
              <w:t>第十九条第二款</w:t>
            </w:r>
            <w:r>
              <w:rPr>
                <w:rFonts w:ascii="Arial" w:hAnsi="Arial" w:cs="Arial" w:hint="eastAsia"/>
                <w:sz w:val="19"/>
                <w:szCs w:val="19"/>
                <w:shd w:val="clear" w:color="auto" w:fill="FFFFFF"/>
              </w:rPr>
              <w:t>、</w:t>
            </w:r>
            <w:r>
              <w:rPr>
                <w:rFonts w:ascii="宋体" w:hAnsi="宋体" w:cs="宋体" w:hint="eastAsia"/>
                <w:kern w:val="0"/>
                <w:szCs w:val="21"/>
              </w:rPr>
              <w:t>第六十八条</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hint="eastAsia"/>
                <w:b/>
              </w:rPr>
              <w:t>二年内未就该事项被查处，违法行为轻微并及时改正，没有造成严重后果的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县级以上劳动保障行政部门</w:t>
            </w:r>
          </w:p>
        </w:tc>
      </w:tr>
      <w:tr w:rsidR="00000000">
        <w:trPr>
          <w:trHeight w:val="402"/>
          <w:jc w:val="center"/>
        </w:trPr>
        <w:tc>
          <w:tcPr>
            <w:tcW w:w="540" w:type="dxa"/>
            <w:vMerge/>
            <w:noWrap/>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受侵害人数</w:t>
            </w:r>
            <w:r>
              <w:rPr>
                <w:rFonts w:ascii="宋体" w:hAnsi="宋体" w:cs="宋体" w:hint="eastAsia"/>
                <w:spacing w:val="-6"/>
                <w:kern w:val="0"/>
                <w:szCs w:val="21"/>
              </w:rPr>
              <w:t>3</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受侵害人数</w:t>
            </w:r>
            <w:r>
              <w:rPr>
                <w:rFonts w:ascii="宋体" w:hAnsi="宋体" w:cs="宋体" w:hint="eastAsia"/>
                <w:spacing w:val="-6"/>
                <w:kern w:val="0"/>
                <w:szCs w:val="21"/>
              </w:rPr>
              <w:t>3</w:t>
            </w:r>
            <w:r>
              <w:rPr>
                <w:rFonts w:ascii="宋体" w:hAnsi="宋体" w:cs="宋体" w:hint="eastAsia"/>
                <w:spacing w:val="-6"/>
                <w:kern w:val="0"/>
                <w:szCs w:val="21"/>
              </w:rPr>
              <w:t>人以上</w:t>
            </w:r>
            <w:r>
              <w:rPr>
                <w:rFonts w:ascii="宋体" w:hAnsi="宋体" w:cs="宋体" w:hint="eastAsia"/>
                <w:spacing w:val="-6"/>
                <w:kern w:val="0"/>
                <w:szCs w:val="21"/>
              </w:rPr>
              <w:t>5</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w:t>
            </w:r>
            <w:r>
              <w:rPr>
                <w:rFonts w:ascii="宋体" w:hAnsi="宋体" w:cs="宋体" w:hint="eastAsia"/>
                <w:spacing w:val="-6"/>
                <w:kern w:val="0"/>
                <w:szCs w:val="21"/>
              </w:rPr>
              <w:t>元以上</w:t>
            </w:r>
            <w:r>
              <w:rPr>
                <w:rFonts w:ascii="宋体" w:hAnsi="宋体" w:cs="宋体" w:hint="eastAsia"/>
                <w:spacing w:val="-6"/>
                <w:kern w:val="0"/>
                <w:szCs w:val="21"/>
              </w:rPr>
              <w:t>800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受侵害人数</w:t>
            </w:r>
            <w:r>
              <w:rPr>
                <w:rFonts w:ascii="宋体" w:hAnsi="宋体" w:cs="宋体" w:hint="eastAsia"/>
                <w:spacing w:val="-6"/>
                <w:kern w:val="0"/>
                <w:szCs w:val="21"/>
              </w:rPr>
              <w:t>5</w:t>
            </w:r>
            <w:r>
              <w:rPr>
                <w:rFonts w:ascii="宋体" w:hAnsi="宋体" w:cs="宋体" w:hint="eastAsia"/>
                <w:spacing w:val="-6"/>
                <w:kern w:val="0"/>
                <w:szCs w:val="21"/>
              </w:rPr>
              <w:t>人以上的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800</w:t>
            </w:r>
            <w:r>
              <w:rPr>
                <w:rFonts w:ascii="宋体" w:hAnsi="宋体" w:cs="宋体" w:hint="eastAsia"/>
                <w:spacing w:val="-6"/>
                <w:kern w:val="0"/>
                <w:szCs w:val="21"/>
              </w:rPr>
              <w:t>元以上</w:t>
            </w:r>
            <w:r>
              <w:rPr>
                <w:rFonts w:ascii="宋体" w:hAnsi="宋体" w:cs="宋体" w:hint="eastAsia"/>
                <w:spacing w:val="-6"/>
                <w:kern w:val="0"/>
                <w:szCs w:val="21"/>
              </w:rPr>
              <w:t>1000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33</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对用人单位</w:t>
            </w:r>
            <w:r>
              <w:rPr>
                <w:rFonts w:ascii="宋体" w:hAnsi="宋体" w:cs="宋体" w:hint="eastAsia"/>
                <w:kern w:val="0"/>
                <w:szCs w:val="21"/>
              </w:rPr>
              <w:lastRenderedPageBreak/>
              <w:t>伪造、涂</w:t>
            </w:r>
            <w:r>
              <w:rPr>
                <w:rFonts w:ascii="宋体" w:hAnsi="宋体" w:cs="宋体" w:hint="eastAsia"/>
                <w:spacing w:val="-4"/>
                <w:kern w:val="0"/>
                <w:szCs w:val="21"/>
              </w:rPr>
              <w:t>改、冒用、转让、买卖就业证和许可证书的处罚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《外国人</w:t>
            </w:r>
            <w:r>
              <w:rPr>
                <w:rFonts w:ascii="宋体" w:hAnsi="宋体" w:cs="宋体" w:hint="eastAsia"/>
                <w:kern w:val="0"/>
                <w:szCs w:val="21"/>
              </w:rPr>
              <w:lastRenderedPageBreak/>
              <w:t>在中国就业管理规定》第四条、第二十九条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伪造、涂改、冒用、转让、</w:t>
            </w:r>
            <w:r>
              <w:rPr>
                <w:rFonts w:ascii="宋体" w:hAnsi="宋体" w:cs="宋体" w:hint="eastAsia"/>
                <w:spacing w:val="-6"/>
                <w:kern w:val="0"/>
                <w:szCs w:val="21"/>
              </w:rPr>
              <w:lastRenderedPageBreak/>
              <w:t>买卖就业证和许可证书</w:t>
            </w:r>
            <w:r>
              <w:rPr>
                <w:rFonts w:ascii="宋体" w:hAnsi="宋体" w:cs="宋体" w:hint="eastAsia"/>
                <w:spacing w:val="-6"/>
                <w:kern w:val="0"/>
                <w:szCs w:val="21"/>
              </w:rPr>
              <w:t>3</w:t>
            </w:r>
            <w:r>
              <w:rPr>
                <w:rFonts w:ascii="宋体" w:hAnsi="宋体" w:cs="宋体" w:hint="eastAsia"/>
                <w:spacing w:val="-6"/>
                <w:kern w:val="0"/>
                <w:szCs w:val="21"/>
              </w:rPr>
              <w:t>本以下的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没收非法所得，处以</w:t>
            </w:r>
            <w:r>
              <w:rPr>
                <w:rFonts w:ascii="宋体" w:hAnsi="宋体" w:cs="宋体" w:hint="eastAsia"/>
                <w:spacing w:val="-6"/>
                <w:kern w:val="0"/>
                <w:szCs w:val="21"/>
              </w:rPr>
              <w:t>1</w:t>
            </w:r>
            <w:r>
              <w:rPr>
                <w:rFonts w:ascii="宋体" w:hAnsi="宋体" w:cs="宋体" w:hint="eastAsia"/>
                <w:spacing w:val="-6"/>
                <w:kern w:val="0"/>
                <w:szCs w:val="21"/>
              </w:rPr>
              <w:t>万</w:t>
            </w:r>
            <w:r>
              <w:rPr>
                <w:rFonts w:ascii="宋体" w:hAnsi="宋体" w:cs="宋体" w:hint="eastAsia"/>
                <w:spacing w:val="-6"/>
                <w:kern w:val="0"/>
                <w:szCs w:val="21"/>
              </w:rPr>
              <w:lastRenderedPageBreak/>
              <w:t>元以上</w:t>
            </w:r>
            <w:r>
              <w:rPr>
                <w:rFonts w:ascii="宋体" w:hAnsi="宋体" w:cs="宋体" w:hint="eastAsia"/>
                <w:spacing w:val="-6"/>
                <w:kern w:val="0"/>
                <w:szCs w:val="21"/>
              </w:rPr>
              <w:t>5</w:t>
            </w:r>
            <w:r>
              <w:rPr>
                <w:rFonts w:ascii="宋体" w:hAnsi="宋体" w:cs="宋体" w:hint="eastAsia"/>
                <w:spacing w:val="-6"/>
                <w:kern w:val="0"/>
                <w:szCs w:val="21"/>
              </w:rPr>
              <w:t>万元以下罚</w:t>
            </w:r>
            <w:r>
              <w:rPr>
                <w:rFonts w:ascii="宋体" w:hAnsi="宋体" w:cs="宋体" w:hint="eastAsia"/>
                <w:spacing w:val="-6"/>
                <w:kern w:val="0"/>
                <w:szCs w:val="21"/>
              </w:rPr>
              <w:t>款</w:t>
            </w:r>
          </w:p>
        </w:tc>
        <w:tc>
          <w:tcPr>
            <w:tcW w:w="993" w:type="dxa"/>
            <w:vMerge w:val="restart"/>
          </w:tcPr>
          <w:p w:rsidR="00000000" w:rsidRDefault="003C63B1">
            <w:pPr>
              <w:spacing w:line="300" w:lineRule="exact"/>
              <w:jc w:val="center"/>
              <w:rPr>
                <w:rFonts w:ascii="宋体" w:hAnsi="宋体" w:cs="仿宋_GB2312" w:hint="eastAsia"/>
                <w:color w:val="000000"/>
                <w:szCs w:val="21"/>
              </w:rPr>
            </w:pPr>
          </w:p>
          <w:p w:rsidR="00000000" w:rsidRDefault="003C63B1">
            <w:pPr>
              <w:spacing w:line="300" w:lineRule="exact"/>
              <w:jc w:val="center"/>
              <w:rPr>
                <w:rFonts w:ascii="宋体" w:hAnsi="宋体" w:cs="仿宋_GB2312" w:hint="eastAsia"/>
                <w:color w:val="000000"/>
                <w:szCs w:val="21"/>
              </w:rPr>
            </w:pPr>
          </w:p>
          <w:p w:rsidR="00000000" w:rsidRDefault="003C63B1">
            <w:pPr>
              <w:spacing w:line="300" w:lineRule="exact"/>
              <w:jc w:val="center"/>
              <w:rPr>
                <w:rFonts w:ascii="宋体" w:hAnsi="宋体" w:cs="仿宋_GB2312" w:hint="eastAsia"/>
                <w:color w:val="000000"/>
                <w:szCs w:val="21"/>
              </w:rPr>
            </w:pPr>
          </w:p>
          <w:p w:rsidR="00000000" w:rsidRDefault="003C63B1">
            <w:pPr>
              <w:spacing w:line="300" w:lineRule="exact"/>
              <w:jc w:val="center"/>
              <w:rPr>
                <w:rFonts w:ascii="宋体" w:hAnsi="宋体" w:cs="仿宋_GB2312" w:hint="eastAsia"/>
                <w:color w:val="000000"/>
                <w:szCs w:val="21"/>
              </w:rPr>
            </w:pPr>
          </w:p>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市级劳动行政部门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伪造、涂改、冒用、转让、买卖就业证和许可证书</w:t>
            </w:r>
            <w:r>
              <w:rPr>
                <w:rFonts w:ascii="宋体" w:hAnsi="宋体" w:cs="宋体" w:hint="eastAsia"/>
                <w:spacing w:val="-6"/>
                <w:kern w:val="0"/>
                <w:szCs w:val="21"/>
              </w:rPr>
              <w:t>3</w:t>
            </w:r>
            <w:r>
              <w:rPr>
                <w:rFonts w:ascii="宋体" w:hAnsi="宋体" w:cs="宋体" w:hint="eastAsia"/>
                <w:spacing w:val="-6"/>
                <w:kern w:val="0"/>
                <w:szCs w:val="21"/>
              </w:rPr>
              <w:t>本以上</w:t>
            </w:r>
            <w:r>
              <w:rPr>
                <w:rFonts w:ascii="宋体" w:hAnsi="宋体" w:cs="宋体" w:hint="eastAsia"/>
                <w:spacing w:val="-6"/>
                <w:kern w:val="0"/>
                <w:szCs w:val="21"/>
              </w:rPr>
              <w:t>5</w:t>
            </w:r>
            <w:r>
              <w:rPr>
                <w:rFonts w:ascii="宋体" w:hAnsi="宋体" w:cs="宋体" w:hint="eastAsia"/>
                <w:spacing w:val="-6"/>
                <w:kern w:val="0"/>
                <w:szCs w:val="21"/>
              </w:rPr>
              <w:t>本以下的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没收非法所得，处以</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8</w:t>
            </w:r>
            <w:r>
              <w:rPr>
                <w:rFonts w:ascii="宋体" w:hAnsi="宋体" w:cs="宋体" w:hint="eastAsia"/>
                <w:spacing w:val="-6"/>
                <w:kern w:val="0"/>
                <w:szCs w:val="21"/>
              </w:rPr>
              <w:t>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伪造、涂改、冒用、转让、买卖就业证和许可证书</w:t>
            </w:r>
            <w:r>
              <w:rPr>
                <w:rFonts w:ascii="宋体" w:hAnsi="宋体" w:cs="宋体" w:hint="eastAsia"/>
                <w:spacing w:val="-6"/>
                <w:kern w:val="0"/>
                <w:szCs w:val="21"/>
              </w:rPr>
              <w:t>5</w:t>
            </w:r>
            <w:r>
              <w:rPr>
                <w:rFonts w:ascii="宋体" w:hAnsi="宋体" w:cs="宋体" w:hint="eastAsia"/>
                <w:spacing w:val="-6"/>
                <w:kern w:val="0"/>
                <w:szCs w:val="21"/>
              </w:rPr>
              <w:t>本以上的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没收非法所得，处以</w:t>
            </w:r>
            <w:r>
              <w:rPr>
                <w:rFonts w:ascii="宋体" w:hAnsi="宋体" w:cs="宋体" w:hint="eastAsia"/>
                <w:spacing w:val="-6"/>
                <w:kern w:val="0"/>
                <w:szCs w:val="21"/>
              </w:rPr>
              <w:t>8</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34</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对以担保或其它名义向劳动者收取财物的处罚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《中华人民共和国劳动合同法》第七十三条、第八十四条第二款</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人均收取金额</w:t>
            </w:r>
            <w:r>
              <w:rPr>
                <w:rFonts w:ascii="黑体" w:eastAsia="黑体" w:hAnsi="黑体" w:hint="eastAsia"/>
                <w:b/>
              </w:rPr>
              <w:t>200</w:t>
            </w:r>
            <w:r>
              <w:rPr>
                <w:rFonts w:ascii="黑体" w:eastAsia="黑体" w:hAnsi="黑体" w:hint="eastAsia"/>
                <w:b/>
              </w:rPr>
              <w:t>元以下或收取物品</w:t>
            </w:r>
            <w:r>
              <w:rPr>
                <w:rFonts w:ascii="黑体" w:eastAsia="黑体" w:hAnsi="黑体" w:hint="eastAsia"/>
                <w:b/>
              </w:rPr>
              <w:t>3</w:t>
            </w:r>
            <w:r>
              <w:rPr>
                <w:rFonts w:ascii="黑体" w:eastAsia="黑体" w:hAnsi="黑体" w:hint="eastAsia"/>
                <w:b/>
              </w:rPr>
              <w:t>人以下，违法行为轻微并按要求及时退还，没有造成危害后果的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人均收取金额</w:t>
            </w:r>
            <w:r>
              <w:rPr>
                <w:rFonts w:ascii="宋体" w:hAnsi="宋体" w:cs="宋体" w:hint="eastAsia"/>
                <w:spacing w:val="-6"/>
                <w:kern w:val="0"/>
                <w:szCs w:val="21"/>
              </w:rPr>
              <w:t>200</w:t>
            </w:r>
            <w:r>
              <w:rPr>
                <w:rFonts w:ascii="宋体" w:hAnsi="宋体" w:cs="宋体" w:hint="eastAsia"/>
                <w:spacing w:val="-6"/>
                <w:kern w:val="0"/>
                <w:szCs w:val="21"/>
              </w:rPr>
              <w:t>元以下或收取物品</w:t>
            </w:r>
            <w:r>
              <w:rPr>
                <w:rFonts w:ascii="宋体" w:hAnsi="宋体" w:cs="宋体" w:hint="eastAsia"/>
                <w:spacing w:val="-6"/>
                <w:kern w:val="0"/>
                <w:szCs w:val="21"/>
              </w:rPr>
              <w:t>3</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500</w:t>
            </w:r>
            <w:r>
              <w:rPr>
                <w:rFonts w:ascii="宋体" w:hAnsi="宋体" w:cs="宋体" w:hint="eastAsia"/>
                <w:spacing w:val="-6"/>
                <w:kern w:val="0"/>
                <w:szCs w:val="21"/>
              </w:rPr>
              <w:t>元以上</w:t>
            </w:r>
            <w:r>
              <w:rPr>
                <w:rFonts w:ascii="宋体" w:hAnsi="宋体" w:cs="宋体" w:hint="eastAsia"/>
                <w:spacing w:val="-6"/>
                <w:kern w:val="0"/>
                <w:szCs w:val="21"/>
              </w:rPr>
              <w:t>1000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人均收取金额</w:t>
            </w:r>
            <w:r>
              <w:rPr>
                <w:rFonts w:ascii="宋体" w:hAnsi="宋体" w:cs="宋体" w:hint="eastAsia"/>
                <w:spacing w:val="-6"/>
                <w:kern w:val="0"/>
                <w:szCs w:val="21"/>
              </w:rPr>
              <w:t>200</w:t>
            </w:r>
            <w:r>
              <w:rPr>
                <w:rFonts w:ascii="宋体" w:hAnsi="宋体" w:cs="宋体" w:hint="eastAsia"/>
                <w:spacing w:val="-6"/>
                <w:kern w:val="0"/>
                <w:szCs w:val="21"/>
              </w:rPr>
              <w:t>元以上</w:t>
            </w:r>
            <w:r>
              <w:rPr>
                <w:rFonts w:ascii="宋体" w:hAnsi="宋体" w:cs="宋体" w:hint="eastAsia"/>
                <w:spacing w:val="-6"/>
                <w:kern w:val="0"/>
                <w:szCs w:val="21"/>
              </w:rPr>
              <w:t>500</w:t>
            </w:r>
            <w:r>
              <w:rPr>
                <w:rFonts w:ascii="宋体" w:hAnsi="宋体" w:cs="宋体" w:hint="eastAsia"/>
                <w:spacing w:val="-6"/>
                <w:kern w:val="0"/>
                <w:szCs w:val="21"/>
              </w:rPr>
              <w:t>元以下或收取物品</w:t>
            </w:r>
            <w:r>
              <w:rPr>
                <w:rFonts w:ascii="宋体" w:hAnsi="宋体" w:cs="宋体" w:hint="eastAsia"/>
                <w:spacing w:val="-6"/>
                <w:kern w:val="0"/>
                <w:szCs w:val="21"/>
              </w:rPr>
              <w:t>3</w:t>
            </w:r>
            <w:r>
              <w:rPr>
                <w:rFonts w:ascii="宋体" w:hAnsi="宋体" w:cs="宋体" w:hint="eastAsia"/>
                <w:spacing w:val="-6"/>
                <w:kern w:val="0"/>
                <w:szCs w:val="21"/>
              </w:rPr>
              <w:t>人以上</w:t>
            </w:r>
            <w:r>
              <w:rPr>
                <w:rFonts w:ascii="宋体" w:hAnsi="宋体" w:cs="宋体" w:hint="eastAsia"/>
                <w:spacing w:val="-6"/>
                <w:kern w:val="0"/>
                <w:szCs w:val="21"/>
              </w:rPr>
              <w:t>5</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1000</w:t>
            </w:r>
            <w:r>
              <w:rPr>
                <w:rFonts w:ascii="宋体" w:hAnsi="宋体" w:cs="宋体" w:hint="eastAsia"/>
                <w:spacing w:val="-6"/>
                <w:kern w:val="0"/>
                <w:szCs w:val="21"/>
              </w:rPr>
              <w:t>元以上</w:t>
            </w:r>
            <w:r>
              <w:rPr>
                <w:rFonts w:ascii="宋体" w:hAnsi="宋体" w:cs="宋体" w:hint="eastAsia"/>
                <w:spacing w:val="-6"/>
                <w:kern w:val="0"/>
                <w:szCs w:val="21"/>
              </w:rPr>
              <w:t>1500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人均收取金额</w:t>
            </w:r>
            <w:r>
              <w:rPr>
                <w:rFonts w:ascii="宋体" w:hAnsi="宋体" w:cs="宋体" w:hint="eastAsia"/>
                <w:spacing w:val="-6"/>
                <w:kern w:val="0"/>
                <w:szCs w:val="21"/>
              </w:rPr>
              <w:t>500</w:t>
            </w:r>
            <w:r>
              <w:rPr>
                <w:rFonts w:ascii="宋体" w:hAnsi="宋体" w:cs="宋体" w:hint="eastAsia"/>
                <w:spacing w:val="-6"/>
                <w:kern w:val="0"/>
                <w:szCs w:val="21"/>
              </w:rPr>
              <w:t>元以上或收取物品</w:t>
            </w:r>
            <w:r>
              <w:rPr>
                <w:rFonts w:ascii="宋体" w:hAnsi="宋体" w:cs="宋体" w:hint="eastAsia"/>
                <w:spacing w:val="-6"/>
                <w:kern w:val="0"/>
                <w:szCs w:val="21"/>
              </w:rPr>
              <w:t>5</w:t>
            </w:r>
            <w:r>
              <w:rPr>
                <w:rFonts w:ascii="宋体" w:hAnsi="宋体" w:cs="宋体" w:hint="eastAsia"/>
                <w:spacing w:val="-6"/>
                <w:kern w:val="0"/>
                <w:szCs w:val="21"/>
              </w:rPr>
              <w:t>人以上的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1500</w:t>
            </w:r>
            <w:r>
              <w:rPr>
                <w:rFonts w:ascii="宋体" w:hAnsi="宋体" w:cs="宋体" w:hint="eastAsia"/>
                <w:spacing w:val="-6"/>
                <w:kern w:val="0"/>
                <w:szCs w:val="21"/>
              </w:rPr>
              <w:t>元以上</w:t>
            </w:r>
            <w:r>
              <w:rPr>
                <w:rFonts w:ascii="宋体" w:hAnsi="宋体" w:cs="宋体" w:hint="eastAsia"/>
                <w:spacing w:val="-6"/>
                <w:kern w:val="0"/>
                <w:szCs w:val="21"/>
              </w:rPr>
              <w:t>2000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35</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对职业中介机构提供虚假就业信息，伪造、涂改、转让职业中介许可证或者为无合法证照的用人单位提供职业中介服务的处罚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《中华人民共和国就业促进法》第六十五条；《江苏省就业促进条例》第七条第二款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有违法所得且</w:t>
            </w:r>
            <w:r>
              <w:rPr>
                <w:rFonts w:ascii="宋体" w:hAnsi="宋体" w:cs="宋体" w:hint="eastAsia"/>
                <w:spacing w:val="-6"/>
                <w:kern w:val="0"/>
                <w:szCs w:val="21"/>
              </w:rPr>
              <w:t>在</w:t>
            </w:r>
            <w:r>
              <w:rPr>
                <w:rFonts w:ascii="宋体" w:hAnsi="宋体" w:cs="宋体" w:hint="eastAsia"/>
                <w:spacing w:val="-6"/>
                <w:kern w:val="0"/>
                <w:szCs w:val="21"/>
              </w:rPr>
              <w:t>5000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没收违法所得，并处一万元以上二万元以下罚款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县级以上地方人民政府人力资源和社会保障行政部门</w:t>
            </w:r>
          </w:p>
        </w:tc>
      </w:tr>
      <w:tr w:rsidR="00000000">
        <w:trPr>
          <w:trHeight w:val="682"/>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违法所得在</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没收违法所得，并处二万元以上三万元以下罚款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违法所得在</w:t>
            </w:r>
            <w:r>
              <w:rPr>
                <w:rFonts w:ascii="宋体" w:hAnsi="宋体" w:cs="宋体" w:hint="eastAsia"/>
                <w:spacing w:val="-6"/>
                <w:kern w:val="0"/>
                <w:szCs w:val="21"/>
              </w:rPr>
              <w:t>10000</w:t>
            </w:r>
            <w:r>
              <w:rPr>
                <w:rFonts w:ascii="宋体" w:hAnsi="宋体" w:cs="宋体" w:hint="eastAsia"/>
                <w:spacing w:val="-6"/>
                <w:kern w:val="0"/>
                <w:szCs w:val="21"/>
              </w:rPr>
              <w:t>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没收违法所得，并处三万元以上五万元以下罚款，吊销执业中介许可证</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hRule="exact" w:val="964"/>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36</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对职业中介机构为无合法身份证件的劳动者提供职业中介服务的处罚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《就业服务与就业管理规定》第三条、第五十八条第（六）项、第七十四条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无违法所得涉及劳动者人数</w:t>
            </w:r>
            <w:r>
              <w:rPr>
                <w:rFonts w:ascii="宋体" w:hAnsi="宋体" w:cs="宋体" w:hint="eastAsia"/>
                <w:spacing w:val="-6"/>
                <w:kern w:val="0"/>
                <w:szCs w:val="21"/>
              </w:rPr>
              <w:t>10</w:t>
            </w:r>
            <w:r>
              <w:rPr>
                <w:rFonts w:ascii="宋体" w:hAnsi="宋体" w:cs="宋体" w:hint="eastAsia"/>
                <w:spacing w:val="-6"/>
                <w:kern w:val="0"/>
                <w:szCs w:val="21"/>
              </w:rPr>
              <w:t>人以下；有违法所得在</w:t>
            </w:r>
            <w:r>
              <w:rPr>
                <w:rFonts w:ascii="宋体" w:hAnsi="宋体" w:cs="宋体" w:hint="eastAsia"/>
                <w:spacing w:val="-6"/>
                <w:kern w:val="0"/>
                <w:szCs w:val="21"/>
              </w:rPr>
              <w:t>5000</w:t>
            </w:r>
            <w:r>
              <w:rPr>
                <w:rFonts w:ascii="宋体" w:hAnsi="宋体" w:cs="宋体" w:hint="eastAsia"/>
                <w:spacing w:val="-6"/>
                <w:kern w:val="0"/>
                <w:szCs w:val="21"/>
              </w:rPr>
              <w:t>元以</w:t>
            </w:r>
            <w:r>
              <w:rPr>
                <w:rFonts w:ascii="宋体" w:hAnsi="宋体" w:cs="宋体" w:hint="eastAsia"/>
                <w:spacing w:val="-6"/>
                <w:kern w:val="0"/>
                <w:szCs w:val="21"/>
              </w:rPr>
              <w:t>下的</w:t>
            </w:r>
          </w:p>
          <w:p w:rsidR="00000000" w:rsidRDefault="003C63B1">
            <w:pPr>
              <w:spacing w:line="300" w:lineRule="exact"/>
              <w:rPr>
                <w:rFonts w:ascii="宋体" w:hAnsi="宋体" w:cs="宋体" w:hint="eastAsia"/>
                <w:spacing w:val="-6"/>
                <w:kern w:val="0"/>
                <w:szCs w:val="21"/>
              </w:rPr>
            </w:pP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元以下罚款；处违法所得</w:t>
            </w:r>
            <w:r>
              <w:rPr>
                <w:rFonts w:ascii="宋体" w:hAnsi="宋体" w:cs="宋体" w:hint="eastAsia"/>
                <w:spacing w:val="-6"/>
                <w:kern w:val="0"/>
                <w:szCs w:val="21"/>
              </w:rPr>
              <w:t>1.5</w:t>
            </w:r>
            <w:r>
              <w:rPr>
                <w:rFonts w:ascii="宋体" w:hAnsi="宋体" w:cs="宋体" w:hint="eastAsia"/>
                <w:spacing w:val="-6"/>
                <w:kern w:val="0"/>
                <w:szCs w:val="21"/>
              </w:rPr>
              <w:t>倍以下罚款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县级以上劳动保障行政部门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无违法所得涉及劳动者人数</w:t>
            </w:r>
            <w:r>
              <w:rPr>
                <w:rFonts w:ascii="宋体" w:hAnsi="宋体" w:cs="宋体" w:hint="eastAsia"/>
                <w:spacing w:val="-6"/>
                <w:kern w:val="0"/>
                <w:szCs w:val="21"/>
              </w:rPr>
              <w:t>10</w:t>
            </w:r>
            <w:r>
              <w:rPr>
                <w:rFonts w:ascii="宋体" w:hAnsi="宋体" w:cs="宋体" w:hint="eastAsia"/>
                <w:spacing w:val="-6"/>
                <w:kern w:val="0"/>
                <w:szCs w:val="21"/>
              </w:rPr>
              <w:t>人以上</w:t>
            </w:r>
            <w:r>
              <w:rPr>
                <w:rFonts w:ascii="宋体" w:hAnsi="宋体" w:cs="宋体" w:hint="eastAsia"/>
                <w:spacing w:val="-6"/>
                <w:kern w:val="0"/>
                <w:szCs w:val="21"/>
              </w:rPr>
              <w:t>20</w:t>
            </w:r>
            <w:r>
              <w:rPr>
                <w:rFonts w:ascii="宋体" w:hAnsi="宋体" w:cs="宋体" w:hint="eastAsia"/>
                <w:spacing w:val="-6"/>
                <w:kern w:val="0"/>
                <w:szCs w:val="21"/>
              </w:rPr>
              <w:t>人以下的；有违法所得在</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8000</w:t>
            </w:r>
            <w:r>
              <w:rPr>
                <w:rFonts w:ascii="宋体" w:hAnsi="宋体" w:cs="宋体" w:hint="eastAsia"/>
                <w:spacing w:val="-6"/>
                <w:kern w:val="0"/>
                <w:szCs w:val="21"/>
              </w:rPr>
              <w:t>元以下罚款；处违法所得</w:t>
            </w:r>
            <w:r>
              <w:rPr>
                <w:rFonts w:ascii="宋体" w:hAnsi="宋体" w:cs="宋体" w:hint="eastAsia"/>
                <w:spacing w:val="-6"/>
                <w:kern w:val="0"/>
                <w:szCs w:val="21"/>
              </w:rPr>
              <w:t>1.5</w:t>
            </w:r>
            <w:r>
              <w:rPr>
                <w:rFonts w:ascii="宋体" w:hAnsi="宋体" w:cs="宋体" w:hint="eastAsia"/>
                <w:spacing w:val="-6"/>
                <w:kern w:val="0"/>
                <w:szCs w:val="21"/>
              </w:rPr>
              <w:t>倍以上</w:t>
            </w:r>
            <w:r>
              <w:rPr>
                <w:rFonts w:ascii="宋体" w:hAnsi="宋体" w:cs="宋体" w:hint="eastAsia"/>
                <w:spacing w:val="-6"/>
                <w:kern w:val="0"/>
                <w:szCs w:val="21"/>
              </w:rPr>
              <w:t>2</w:t>
            </w:r>
            <w:r>
              <w:rPr>
                <w:rFonts w:ascii="宋体" w:hAnsi="宋体" w:cs="宋体" w:hint="eastAsia"/>
                <w:spacing w:val="-6"/>
                <w:kern w:val="0"/>
                <w:szCs w:val="21"/>
              </w:rPr>
              <w:t>倍以下罚款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无违法所得涉及劳动者人数</w:t>
            </w:r>
            <w:r>
              <w:rPr>
                <w:rFonts w:ascii="宋体" w:hAnsi="宋体" w:cs="宋体" w:hint="eastAsia"/>
                <w:spacing w:val="-6"/>
                <w:kern w:val="0"/>
                <w:szCs w:val="21"/>
              </w:rPr>
              <w:t>20</w:t>
            </w:r>
            <w:r>
              <w:rPr>
                <w:rFonts w:ascii="宋体" w:hAnsi="宋体" w:cs="宋体" w:hint="eastAsia"/>
                <w:spacing w:val="-6"/>
                <w:kern w:val="0"/>
                <w:szCs w:val="21"/>
              </w:rPr>
              <w:t>人以上；有违法所得在</w:t>
            </w:r>
            <w:r>
              <w:rPr>
                <w:rFonts w:ascii="宋体" w:hAnsi="宋体" w:cs="宋体" w:hint="eastAsia"/>
                <w:spacing w:val="-6"/>
                <w:kern w:val="0"/>
                <w:szCs w:val="21"/>
              </w:rPr>
              <w:t>10000</w:t>
            </w:r>
            <w:r>
              <w:rPr>
                <w:rFonts w:ascii="宋体" w:hAnsi="宋体" w:cs="宋体" w:hint="eastAsia"/>
                <w:spacing w:val="-6"/>
                <w:kern w:val="0"/>
                <w:szCs w:val="21"/>
              </w:rPr>
              <w:t>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8000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元以下罚款；处违法所得</w:t>
            </w:r>
            <w:r>
              <w:rPr>
                <w:rFonts w:ascii="宋体" w:hAnsi="宋体" w:cs="宋体" w:hint="eastAsia"/>
                <w:spacing w:val="-6"/>
                <w:kern w:val="0"/>
                <w:szCs w:val="21"/>
              </w:rPr>
              <w:t>2</w:t>
            </w:r>
            <w:r>
              <w:rPr>
                <w:rFonts w:ascii="宋体" w:hAnsi="宋体" w:cs="宋体" w:hint="eastAsia"/>
                <w:spacing w:val="-6"/>
                <w:kern w:val="0"/>
                <w:szCs w:val="21"/>
              </w:rPr>
              <w:t>倍以上</w:t>
            </w:r>
            <w:r>
              <w:rPr>
                <w:rFonts w:ascii="宋体" w:hAnsi="宋体" w:cs="宋体" w:hint="eastAsia"/>
                <w:spacing w:val="-6"/>
                <w:kern w:val="0"/>
                <w:szCs w:val="21"/>
              </w:rPr>
              <w:t>3</w:t>
            </w:r>
            <w:r>
              <w:rPr>
                <w:rFonts w:ascii="宋体" w:hAnsi="宋体" w:cs="宋体" w:hint="eastAsia"/>
                <w:spacing w:val="-6"/>
                <w:kern w:val="0"/>
                <w:szCs w:val="21"/>
              </w:rPr>
              <w:t>倍以下罚款，最高不超过</w:t>
            </w:r>
            <w:r>
              <w:rPr>
                <w:rFonts w:ascii="宋体" w:hAnsi="宋体" w:cs="宋体" w:hint="eastAsia"/>
                <w:spacing w:val="-6"/>
                <w:kern w:val="0"/>
                <w:szCs w:val="21"/>
              </w:rPr>
              <w:t>30000</w:t>
            </w:r>
            <w:r>
              <w:rPr>
                <w:rFonts w:ascii="宋体" w:hAnsi="宋体" w:cs="宋体" w:hint="eastAsia"/>
                <w:spacing w:val="-6"/>
                <w:kern w:val="0"/>
                <w:szCs w:val="21"/>
              </w:rPr>
              <w:t>元</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trHeight w:val="90"/>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37</w:t>
            </w:r>
          </w:p>
        </w:tc>
        <w:tc>
          <w:tcPr>
            <w:tcW w:w="1327" w:type="dxa"/>
            <w:vMerge w:val="restart"/>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对职业中介机构在职业</w:t>
            </w:r>
            <w:r>
              <w:rPr>
                <w:rFonts w:ascii="宋体" w:hAnsi="宋体" w:cs="宋体" w:hint="eastAsia"/>
                <w:kern w:val="0"/>
                <w:szCs w:val="21"/>
              </w:rPr>
              <w:lastRenderedPageBreak/>
              <w:t>中介服务不成功后</w:t>
            </w:r>
            <w:r>
              <w:rPr>
                <w:rFonts w:ascii="宋体" w:hAnsi="宋体" w:cs="宋体" w:hint="eastAsia"/>
                <w:spacing w:val="-4"/>
                <w:kern w:val="0"/>
                <w:szCs w:val="21"/>
              </w:rPr>
              <w:t>未向劳动者退还所收取的中介服务费的处</w:t>
            </w:r>
            <w:r>
              <w:rPr>
                <w:rFonts w:ascii="宋体" w:hAnsi="宋体" w:cs="宋体" w:hint="eastAsia"/>
                <w:spacing w:val="-4"/>
                <w:kern w:val="0"/>
                <w:szCs w:val="21"/>
              </w:rPr>
              <w:t>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《就业服务与就业</w:t>
            </w:r>
            <w:r>
              <w:rPr>
                <w:rFonts w:ascii="宋体" w:hAnsi="宋体" w:cs="宋体" w:hint="eastAsia"/>
                <w:kern w:val="0"/>
                <w:szCs w:val="21"/>
              </w:rPr>
              <w:lastRenderedPageBreak/>
              <w:t>管理规定》第三条、第七十三条</w:t>
            </w:r>
          </w:p>
        </w:tc>
        <w:tc>
          <w:tcPr>
            <w:tcW w:w="2493" w:type="dxa"/>
            <w:vAlign w:val="center"/>
          </w:tcPr>
          <w:p w:rsidR="00000000" w:rsidRDefault="003C63B1" w:rsidP="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lastRenderedPageBreak/>
              <w:t>涉及劳动者人数</w:t>
            </w:r>
            <w:r>
              <w:rPr>
                <w:rFonts w:ascii="宋体" w:hAnsi="宋体" w:cs="宋体" w:hint="eastAsia"/>
                <w:spacing w:val="-6"/>
                <w:kern w:val="0"/>
                <w:szCs w:val="21"/>
              </w:rPr>
              <w:t>3</w:t>
            </w:r>
            <w:r>
              <w:rPr>
                <w:rFonts w:ascii="宋体" w:hAnsi="宋体" w:cs="宋体" w:hint="eastAsia"/>
                <w:spacing w:val="-6"/>
                <w:kern w:val="0"/>
                <w:szCs w:val="21"/>
              </w:rPr>
              <w:t>人以下的</w:t>
            </w:r>
          </w:p>
        </w:tc>
        <w:tc>
          <w:tcPr>
            <w:tcW w:w="2308" w:type="dxa"/>
            <w:vAlign w:val="center"/>
          </w:tcPr>
          <w:p w:rsidR="00000000" w:rsidRDefault="003C63B1" w:rsidP="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县级以上劳动保障</w:t>
            </w:r>
            <w:r>
              <w:rPr>
                <w:rFonts w:ascii="宋体" w:hAnsi="宋体" w:cs="仿宋_GB2312"/>
                <w:color w:val="000000"/>
                <w:szCs w:val="21"/>
              </w:rPr>
              <w:lastRenderedPageBreak/>
              <w:t>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t>涉及劳动者人数</w:t>
            </w:r>
            <w:r>
              <w:rPr>
                <w:rFonts w:ascii="宋体" w:hAnsi="宋体" w:cs="宋体" w:hint="eastAsia"/>
                <w:spacing w:val="-6"/>
                <w:kern w:val="0"/>
                <w:szCs w:val="21"/>
              </w:rPr>
              <w:t>3</w:t>
            </w:r>
            <w:r>
              <w:rPr>
                <w:rFonts w:ascii="宋体" w:hAnsi="宋体" w:cs="宋体" w:hint="eastAsia"/>
                <w:spacing w:val="-6"/>
                <w:kern w:val="0"/>
                <w:szCs w:val="21"/>
              </w:rPr>
              <w:t>人以上</w:t>
            </w:r>
            <w:r>
              <w:rPr>
                <w:rFonts w:ascii="宋体" w:hAnsi="宋体" w:cs="宋体" w:hint="eastAsia"/>
                <w:spacing w:val="-6"/>
                <w:kern w:val="0"/>
                <w:szCs w:val="21"/>
              </w:rPr>
              <w:t>5</w:t>
            </w:r>
            <w:r>
              <w:rPr>
                <w:rFonts w:ascii="宋体" w:hAnsi="宋体" w:cs="宋体" w:hint="eastAsia"/>
                <w:spacing w:val="-6"/>
                <w:kern w:val="0"/>
                <w:szCs w:val="21"/>
              </w:rPr>
              <w:lastRenderedPageBreak/>
              <w:t>人以下的</w:t>
            </w:r>
          </w:p>
        </w:tc>
        <w:tc>
          <w:tcPr>
            <w:tcW w:w="2308" w:type="dxa"/>
            <w:vAlign w:val="center"/>
          </w:tcPr>
          <w:p w:rsidR="00000000" w:rsidRDefault="003C63B1" w:rsidP="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lastRenderedPageBreak/>
              <w:t>处</w:t>
            </w:r>
            <w:r>
              <w:rPr>
                <w:rFonts w:ascii="宋体" w:hAnsi="宋体" w:cs="宋体" w:hint="eastAsia"/>
                <w:spacing w:val="-6"/>
                <w:kern w:val="0"/>
                <w:szCs w:val="21"/>
              </w:rPr>
              <w:t>500</w:t>
            </w:r>
            <w:r>
              <w:rPr>
                <w:rFonts w:ascii="宋体" w:hAnsi="宋体" w:cs="宋体" w:hint="eastAsia"/>
                <w:spacing w:val="-6"/>
                <w:kern w:val="0"/>
                <w:szCs w:val="21"/>
              </w:rPr>
              <w:t>元以上</w:t>
            </w:r>
            <w:r>
              <w:rPr>
                <w:rFonts w:ascii="宋体" w:hAnsi="宋体" w:cs="宋体" w:hint="eastAsia"/>
                <w:spacing w:val="-6"/>
                <w:kern w:val="0"/>
                <w:szCs w:val="21"/>
              </w:rPr>
              <w:t>800</w:t>
            </w:r>
            <w:r>
              <w:rPr>
                <w:rFonts w:ascii="宋体" w:hAnsi="宋体" w:cs="宋体" w:hint="eastAsia"/>
                <w:spacing w:val="-6"/>
                <w:kern w:val="0"/>
                <w:szCs w:val="21"/>
              </w:rPr>
              <w:t>元以下</w:t>
            </w:r>
            <w:r>
              <w:rPr>
                <w:rFonts w:ascii="宋体" w:hAnsi="宋体" w:cs="宋体" w:hint="eastAsia"/>
                <w:spacing w:val="-6"/>
                <w:kern w:val="0"/>
                <w:szCs w:val="21"/>
              </w:rPr>
              <w:lastRenderedPageBreak/>
              <w:t>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涉及劳动者人数</w:t>
            </w:r>
            <w:r>
              <w:rPr>
                <w:rFonts w:ascii="宋体" w:hAnsi="宋体" w:cs="宋体" w:hint="eastAsia"/>
                <w:spacing w:val="-6"/>
                <w:kern w:val="0"/>
                <w:szCs w:val="21"/>
              </w:rPr>
              <w:t>5</w:t>
            </w:r>
            <w:r>
              <w:rPr>
                <w:rFonts w:ascii="宋体" w:hAnsi="宋体" w:cs="宋体" w:hint="eastAsia"/>
                <w:spacing w:val="-6"/>
                <w:kern w:val="0"/>
                <w:szCs w:val="21"/>
              </w:rPr>
              <w:t>人以上的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800</w:t>
            </w:r>
            <w:r>
              <w:rPr>
                <w:rFonts w:ascii="宋体" w:hAnsi="宋体" w:cs="宋体" w:hint="eastAsia"/>
                <w:spacing w:val="-6"/>
                <w:kern w:val="0"/>
                <w:szCs w:val="21"/>
              </w:rPr>
              <w:t>元以上</w:t>
            </w:r>
            <w:r>
              <w:rPr>
                <w:rFonts w:ascii="宋体" w:hAnsi="宋体" w:cs="宋体" w:hint="eastAsia"/>
                <w:spacing w:val="-6"/>
                <w:kern w:val="0"/>
                <w:szCs w:val="21"/>
              </w:rPr>
              <w:t>1000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38</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对实施以职业技能为主的职业资格培训、职业技能培训的民办学校违规办学的处罚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《中华人民共和国民办教育促进法》第八条、第六十二条</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无违法所得，违法行为轻微并及时改正，没有造成严重后果的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县级以上地方各级人民政府人力资源社会保障</w:t>
            </w:r>
            <w:r>
              <w:rPr>
                <w:rFonts w:ascii="宋体" w:hAnsi="宋体" w:cs="仿宋_GB2312"/>
                <w:color w:val="000000"/>
                <w:szCs w:val="21"/>
              </w:rPr>
              <w:t>行政部门</w:t>
            </w: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无违法所得的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予以警告</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有违法所得，但未造成严重危害后果的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spacing w:val="-6"/>
                <w:kern w:val="0"/>
                <w:szCs w:val="21"/>
              </w:rPr>
              <w:t>退还所收费用后没收违法所得</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有违法所得，且造成严重危害后果的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责令停止招生、吊销办学许可证</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trHeight w:val="1000"/>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39</w:t>
            </w:r>
          </w:p>
        </w:tc>
        <w:tc>
          <w:tcPr>
            <w:tcW w:w="1327" w:type="dxa"/>
            <w:vMerge w:val="restart"/>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对社会组织和个人擅自举办实施以职业技能为主的职业资格培训、职业技能培训的民办学校违规办学的处罚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《中华人民共和国民办教育促进法》第八条、第六十四条</w:t>
            </w: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违法所得金额在</w:t>
            </w:r>
            <w:r>
              <w:rPr>
                <w:rFonts w:ascii="宋体" w:hAnsi="宋体" w:cs="宋体" w:hint="eastAsia"/>
                <w:spacing w:val="-6"/>
                <w:kern w:val="0"/>
                <w:szCs w:val="21"/>
              </w:rPr>
              <w:t>50000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处违法所得</w:t>
            </w:r>
            <w:r>
              <w:rPr>
                <w:rFonts w:ascii="宋体" w:hAnsi="宋体" w:cs="宋体" w:hint="eastAsia"/>
                <w:spacing w:val="-6"/>
                <w:kern w:val="0"/>
                <w:szCs w:val="21"/>
              </w:rPr>
              <w:t>1</w:t>
            </w:r>
            <w:r>
              <w:rPr>
                <w:rFonts w:ascii="宋体" w:hAnsi="宋体" w:cs="宋体" w:hint="eastAsia"/>
                <w:spacing w:val="-6"/>
                <w:kern w:val="0"/>
                <w:szCs w:val="21"/>
              </w:rPr>
              <w:t>倍以上</w:t>
            </w:r>
            <w:r>
              <w:rPr>
                <w:rFonts w:ascii="宋体" w:hAnsi="宋体" w:cs="宋体" w:hint="eastAsia"/>
                <w:spacing w:val="-6"/>
                <w:kern w:val="0"/>
                <w:szCs w:val="21"/>
              </w:rPr>
              <w:t>2</w:t>
            </w:r>
            <w:r>
              <w:rPr>
                <w:rFonts w:ascii="宋体" w:hAnsi="宋体" w:cs="宋体" w:hint="eastAsia"/>
                <w:spacing w:val="-6"/>
                <w:kern w:val="0"/>
                <w:szCs w:val="21"/>
              </w:rPr>
              <w:t>倍以下罚款</w:t>
            </w:r>
          </w:p>
        </w:tc>
        <w:tc>
          <w:tcPr>
            <w:tcW w:w="993" w:type="dxa"/>
            <w:vMerge w:val="restart"/>
          </w:tcPr>
          <w:p w:rsidR="00000000" w:rsidRDefault="003C63B1">
            <w:pPr>
              <w:spacing w:line="300" w:lineRule="exact"/>
              <w:jc w:val="left"/>
              <w:rPr>
                <w:rFonts w:ascii="宋体" w:hAnsi="宋体" w:cs="宋体" w:hint="eastAsia"/>
                <w:color w:val="000000"/>
                <w:kern w:val="0"/>
                <w:szCs w:val="21"/>
              </w:rPr>
            </w:pPr>
          </w:p>
          <w:p w:rsidR="00000000" w:rsidRDefault="003C63B1">
            <w:pPr>
              <w:spacing w:line="300" w:lineRule="exact"/>
              <w:jc w:val="left"/>
              <w:rPr>
                <w:rFonts w:ascii="宋体" w:hAnsi="宋体" w:cs="宋体" w:hint="eastAsia"/>
                <w:color w:val="000000"/>
                <w:kern w:val="0"/>
                <w:szCs w:val="21"/>
              </w:rPr>
            </w:pPr>
            <w:r>
              <w:rPr>
                <w:rFonts w:ascii="宋体" w:hAnsi="宋体" w:cs="仿宋_GB2312"/>
                <w:color w:val="000000"/>
                <w:szCs w:val="21"/>
              </w:rPr>
              <w:t>县级以上地方各级人民政府人力资源社会保障行政部门</w:t>
            </w:r>
          </w:p>
        </w:tc>
      </w:tr>
      <w:tr w:rsidR="00000000">
        <w:trPr>
          <w:trHeight w:val="1000"/>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28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违法所得金额在</w:t>
            </w:r>
            <w:r>
              <w:rPr>
                <w:rFonts w:ascii="宋体" w:hAnsi="宋体" w:cs="宋体" w:hint="eastAsia"/>
                <w:spacing w:val="-6"/>
                <w:kern w:val="0"/>
                <w:szCs w:val="21"/>
              </w:rPr>
              <w:t>50000</w:t>
            </w:r>
            <w:r>
              <w:rPr>
                <w:rFonts w:ascii="宋体" w:hAnsi="宋体" w:cs="宋体" w:hint="eastAsia"/>
                <w:spacing w:val="-6"/>
                <w:kern w:val="0"/>
                <w:szCs w:val="21"/>
              </w:rPr>
              <w:t>元以上</w:t>
            </w:r>
            <w:r>
              <w:rPr>
                <w:rFonts w:ascii="宋体" w:hAnsi="宋体" w:cs="宋体" w:hint="eastAsia"/>
                <w:spacing w:val="-6"/>
                <w:kern w:val="0"/>
                <w:szCs w:val="21"/>
              </w:rPr>
              <w:t>1000</w:t>
            </w:r>
            <w:r>
              <w:rPr>
                <w:rFonts w:ascii="宋体" w:hAnsi="宋体" w:cs="宋体" w:hint="eastAsia"/>
                <w:spacing w:val="-6"/>
                <w:kern w:val="0"/>
                <w:szCs w:val="21"/>
              </w:rPr>
              <w:t>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处违法所得</w:t>
            </w:r>
            <w:r>
              <w:rPr>
                <w:rFonts w:ascii="宋体" w:hAnsi="宋体" w:cs="宋体" w:hint="eastAsia"/>
                <w:spacing w:val="-6"/>
                <w:kern w:val="0"/>
                <w:szCs w:val="21"/>
              </w:rPr>
              <w:t>2</w:t>
            </w:r>
            <w:r>
              <w:rPr>
                <w:rFonts w:ascii="宋体" w:hAnsi="宋体" w:cs="宋体" w:hint="eastAsia"/>
                <w:spacing w:val="-6"/>
                <w:kern w:val="0"/>
                <w:szCs w:val="21"/>
              </w:rPr>
              <w:t>倍以上</w:t>
            </w:r>
            <w:r>
              <w:rPr>
                <w:rFonts w:ascii="宋体" w:hAnsi="宋体" w:cs="宋体" w:hint="eastAsia"/>
                <w:spacing w:val="-6"/>
                <w:kern w:val="0"/>
                <w:szCs w:val="21"/>
              </w:rPr>
              <w:t>4</w:t>
            </w:r>
            <w:r>
              <w:rPr>
                <w:rFonts w:ascii="宋体" w:hAnsi="宋体" w:cs="宋体" w:hint="eastAsia"/>
                <w:spacing w:val="-6"/>
                <w:kern w:val="0"/>
                <w:szCs w:val="21"/>
              </w:rPr>
              <w:t>倍以下罚款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trHeight w:val="808"/>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28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违法所得金额在</w:t>
            </w:r>
            <w:r>
              <w:rPr>
                <w:rFonts w:ascii="宋体" w:hAnsi="宋体" w:cs="宋体" w:hint="eastAsia"/>
                <w:spacing w:val="-6"/>
                <w:kern w:val="0"/>
                <w:szCs w:val="21"/>
              </w:rPr>
              <w:t>100000</w:t>
            </w:r>
            <w:r>
              <w:rPr>
                <w:rFonts w:ascii="宋体" w:hAnsi="宋体" w:cs="宋体" w:hint="eastAsia"/>
                <w:spacing w:val="-6"/>
                <w:kern w:val="0"/>
                <w:szCs w:val="21"/>
              </w:rPr>
              <w:t>元以上的</w:t>
            </w:r>
          </w:p>
        </w:tc>
        <w:tc>
          <w:tcPr>
            <w:tcW w:w="2308"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处违法所得</w:t>
            </w:r>
            <w:r>
              <w:rPr>
                <w:rFonts w:ascii="宋体" w:hAnsi="宋体" w:cs="宋体" w:hint="eastAsia"/>
                <w:spacing w:val="-6"/>
                <w:kern w:val="0"/>
                <w:szCs w:val="21"/>
              </w:rPr>
              <w:t>4</w:t>
            </w:r>
            <w:r>
              <w:rPr>
                <w:rFonts w:ascii="宋体" w:hAnsi="宋体" w:cs="宋体" w:hint="eastAsia"/>
                <w:spacing w:val="-6"/>
                <w:kern w:val="0"/>
                <w:szCs w:val="21"/>
              </w:rPr>
              <w:t>倍以上</w:t>
            </w:r>
            <w:r>
              <w:rPr>
                <w:rFonts w:ascii="宋体" w:hAnsi="宋体" w:cs="宋体" w:hint="eastAsia"/>
                <w:spacing w:val="-6"/>
                <w:kern w:val="0"/>
                <w:szCs w:val="21"/>
              </w:rPr>
              <w:t>5</w:t>
            </w:r>
            <w:r>
              <w:rPr>
                <w:rFonts w:ascii="宋体" w:hAnsi="宋体" w:cs="宋体" w:hint="eastAsia"/>
                <w:spacing w:val="-6"/>
                <w:kern w:val="0"/>
                <w:szCs w:val="21"/>
              </w:rPr>
              <w:t>倍以下罚款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trHeight w:val="780"/>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40</w:t>
            </w:r>
          </w:p>
        </w:tc>
        <w:tc>
          <w:tcPr>
            <w:tcW w:w="1327" w:type="dxa"/>
            <w:vMerge w:val="restart"/>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对职业技能鉴定站（所）违反职业技能考核鉴定有关规定，造成不良影响或伪造、仿制或滥发证书的处罚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《劳动保障监察条例》第三条、第二十八条第一款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违法所得在</w:t>
            </w:r>
            <w:r>
              <w:rPr>
                <w:rFonts w:ascii="宋体" w:hAnsi="宋体" w:cs="宋体" w:hint="eastAsia"/>
                <w:spacing w:val="-6"/>
                <w:kern w:val="0"/>
                <w:szCs w:val="21"/>
              </w:rPr>
              <w:t>5000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万元以下罚款</w:t>
            </w:r>
          </w:p>
        </w:tc>
        <w:tc>
          <w:tcPr>
            <w:tcW w:w="993" w:type="dxa"/>
            <w:vMerge w:val="restart"/>
          </w:tcPr>
          <w:p w:rsidR="00000000" w:rsidRDefault="003C63B1">
            <w:pPr>
              <w:spacing w:line="300" w:lineRule="exact"/>
              <w:rPr>
                <w:rFonts w:ascii="Arial" w:hAnsi="Arial" w:cs="Arial" w:hint="eastAsia"/>
                <w:color w:val="333333"/>
                <w:sz w:val="19"/>
                <w:szCs w:val="19"/>
                <w:shd w:val="clear" w:color="auto" w:fill="FFFFFF"/>
              </w:rPr>
            </w:pPr>
          </w:p>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县级以上地方各级人民政府劳动保障行政部门</w:t>
            </w:r>
          </w:p>
        </w:tc>
      </w:tr>
      <w:tr w:rsidR="00000000">
        <w:trPr>
          <w:trHeight w:val="962"/>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违法所得在</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违法所得在</w:t>
            </w:r>
            <w:r>
              <w:rPr>
                <w:rFonts w:ascii="宋体" w:hAnsi="宋体" w:cs="宋体" w:hint="eastAsia"/>
                <w:spacing w:val="-6"/>
                <w:kern w:val="0"/>
                <w:szCs w:val="21"/>
              </w:rPr>
              <w:t>100</w:t>
            </w:r>
            <w:r>
              <w:rPr>
                <w:rFonts w:ascii="宋体" w:hAnsi="宋体" w:cs="宋体" w:hint="eastAsia"/>
                <w:spacing w:val="-6"/>
                <w:kern w:val="0"/>
                <w:szCs w:val="21"/>
              </w:rPr>
              <w:t>00</w:t>
            </w:r>
            <w:r>
              <w:rPr>
                <w:rFonts w:ascii="宋体" w:hAnsi="宋体" w:cs="宋体" w:hint="eastAsia"/>
                <w:spacing w:val="-6"/>
                <w:kern w:val="0"/>
                <w:szCs w:val="21"/>
              </w:rPr>
              <w:t>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w:t>
            </w:r>
            <w:r>
              <w:rPr>
                <w:rFonts w:ascii="宋体" w:hAnsi="宋体" w:cs="宋体" w:hint="eastAsia"/>
                <w:spacing w:val="-6"/>
                <w:kern w:val="0"/>
                <w:szCs w:val="21"/>
              </w:rPr>
              <w:t>3</w:t>
            </w:r>
            <w:r>
              <w:rPr>
                <w:rFonts w:ascii="宋体" w:hAnsi="宋体" w:cs="宋体" w:hint="eastAsia"/>
                <w:spacing w:val="-6"/>
                <w:kern w:val="0"/>
                <w:szCs w:val="21"/>
              </w:rPr>
              <w:t>万元以上</w:t>
            </w:r>
            <w:r>
              <w:rPr>
                <w:rFonts w:ascii="宋体" w:hAnsi="宋体" w:cs="宋体" w:hint="eastAsia"/>
                <w:spacing w:val="-6"/>
                <w:kern w:val="0"/>
                <w:szCs w:val="21"/>
              </w:rPr>
              <w:t>5</w:t>
            </w:r>
            <w:r>
              <w:rPr>
                <w:rFonts w:ascii="宋体" w:hAnsi="宋体" w:cs="宋体" w:hint="eastAsia"/>
                <w:spacing w:val="-6"/>
                <w:kern w:val="0"/>
                <w:szCs w:val="21"/>
              </w:rPr>
              <w:t>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41</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对违反劳动合同法有关建立职工名册规定的处罚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《中华人民共和国劳动合同法》第七十三条；《中华人民共和国劳动合同法实施条例》第三十三条</w:t>
            </w: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经责令改正，职工名册仍项目严重不全或填写严重不全的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restart"/>
          </w:tcPr>
          <w:p w:rsidR="00000000" w:rsidRDefault="003C63B1">
            <w:pPr>
              <w:spacing w:line="300" w:lineRule="exact"/>
              <w:jc w:val="left"/>
              <w:rPr>
                <w:rFonts w:ascii="宋体" w:hAnsi="宋体" w:cs="宋体" w:hint="eastAsia"/>
                <w:color w:val="000000"/>
                <w:kern w:val="0"/>
                <w:szCs w:val="21"/>
              </w:rPr>
            </w:pPr>
          </w:p>
          <w:p w:rsidR="00000000" w:rsidRDefault="003C63B1">
            <w:pPr>
              <w:spacing w:line="300" w:lineRule="exact"/>
              <w:jc w:val="center"/>
              <w:rPr>
                <w:rFonts w:ascii="宋体" w:hAnsi="宋体" w:cs="仿宋_GB2312" w:hint="eastAsia"/>
                <w:color w:val="000000"/>
                <w:szCs w:val="21"/>
              </w:rPr>
            </w:pPr>
          </w:p>
          <w:p w:rsidR="00000000" w:rsidRDefault="003C63B1">
            <w:pPr>
              <w:spacing w:line="300" w:lineRule="exact"/>
              <w:rPr>
                <w:rFonts w:ascii="宋体" w:hAnsi="宋体" w:cs="仿宋_GB2312" w:hint="eastAsia"/>
                <w:color w:val="000000"/>
                <w:szCs w:val="21"/>
              </w:rPr>
            </w:pPr>
          </w:p>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30" w:line="280" w:lineRule="exact"/>
              <w:rPr>
                <w:rFonts w:ascii="宋体" w:hAnsi="宋体" w:cs="宋体" w:hint="eastAsia"/>
                <w:spacing w:val="-6"/>
                <w:kern w:val="0"/>
                <w:szCs w:val="21"/>
              </w:rPr>
            </w:pPr>
            <w:r>
              <w:rPr>
                <w:rFonts w:ascii="宋体" w:hAnsi="宋体" w:cs="宋体" w:hint="eastAsia"/>
                <w:spacing w:val="-6"/>
                <w:kern w:val="0"/>
                <w:szCs w:val="21"/>
              </w:rPr>
              <w:t>经责令改正，职工名册仍项目严重不全且填写严重不全的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18000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经责令改正，仍未建立职工名册的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18000</w:t>
            </w:r>
            <w:r>
              <w:rPr>
                <w:rFonts w:ascii="宋体" w:hAnsi="宋体" w:cs="宋体" w:hint="eastAsia"/>
                <w:spacing w:val="-6"/>
                <w:kern w:val="0"/>
                <w:szCs w:val="21"/>
              </w:rPr>
              <w:t>元以上</w:t>
            </w:r>
            <w:r>
              <w:rPr>
                <w:rFonts w:ascii="宋体" w:hAnsi="宋体" w:cs="宋体" w:hint="eastAsia"/>
                <w:spacing w:val="-6"/>
                <w:kern w:val="0"/>
                <w:szCs w:val="21"/>
              </w:rPr>
              <w:t>2</w:t>
            </w:r>
            <w:r>
              <w:rPr>
                <w:rFonts w:ascii="宋体" w:hAnsi="宋体" w:cs="宋体" w:hint="eastAsia"/>
                <w:spacing w:val="-6"/>
                <w:kern w:val="0"/>
                <w:szCs w:val="21"/>
              </w:rPr>
              <w:t>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4</w:t>
            </w:r>
            <w:r>
              <w:rPr>
                <w:rFonts w:ascii="宋体" w:hAnsi="宋体" w:cs="宋体" w:hint="eastAsia"/>
                <w:kern w:val="0"/>
                <w:szCs w:val="21"/>
              </w:rPr>
              <w:t>2</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对扣押依法解除或者终止劳动合同劳动者的档</w:t>
            </w:r>
            <w:r>
              <w:rPr>
                <w:rFonts w:ascii="宋体" w:hAnsi="宋体" w:cs="宋体" w:hint="eastAsia"/>
                <w:kern w:val="0"/>
                <w:szCs w:val="21"/>
              </w:rPr>
              <w:lastRenderedPageBreak/>
              <w:t>案或者其他物品的处罚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《中华人民共和国劳动合同法》第七十</w:t>
            </w:r>
            <w:r>
              <w:rPr>
                <w:rFonts w:ascii="宋体" w:hAnsi="宋体" w:cs="宋体" w:hint="eastAsia"/>
                <w:kern w:val="0"/>
                <w:szCs w:val="21"/>
              </w:rPr>
              <w:lastRenderedPageBreak/>
              <w:t>三条、第八十四条第三款</w:t>
            </w:r>
          </w:p>
        </w:tc>
        <w:tc>
          <w:tcPr>
            <w:tcW w:w="2493" w:type="dxa"/>
            <w:vAlign w:val="center"/>
          </w:tcPr>
          <w:p w:rsidR="00000000" w:rsidRDefault="003C63B1" w:rsidP="003C63B1">
            <w:pPr>
              <w:spacing w:beforeLines="30" w:line="300" w:lineRule="exact"/>
              <w:rPr>
                <w:rFonts w:ascii="宋体" w:hAnsi="宋体" w:cs="宋体" w:hint="eastAsia"/>
                <w:spacing w:val="-6"/>
                <w:kern w:val="0"/>
                <w:szCs w:val="21"/>
              </w:rPr>
            </w:pPr>
            <w:r>
              <w:rPr>
                <w:rFonts w:ascii="宋体" w:hAnsi="宋体" w:cs="宋体" w:hint="eastAsia"/>
                <w:spacing w:val="-6"/>
                <w:kern w:val="0"/>
                <w:szCs w:val="21"/>
              </w:rPr>
              <w:lastRenderedPageBreak/>
              <w:t>扣押劳动者档案或其他物品</w:t>
            </w:r>
            <w:r>
              <w:rPr>
                <w:rFonts w:ascii="宋体" w:hAnsi="宋体" w:cs="宋体" w:hint="eastAsia"/>
                <w:spacing w:val="-6"/>
                <w:kern w:val="0"/>
                <w:szCs w:val="21"/>
              </w:rPr>
              <w:t>1</w:t>
            </w:r>
            <w:r>
              <w:rPr>
                <w:rFonts w:ascii="宋体" w:hAnsi="宋体" w:cs="宋体" w:hint="eastAsia"/>
                <w:spacing w:val="-6"/>
                <w:kern w:val="0"/>
                <w:szCs w:val="21"/>
              </w:rPr>
              <w:t>个月以下的</w:t>
            </w:r>
          </w:p>
        </w:tc>
        <w:tc>
          <w:tcPr>
            <w:tcW w:w="2308" w:type="dxa"/>
            <w:vAlign w:val="center"/>
          </w:tcPr>
          <w:p w:rsidR="00000000" w:rsidRDefault="003C63B1" w:rsidP="003C63B1">
            <w:pPr>
              <w:spacing w:beforeLines="30"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500</w:t>
            </w:r>
            <w:r>
              <w:rPr>
                <w:rFonts w:ascii="宋体" w:hAnsi="宋体" w:cs="宋体" w:hint="eastAsia"/>
                <w:spacing w:val="-6"/>
                <w:kern w:val="0"/>
                <w:szCs w:val="21"/>
              </w:rPr>
              <w:t>元以上</w:t>
            </w:r>
            <w:r>
              <w:rPr>
                <w:rFonts w:ascii="宋体" w:hAnsi="宋体" w:cs="宋体" w:hint="eastAsia"/>
                <w:spacing w:val="-6"/>
                <w:kern w:val="0"/>
                <w:szCs w:val="21"/>
              </w:rPr>
              <w:t>1000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30" w:line="300" w:lineRule="exact"/>
              <w:rPr>
                <w:rFonts w:ascii="宋体" w:hAnsi="宋体" w:cs="宋体" w:hint="eastAsia"/>
                <w:spacing w:val="-6"/>
                <w:kern w:val="0"/>
                <w:szCs w:val="21"/>
              </w:rPr>
            </w:pPr>
            <w:r>
              <w:rPr>
                <w:rFonts w:ascii="宋体" w:hAnsi="宋体" w:cs="宋体" w:hint="eastAsia"/>
                <w:spacing w:val="-6"/>
                <w:kern w:val="0"/>
                <w:szCs w:val="21"/>
              </w:rPr>
              <w:t>扣押劳动者档案或其他物品</w:t>
            </w:r>
            <w:r>
              <w:rPr>
                <w:rFonts w:ascii="宋体" w:hAnsi="宋体" w:cs="宋体" w:hint="eastAsia"/>
                <w:spacing w:val="-6"/>
                <w:kern w:val="0"/>
                <w:szCs w:val="21"/>
              </w:rPr>
              <w:t>1</w:t>
            </w:r>
            <w:r>
              <w:rPr>
                <w:rFonts w:ascii="宋体" w:hAnsi="宋体" w:cs="宋体" w:hint="eastAsia"/>
                <w:spacing w:val="-6"/>
                <w:kern w:val="0"/>
                <w:szCs w:val="21"/>
              </w:rPr>
              <w:t>个月以上</w:t>
            </w:r>
            <w:r>
              <w:rPr>
                <w:rFonts w:ascii="宋体" w:hAnsi="宋体" w:cs="宋体" w:hint="eastAsia"/>
                <w:spacing w:val="-6"/>
                <w:kern w:val="0"/>
                <w:szCs w:val="21"/>
              </w:rPr>
              <w:t>3</w:t>
            </w:r>
            <w:r>
              <w:rPr>
                <w:rFonts w:ascii="宋体" w:hAnsi="宋体" w:cs="宋体" w:hint="eastAsia"/>
                <w:spacing w:val="-6"/>
                <w:kern w:val="0"/>
                <w:szCs w:val="21"/>
              </w:rPr>
              <w:t>个月以下的</w:t>
            </w:r>
          </w:p>
        </w:tc>
        <w:tc>
          <w:tcPr>
            <w:tcW w:w="2308" w:type="dxa"/>
            <w:vAlign w:val="center"/>
          </w:tcPr>
          <w:p w:rsidR="00000000" w:rsidRDefault="003C63B1" w:rsidP="003C63B1">
            <w:pPr>
              <w:spacing w:beforeLines="30"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1000</w:t>
            </w:r>
            <w:r>
              <w:rPr>
                <w:rFonts w:ascii="宋体" w:hAnsi="宋体" w:cs="宋体" w:hint="eastAsia"/>
                <w:spacing w:val="-6"/>
                <w:kern w:val="0"/>
                <w:szCs w:val="21"/>
              </w:rPr>
              <w:t>元以上</w:t>
            </w:r>
            <w:r>
              <w:rPr>
                <w:rFonts w:ascii="宋体" w:hAnsi="宋体" w:cs="宋体" w:hint="eastAsia"/>
                <w:spacing w:val="-6"/>
                <w:kern w:val="0"/>
                <w:szCs w:val="21"/>
              </w:rPr>
              <w:t>1500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扣押劳动者档案或其他物品</w:t>
            </w:r>
            <w:r>
              <w:rPr>
                <w:rFonts w:ascii="宋体" w:hAnsi="宋体" w:cs="宋体" w:hint="eastAsia"/>
                <w:spacing w:val="-6"/>
                <w:kern w:val="0"/>
                <w:szCs w:val="21"/>
              </w:rPr>
              <w:t>3</w:t>
            </w:r>
            <w:r>
              <w:rPr>
                <w:rFonts w:ascii="宋体" w:hAnsi="宋体" w:cs="宋体" w:hint="eastAsia"/>
                <w:spacing w:val="-6"/>
                <w:kern w:val="0"/>
                <w:szCs w:val="21"/>
              </w:rPr>
              <w:t>个月以上的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1500</w:t>
            </w:r>
            <w:r>
              <w:rPr>
                <w:rFonts w:ascii="宋体" w:hAnsi="宋体" w:cs="宋体" w:hint="eastAsia"/>
                <w:spacing w:val="-6"/>
                <w:kern w:val="0"/>
                <w:szCs w:val="21"/>
              </w:rPr>
              <w:t>元以上</w:t>
            </w:r>
            <w:r>
              <w:rPr>
                <w:rFonts w:ascii="宋体" w:hAnsi="宋体" w:cs="宋体" w:hint="eastAsia"/>
                <w:spacing w:val="-6"/>
                <w:kern w:val="0"/>
                <w:szCs w:val="21"/>
              </w:rPr>
              <w:t>2000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lastRenderedPageBreak/>
              <w:t>43</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对拒绝或者拖延答复平等协</w:t>
            </w:r>
            <w:r>
              <w:rPr>
                <w:rFonts w:ascii="宋体" w:hAnsi="宋体" w:cs="宋体" w:hint="eastAsia"/>
                <w:spacing w:val="-4"/>
                <w:kern w:val="0"/>
                <w:szCs w:val="21"/>
              </w:rPr>
              <w:t>商要求、协商一致后拒绝签订集体合同且</w:t>
            </w:r>
            <w:r>
              <w:rPr>
                <w:rFonts w:ascii="宋体" w:hAnsi="宋体" w:cs="宋体"/>
                <w:spacing w:val="-6"/>
                <w:kern w:val="0"/>
                <w:szCs w:val="21"/>
              </w:rPr>
              <w:t>逾期不改</w:t>
            </w:r>
            <w:r>
              <w:rPr>
                <w:rFonts w:ascii="宋体" w:hAnsi="宋体" w:cs="宋体" w:hint="eastAsia"/>
                <w:spacing w:val="-4"/>
                <w:kern w:val="0"/>
                <w:szCs w:val="21"/>
              </w:rPr>
              <w:t>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《江苏省</w:t>
            </w:r>
            <w:r>
              <w:rPr>
                <w:rFonts w:ascii="宋体" w:hAnsi="宋体" w:cs="宋体" w:hint="eastAsia"/>
                <w:kern w:val="0"/>
                <w:szCs w:val="21"/>
              </w:rPr>
              <w:t>集体合同条例》第六条、第三十八条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造成危害后果较小的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处三千元以上一万元以下罚款，并可对法定代表人或主要负责人处五百元以上一千元以下罚款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县级以上地方人民政府人力资源社会保障部门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造成较重危害后果的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处一万元以上二万元以下罚款，并可对法定代表人或主要负责人处一千元以上一千五百元以下罚款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造成严重危害后果的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处二万元以上三万元以下罚款，并可对法定代表人或主要负责人处一千五百元以上二千元以下罚款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44</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对单位未经许可，擅自经营劳务派遣业务的处罚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《中华人民共和国劳动合同法》第七十三条、第九</w:t>
            </w:r>
            <w:r>
              <w:rPr>
                <w:rFonts w:ascii="宋体" w:hAnsi="宋体" w:cs="宋体" w:hint="eastAsia"/>
                <w:kern w:val="0"/>
                <w:szCs w:val="21"/>
              </w:rPr>
              <w:t>十二条第一款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有违法所得，经营劳务派遣业务</w:t>
            </w:r>
            <w:r>
              <w:rPr>
                <w:rFonts w:ascii="宋体" w:hAnsi="宋体" w:cs="宋体" w:hint="eastAsia"/>
                <w:spacing w:val="-6"/>
                <w:kern w:val="0"/>
                <w:szCs w:val="21"/>
              </w:rPr>
              <w:t>6</w:t>
            </w:r>
            <w:r>
              <w:rPr>
                <w:rFonts w:ascii="宋体" w:hAnsi="宋体" w:cs="宋体" w:hint="eastAsia"/>
                <w:spacing w:val="-6"/>
                <w:kern w:val="0"/>
                <w:szCs w:val="21"/>
              </w:rPr>
              <w:t>个月以下；没有违法所得，涉及劳动者</w:t>
            </w:r>
            <w:r>
              <w:rPr>
                <w:rFonts w:ascii="宋体" w:hAnsi="宋体" w:cs="宋体" w:hint="eastAsia"/>
                <w:spacing w:val="-6"/>
                <w:kern w:val="0"/>
                <w:szCs w:val="21"/>
              </w:rPr>
              <w:t>10</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没收违法所得，处违法所得</w:t>
            </w:r>
            <w:r>
              <w:rPr>
                <w:rFonts w:ascii="宋体" w:hAnsi="宋体" w:cs="宋体" w:hint="eastAsia"/>
                <w:spacing w:val="-6"/>
                <w:kern w:val="0"/>
                <w:szCs w:val="21"/>
              </w:rPr>
              <w:t>1</w:t>
            </w:r>
            <w:r>
              <w:rPr>
                <w:rFonts w:ascii="宋体" w:hAnsi="宋体" w:cs="宋体" w:hint="eastAsia"/>
                <w:spacing w:val="-6"/>
                <w:kern w:val="0"/>
                <w:szCs w:val="21"/>
              </w:rPr>
              <w:t>倍以上</w:t>
            </w:r>
            <w:r>
              <w:rPr>
                <w:rFonts w:ascii="宋体" w:hAnsi="宋体" w:cs="宋体" w:hint="eastAsia"/>
                <w:spacing w:val="-6"/>
                <w:kern w:val="0"/>
                <w:szCs w:val="21"/>
              </w:rPr>
              <w:t>2</w:t>
            </w:r>
            <w:r>
              <w:rPr>
                <w:rFonts w:ascii="宋体" w:hAnsi="宋体" w:cs="宋体" w:hint="eastAsia"/>
                <w:spacing w:val="-6"/>
                <w:kern w:val="0"/>
                <w:szCs w:val="21"/>
              </w:rPr>
              <w:t>倍以下罚款；没有违法所得，处二万元以下罚款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有违法所得，经营劳务派遣业务</w:t>
            </w:r>
            <w:r>
              <w:rPr>
                <w:rFonts w:ascii="宋体" w:hAnsi="宋体" w:cs="宋体" w:hint="eastAsia"/>
                <w:spacing w:val="-6"/>
                <w:kern w:val="0"/>
                <w:szCs w:val="21"/>
              </w:rPr>
              <w:t>6</w:t>
            </w:r>
            <w:r>
              <w:rPr>
                <w:rFonts w:ascii="宋体" w:hAnsi="宋体" w:cs="宋体" w:hint="eastAsia"/>
                <w:spacing w:val="-6"/>
                <w:kern w:val="0"/>
                <w:szCs w:val="21"/>
              </w:rPr>
              <w:t>个月以上</w:t>
            </w:r>
            <w:r>
              <w:rPr>
                <w:rFonts w:ascii="宋体" w:hAnsi="宋体" w:cs="宋体" w:hint="eastAsia"/>
                <w:spacing w:val="-6"/>
                <w:kern w:val="0"/>
                <w:szCs w:val="21"/>
              </w:rPr>
              <w:t>12</w:t>
            </w:r>
            <w:r>
              <w:rPr>
                <w:rFonts w:ascii="宋体" w:hAnsi="宋体" w:cs="宋体" w:hint="eastAsia"/>
                <w:spacing w:val="-6"/>
                <w:kern w:val="0"/>
                <w:szCs w:val="21"/>
              </w:rPr>
              <w:t>个月以下；没有违法所得，涉及劳动者</w:t>
            </w:r>
            <w:r>
              <w:rPr>
                <w:rFonts w:ascii="宋体" w:hAnsi="宋体" w:cs="宋体" w:hint="eastAsia"/>
                <w:spacing w:val="-6"/>
                <w:kern w:val="0"/>
                <w:szCs w:val="21"/>
              </w:rPr>
              <w:t>10</w:t>
            </w:r>
            <w:r>
              <w:rPr>
                <w:rFonts w:ascii="宋体" w:hAnsi="宋体" w:cs="宋体" w:hint="eastAsia"/>
                <w:spacing w:val="-6"/>
                <w:kern w:val="0"/>
                <w:szCs w:val="21"/>
              </w:rPr>
              <w:t>人以上</w:t>
            </w:r>
            <w:r>
              <w:rPr>
                <w:rFonts w:ascii="宋体" w:hAnsi="宋体" w:cs="宋体" w:hint="eastAsia"/>
                <w:spacing w:val="-6"/>
                <w:kern w:val="0"/>
                <w:szCs w:val="21"/>
              </w:rPr>
              <w:t>50</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没收违法所得，处违法所得</w:t>
            </w:r>
            <w:r>
              <w:rPr>
                <w:rFonts w:ascii="宋体" w:hAnsi="宋体" w:cs="宋体" w:hint="eastAsia"/>
                <w:spacing w:val="-6"/>
                <w:kern w:val="0"/>
                <w:szCs w:val="21"/>
              </w:rPr>
              <w:t>2</w:t>
            </w:r>
            <w:r>
              <w:rPr>
                <w:rFonts w:ascii="宋体" w:hAnsi="宋体" w:cs="宋体" w:hint="eastAsia"/>
                <w:spacing w:val="-6"/>
                <w:kern w:val="0"/>
                <w:szCs w:val="21"/>
              </w:rPr>
              <w:t>倍以上</w:t>
            </w:r>
            <w:r>
              <w:rPr>
                <w:rFonts w:ascii="宋体" w:hAnsi="宋体" w:cs="宋体" w:hint="eastAsia"/>
                <w:spacing w:val="-6"/>
                <w:kern w:val="0"/>
                <w:szCs w:val="21"/>
              </w:rPr>
              <w:t>4</w:t>
            </w:r>
            <w:r>
              <w:rPr>
                <w:rFonts w:ascii="宋体" w:hAnsi="宋体" w:cs="宋体" w:hint="eastAsia"/>
                <w:spacing w:val="-6"/>
                <w:kern w:val="0"/>
                <w:szCs w:val="21"/>
              </w:rPr>
              <w:t>倍以下罚款；没有违法所得，处二万元以上四万元以下罚款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有违法所得，经营劳务派遣业务</w:t>
            </w:r>
            <w:r>
              <w:rPr>
                <w:rFonts w:ascii="宋体" w:hAnsi="宋体" w:cs="宋体" w:hint="eastAsia"/>
                <w:spacing w:val="-6"/>
                <w:kern w:val="0"/>
                <w:szCs w:val="21"/>
              </w:rPr>
              <w:t>12</w:t>
            </w:r>
            <w:r>
              <w:rPr>
                <w:rFonts w:ascii="宋体" w:hAnsi="宋体" w:cs="宋体" w:hint="eastAsia"/>
                <w:spacing w:val="-6"/>
                <w:kern w:val="0"/>
                <w:szCs w:val="21"/>
              </w:rPr>
              <w:t>个月以上；没有违法所得，涉及劳动者</w:t>
            </w:r>
            <w:r>
              <w:rPr>
                <w:rFonts w:ascii="宋体" w:hAnsi="宋体" w:cs="宋体" w:hint="eastAsia"/>
                <w:spacing w:val="-6"/>
                <w:kern w:val="0"/>
                <w:szCs w:val="21"/>
              </w:rPr>
              <w:t>50</w:t>
            </w:r>
            <w:r>
              <w:rPr>
                <w:rFonts w:ascii="宋体" w:hAnsi="宋体" w:cs="宋体" w:hint="eastAsia"/>
                <w:spacing w:val="-6"/>
                <w:kern w:val="0"/>
                <w:szCs w:val="21"/>
              </w:rPr>
              <w:t>人以上的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没收违法所得，处违法所</w:t>
            </w:r>
            <w:r>
              <w:rPr>
                <w:rFonts w:ascii="宋体" w:hAnsi="宋体" w:cs="宋体" w:hint="eastAsia"/>
                <w:spacing w:val="-6"/>
                <w:kern w:val="0"/>
                <w:szCs w:val="21"/>
              </w:rPr>
              <w:t>得</w:t>
            </w:r>
            <w:r>
              <w:rPr>
                <w:rFonts w:ascii="宋体" w:hAnsi="宋体" w:cs="宋体" w:hint="eastAsia"/>
                <w:spacing w:val="-6"/>
                <w:kern w:val="0"/>
                <w:szCs w:val="21"/>
              </w:rPr>
              <w:t>4</w:t>
            </w:r>
            <w:r>
              <w:rPr>
                <w:rFonts w:ascii="宋体" w:hAnsi="宋体" w:cs="宋体" w:hint="eastAsia"/>
                <w:spacing w:val="-6"/>
                <w:kern w:val="0"/>
                <w:szCs w:val="21"/>
              </w:rPr>
              <w:t>倍以上</w:t>
            </w:r>
            <w:r>
              <w:rPr>
                <w:rFonts w:ascii="宋体" w:hAnsi="宋体" w:cs="宋体" w:hint="eastAsia"/>
                <w:spacing w:val="-6"/>
                <w:kern w:val="0"/>
                <w:szCs w:val="21"/>
              </w:rPr>
              <w:t>5</w:t>
            </w:r>
            <w:r>
              <w:rPr>
                <w:rFonts w:ascii="宋体" w:hAnsi="宋体" w:cs="宋体" w:hint="eastAsia"/>
                <w:spacing w:val="-6"/>
                <w:kern w:val="0"/>
                <w:szCs w:val="21"/>
              </w:rPr>
              <w:t>倍以下罚款；没有违法所得，处四万元以上五万元以下罚款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trHeight w:hRule="exact" w:val="680"/>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45</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对劳务派遣单位涂改、倒卖、出租、出借《劳务派遣经营许可证》或者以其他形式非法转让《劳务派遣许可证》的处罚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《劳务派遣行政许可实施办法》第三条、第三十三条第（一）项</w:t>
            </w:r>
          </w:p>
        </w:tc>
        <w:tc>
          <w:tcPr>
            <w:tcW w:w="2493"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没有造成严重后果且违法所得</w:t>
            </w:r>
            <w:r>
              <w:rPr>
                <w:rFonts w:ascii="宋体" w:hAnsi="宋体" w:cs="宋体" w:hint="eastAsia"/>
                <w:spacing w:val="-6"/>
                <w:kern w:val="0"/>
                <w:szCs w:val="21"/>
              </w:rPr>
              <w:t>5000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县级以上地方人力资源社会保障行政部门</w:t>
            </w:r>
          </w:p>
        </w:tc>
      </w:tr>
      <w:tr w:rsidR="00000000">
        <w:trPr>
          <w:trHeight w:hRule="exact" w:val="680"/>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没有造成严重后果且违法所得</w:t>
            </w:r>
            <w:r>
              <w:rPr>
                <w:rFonts w:ascii="宋体" w:hAnsi="宋体" w:cs="宋体" w:hint="eastAsia"/>
                <w:spacing w:val="-6"/>
                <w:kern w:val="0"/>
                <w:szCs w:val="21"/>
              </w:rPr>
              <w:t>5000</w:t>
            </w:r>
            <w:r>
              <w:rPr>
                <w:rFonts w:ascii="宋体" w:hAnsi="宋体" w:cs="宋体" w:hint="eastAsia"/>
                <w:spacing w:val="-6"/>
                <w:kern w:val="0"/>
                <w:szCs w:val="21"/>
              </w:rPr>
              <w:t>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造成严重后果但违法所得</w:t>
            </w:r>
            <w:r>
              <w:rPr>
                <w:rFonts w:ascii="宋体" w:hAnsi="宋体" w:cs="宋体" w:hint="eastAsia"/>
                <w:spacing w:val="-6"/>
                <w:kern w:val="0"/>
                <w:szCs w:val="21"/>
              </w:rPr>
              <w:t>5000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造成严重后果且违法所得</w:t>
            </w:r>
            <w:r>
              <w:rPr>
                <w:rFonts w:ascii="宋体" w:hAnsi="宋体" w:cs="宋体" w:hint="eastAsia"/>
                <w:spacing w:val="-6"/>
                <w:kern w:val="0"/>
                <w:szCs w:val="21"/>
              </w:rPr>
              <w:t>5000</w:t>
            </w:r>
            <w:r>
              <w:rPr>
                <w:rFonts w:ascii="宋体" w:hAnsi="宋体" w:cs="宋体" w:hint="eastAsia"/>
                <w:spacing w:val="-6"/>
                <w:kern w:val="0"/>
                <w:szCs w:val="21"/>
              </w:rPr>
              <w:t>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525"/>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46</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对劳务派遣单位以隐瞒真实情况或者提交虚假材料取得劳务派遣行政许可的处罚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《劳务派遣行政许可实施办法》第三条、第三十三条第（二）项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未实际经营的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县级以上地方人力资源社会保障行政部门</w:t>
            </w:r>
          </w:p>
        </w:tc>
      </w:tr>
      <w:tr w:rsidR="00000000">
        <w:trPr>
          <w:trHeight w:val="525"/>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实际经营</w:t>
            </w:r>
            <w:r>
              <w:rPr>
                <w:rFonts w:ascii="宋体" w:hAnsi="宋体" w:cs="宋体" w:hint="eastAsia"/>
                <w:spacing w:val="-6"/>
                <w:kern w:val="0"/>
                <w:szCs w:val="21"/>
              </w:rPr>
              <w:t>3</w:t>
            </w:r>
            <w:r>
              <w:rPr>
                <w:rFonts w:ascii="宋体" w:hAnsi="宋体" w:cs="宋体" w:hint="eastAsia"/>
                <w:spacing w:val="-6"/>
                <w:kern w:val="0"/>
                <w:szCs w:val="21"/>
              </w:rPr>
              <w:t>个月以下的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525"/>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实际经营</w:t>
            </w:r>
            <w:r>
              <w:rPr>
                <w:rFonts w:ascii="宋体" w:hAnsi="宋体" w:cs="宋体" w:hint="eastAsia"/>
                <w:spacing w:val="-6"/>
                <w:kern w:val="0"/>
                <w:szCs w:val="21"/>
              </w:rPr>
              <w:t>3</w:t>
            </w:r>
            <w:r>
              <w:rPr>
                <w:rFonts w:ascii="宋体" w:hAnsi="宋体" w:cs="宋体" w:hint="eastAsia"/>
                <w:spacing w:val="-6"/>
                <w:kern w:val="0"/>
                <w:szCs w:val="21"/>
              </w:rPr>
              <w:t>个月以上</w:t>
            </w:r>
            <w:r>
              <w:rPr>
                <w:rFonts w:ascii="宋体" w:hAnsi="宋体" w:cs="宋体" w:hint="eastAsia"/>
                <w:spacing w:val="-6"/>
                <w:kern w:val="0"/>
                <w:szCs w:val="21"/>
              </w:rPr>
              <w:t>6</w:t>
            </w:r>
            <w:r>
              <w:rPr>
                <w:rFonts w:ascii="宋体" w:hAnsi="宋体" w:cs="宋体" w:hint="eastAsia"/>
                <w:spacing w:val="-6"/>
                <w:kern w:val="0"/>
                <w:szCs w:val="21"/>
              </w:rPr>
              <w:t>个月以下的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525"/>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实际经营</w:t>
            </w:r>
            <w:r>
              <w:rPr>
                <w:rFonts w:ascii="宋体" w:hAnsi="宋体" w:cs="宋体" w:hint="eastAsia"/>
                <w:spacing w:val="-6"/>
                <w:kern w:val="0"/>
                <w:szCs w:val="21"/>
              </w:rPr>
              <w:t>6</w:t>
            </w:r>
            <w:r>
              <w:rPr>
                <w:rFonts w:ascii="宋体" w:hAnsi="宋体" w:cs="宋体" w:hint="eastAsia"/>
                <w:spacing w:val="-6"/>
                <w:kern w:val="0"/>
                <w:szCs w:val="21"/>
              </w:rPr>
              <w:t>个月以上的</w:t>
            </w:r>
          </w:p>
        </w:tc>
        <w:tc>
          <w:tcPr>
            <w:tcW w:w="2308" w:type="dxa"/>
            <w:vAlign w:val="center"/>
          </w:tcPr>
          <w:p w:rsidR="00000000" w:rsidRDefault="003C63B1" w:rsidP="003C63B1">
            <w:pPr>
              <w:spacing w:beforeLines="30"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hRule="exact" w:val="454"/>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lastRenderedPageBreak/>
              <w:t>47</w:t>
            </w:r>
          </w:p>
        </w:tc>
        <w:tc>
          <w:tcPr>
            <w:tcW w:w="1327" w:type="dxa"/>
            <w:vMerge w:val="restart"/>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对劳务派遣单位以欺骗、贿</w:t>
            </w:r>
            <w:r>
              <w:rPr>
                <w:rFonts w:ascii="宋体" w:hAnsi="宋体" w:cs="宋体" w:hint="eastAsia"/>
                <w:kern w:val="0"/>
                <w:szCs w:val="21"/>
              </w:rPr>
              <w:t>赂等不正当手段取得劳务派遣行政许可的处罚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《劳务派遣行政许可实施办法》第三条、第三十三条第（三）项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未实际经营的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县级以上地方人力资源社会保障行政部门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实际经营</w:t>
            </w:r>
            <w:r>
              <w:rPr>
                <w:rFonts w:ascii="宋体" w:hAnsi="宋体" w:cs="宋体" w:hint="eastAsia"/>
                <w:spacing w:val="-6"/>
                <w:kern w:val="0"/>
                <w:szCs w:val="21"/>
              </w:rPr>
              <w:t>3</w:t>
            </w:r>
            <w:r>
              <w:rPr>
                <w:rFonts w:ascii="宋体" w:hAnsi="宋体" w:cs="宋体" w:hint="eastAsia"/>
                <w:spacing w:val="-6"/>
                <w:kern w:val="0"/>
                <w:szCs w:val="21"/>
              </w:rPr>
              <w:t>个月以下的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w:t>
            </w:r>
            <w:r>
              <w:rPr>
                <w:rFonts w:ascii="宋体" w:hAnsi="宋体" w:cs="宋体" w:hint="eastAsia"/>
                <w:spacing w:val="-6"/>
                <w:kern w:val="0"/>
                <w:szCs w:val="21"/>
              </w:rPr>
              <w:t>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实际经营</w:t>
            </w:r>
            <w:r>
              <w:rPr>
                <w:rFonts w:ascii="宋体" w:hAnsi="宋体" w:cs="宋体" w:hint="eastAsia"/>
                <w:spacing w:val="-6"/>
                <w:kern w:val="0"/>
                <w:szCs w:val="21"/>
              </w:rPr>
              <w:t>3</w:t>
            </w:r>
            <w:r>
              <w:rPr>
                <w:rFonts w:ascii="宋体" w:hAnsi="宋体" w:cs="宋体" w:hint="eastAsia"/>
                <w:spacing w:val="-6"/>
                <w:kern w:val="0"/>
                <w:szCs w:val="21"/>
              </w:rPr>
              <w:t>个月以上</w:t>
            </w:r>
            <w:r>
              <w:rPr>
                <w:rFonts w:ascii="宋体" w:hAnsi="宋体" w:cs="宋体" w:hint="eastAsia"/>
                <w:spacing w:val="-6"/>
                <w:kern w:val="0"/>
                <w:szCs w:val="21"/>
              </w:rPr>
              <w:t>6</w:t>
            </w:r>
            <w:r>
              <w:rPr>
                <w:rFonts w:ascii="宋体" w:hAnsi="宋体" w:cs="宋体" w:hint="eastAsia"/>
                <w:spacing w:val="-6"/>
                <w:kern w:val="0"/>
                <w:szCs w:val="21"/>
              </w:rPr>
              <w:t>个月以下的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实际经营</w:t>
            </w:r>
            <w:r>
              <w:rPr>
                <w:rFonts w:ascii="宋体" w:hAnsi="宋体" w:cs="宋体" w:hint="eastAsia"/>
                <w:spacing w:val="-6"/>
                <w:kern w:val="0"/>
                <w:szCs w:val="21"/>
              </w:rPr>
              <w:t>6</w:t>
            </w:r>
            <w:r>
              <w:rPr>
                <w:rFonts w:ascii="宋体" w:hAnsi="宋体" w:cs="宋体" w:hint="eastAsia"/>
                <w:spacing w:val="-6"/>
                <w:kern w:val="0"/>
                <w:szCs w:val="21"/>
              </w:rPr>
              <w:t>个月以上的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48</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对劳务派遣单位、用工单位违反劳动合同法有关劳务派遣规定的处罚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《中华人民共和国劳动合同法》第七十三条、第九十二条第二款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部分改正且未造成</w:t>
            </w:r>
            <w:r>
              <w:rPr>
                <w:rFonts w:ascii="宋体" w:hAnsi="宋体" w:cs="宋体" w:hint="eastAsia"/>
                <w:spacing w:val="-6"/>
                <w:kern w:val="0"/>
                <w:szCs w:val="21"/>
              </w:rPr>
              <w:t>严重危害后果的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处每人五千元以上六千元以下罚款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部分改正但造成严重危害后果的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处每人六千元以上七千元以下罚款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处每人七千元以上一万元以下罚款；吊销劳务派遣单位劳务派遣业务经营许可证</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49</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对用工单位违反规定退回被派遣劳动者的处罚</w:t>
            </w:r>
          </w:p>
        </w:tc>
        <w:tc>
          <w:tcPr>
            <w:tcW w:w="1158" w:type="dxa"/>
            <w:vMerge w:val="restart"/>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《中华人民共和国劳动合同法》第七十三条、第九十二条第二款，《劳务派遣暂行规定》第二十四条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逾期未按要求改正，涉及劳动者</w:t>
            </w:r>
            <w:r>
              <w:rPr>
                <w:rFonts w:ascii="宋体" w:hAnsi="宋体" w:cs="宋体" w:hint="eastAsia"/>
                <w:spacing w:val="-6"/>
                <w:kern w:val="0"/>
                <w:szCs w:val="21"/>
              </w:rPr>
              <w:t>5</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处每人五千元以上六千元以下罚款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逾期未按要</w:t>
            </w:r>
            <w:r>
              <w:rPr>
                <w:rFonts w:ascii="宋体" w:hAnsi="宋体" w:cs="宋体" w:hint="eastAsia"/>
                <w:spacing w:val="-6"/>
                <w:kern w:val="0"/>
                <w:szCs w:val="21"/>
              </w:rPr>
              <w:t>求改正，涉及劳动者</w:t>
            </w:r>
            <w:r>
              <w:rPr>
                <w:rFonts w:ascii="宋体" w:hAnsi="宋体" w:cs="宋体" w:hint="eastAsia"/>
                <w:spacing w:val="-6"/>
                <w:kern w:val="0"/>
                <w:szCs w:val="21"/>
              </w:rPr>
              <w:t>5</w:t>
            </w:r>
            <w:r>
              <w:rPr>
                <w:rFonts w:ascii="宋体" w:hAnsi="宋体" w:cs="宋体" w:hint="eastAsia"/>
                <w:spacing w:val="-6"/>
                <w:kern w:val="0"/>
                <w:szCs w:val="21"/>
              </w:rPr>
              <w:t>人以上</w:t>
            </w:r>
            <w:r>
              <w:rPr>
                <w:rFonts w:ascii="宋体" w:hAnsi="宋体" w:cs="宋体" w:hint="eastAsia"/>
                <w:spacing w:val="-6"/>
                <w:kern w:val="0"/>
                <w:szCs w:val="21"/>
              </w:rPr>
              <w:t>10</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处每人六千元以上八千元以下罚款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逾期未按要求改正，涉及劳动者</w:t>
            </w:r>
            <w:r>
              <w:rPr>
                <w:rFonts w:ascii="宋体" w:hAnsi="宋体" w:cs="宋体" w:hint="eastAsia"/>
                <w:spacing w:val="-6"/>
                <w:kern w:val="0"/>
                <w:szCs w:val="21"/>
              </w:rPr>
              <w:t>10</w:t>
            </w:r>
            <w:r>
              <w:rPr>
                <w:rFonts w:ascii="宋体" w:hAnsi="宋体" w:cs="宋体" w:hint="eastAsia"/>
                <w:spacing w:val="-6"/>
                <w:kern w:val="0"/>
                <w:szCs w:val="21"/>
              </w:rPr>
              <w:t>人以上的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处每人八千元以上一万元以下罚款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50</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对违反规定延长劳动者工作时间（含未按规定缩短工作时间）的处罚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《劳动保障监察条例》第三条、第二十五条</w:t>
            </w: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受侵害人人均日延长工作时间超过</w:t>
            </w:r>
            <w:r>
              <w:rPr>
                <w:rFonts w:ascii="宋体" w:hAnsi="宋体" w:cs="宋体" w:hint="eastAsia"/>
                <w:spacing w:val="-6"/>
                <w:kern w:val="0"/>
                <w:szCs w:val="21"/>
              </w:rPr>
              <w:t>3</w:t>
            </w:r>
            <w:r>
              <w:rPr>
                <w:rFonts w:ascii="宋体" w:hAnsi="宋体" w:cs="宋体" w:hint="eastAsia"/>
                <w:spacing w:val="-6"/>
                <w:kern w:val="0"/>
                <w:szCs w:val="21"/>
              </w:rPr>
              <w:t>小时，</w:t>
            </w:r>
            <w:r>
              <w:rPr>
                <w:rFonts w:ascii="宋体" w:hAnsi="宋体" w:cs="宋体" w:hint="eastAsia"/>
                <w:spacing w:val="-6"/>
                <w:kern w:val="0"/>
                <w:szCs w:val="21"/>
              </w:rPr>
              <w:t>4</w:t>
            </w:r>
            <w:r>
              <w:rPr>
                <w:rFonts w:ascii="宋体" w:hAnsi="宋体" w:cs="宋体" w:hint="eastAsia"/>
                <w:spacing w:val="-6"/>
                <w:kern w:val="0"/>
                <w:szCs w:val="21"/>
              </w:rPr>
              <w:t>小时以下或受侵害人人均月延长工作时间超过</w:t>
            </w:r>
            <w:r>
              <w:rPr>
                <w:rFonts w:ascii="宋体" w:hAnsi="宋体" w:cs="宋体" w:hint="eastAsia"/>
                <w:spacing w:val="-6"/>
                <w:kern w:val="0"/>
                <w:szCs w:val="21"/>
              </w:rPr>
              <w:t>36</w:t>
            </w:r>
            <w:r>
              <w:rPr>
                <w:rFonts w:ascii="宋体" w:hAnsi="宋体" w:cs="宋体" w:hint="eastAsia"/>
                <w:spacing w:val="-6"/>
                <w:kern w:val="0"/>
                <w:szCs w:val="21"/>
              </w:rPr>
              <w:t>小时，</w:t>
            </w:r>
            <w:r>
              <w:rPr>
                <w:rFonts w:ascii="宋体" w:hAnsi="宋体" w:cs="宋体" w:hint="eastAsia"/>
                <w:spacing w:val="-6"/>
                <w:kern w:val="0"/>
                <w:szCs w:val="21"/>
              </w:rPr>
              <w:t>54</w:t>
            </w:r>
            <w:r>
              <w:rPr>
                <w:rFonts w:ascii="宋体" w:hAnsi="宋体" w:cs="宋体" w:hint="eastAsia"/>
                <w:spacing w:val="-6"/>
                <w:kern w:val="0"/>
                <w:szCs w:val="21"/>
              </w:rPr>
              <w:t>小时以下的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给予警告，处每人</w:t>
            </w:r>
            <w:r>
              <w:rPr>
                <w:rFonts w:ascii="宋体" w:hAnsi="宋体" w:cs="宋体" w:hint="eastAsia"/>
                <w:spacing w:val="-6"/>
                <w:kern w:val="0"/>
                <w:szCs w:val="21"/>
              </w:rPr>
              <w:t>100</w:t>
            </w:r>
            <w:r>
              <w:rPr>
                <w:rFonts w:ascii="宋体" w:hAnsi="宋体" w:cs="宋体" w:hint="eastAsia"/>
                <w:spacing w:val="-6"/>
                <w:kern w:val="0"/>
                <w:szCs w:val="21"/>
              </w:rPr>
              <w:t>元以上</w:t>
            </w:r>
            <w:r>
              <w:rPr>
                <w:rFonts w:ascii="宋体" w:hAnsi="宋体" w:cs="宋体" w:hint="eastAsia"/>
                <w:spacing w:val="-6"/>
                <w:kern w:val="0"/>
                <w:szCs w:val="21"/>
              </w:rPr>
              <w:t>200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县级以上地方各级人民政府劳动保障行政部门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受侵害人人均日延长工作时间</w:t>
            </w:r>
            <w:r>
              <w:rPr>
                <w:rFonts w:ascii="宋体" w:hAnsi="宋体" w:cs="宋体" w:hint="eastAsia"/>
                <w:spacing w:val="-6"/>
                <w:kern w:val="0"/>
                <w:szCs w:val="21"/>
              </w:rPr>
              <w:t>4</w:t>
            </w:r>
            <w:r>
              <w:rPr>
                <w:rFonts w:ascii="宋体" w:hAnsi="宋体" w:cs="宋体" w:hint="eastAsia"/>
                <w:spacing w:val="-6"/>
                <w:kern w:val="0"/>
                <w:szCs w:val="21"/>
              </w:rPr>
              <w:t>小时以上</w:t>
            </w:r>
            <w:r>
              <w:rPr>
                <w:rFonts w:ascii="宋体" w:hAnsi="宋体" w:cs="宋体" w:hint="eastAsia"/>
                <w:spacing w:val="-6"/>
                <w:kern w:val="0"/>
                <w:szCs w:val="21"/>
              </w:rPr>
              <w:t>5</w:t>
            </w:r>
            <w:r>
              <w:rPr>
                <w:rFonts w:ascii="宋体" w:hAnsi="宋体" w:cs="宋体" w:hint="eastAsia"/>
                <w:spacing w:val="-6"/>
                <w:kern w:val="0"/>
                <w:szCs w:val="21"/>
              </w:rPr>
              <w:t>小时</w:t>
            </w:r>
            <w:r>
              <w:rPr>
                <w:rFonts w:ascii="宋体" w:hAnsi="宋体" w:cs="宋体" w:hint="eastAsia"/>
                <w:spacing w:val="-6"/>
                <w:kern w:val="0"/>
                <w:szCs w:val="21"/>
              </w:rPr>
              <w:t>以下或受侵害人人均月延长工作时间</w:t>
            </w:r>
            <w:r>
              <w:rPr>
                <w:rFonts w:ascii="宋体" w:hAnsi="宋体" w:cs="宋体" w:hint="eastAsia"/>
                <w:spacing w:val="-6"/>
                <w:kern w:val="0"/>
                <w:szCs w:val="21"/>
              </w:rPr>
              <w:t>54</w:t>
            </w:r>
            <w:r>
              <w:rPr>
                <w:rFonts w:ascii="宋体" w:hAnsi="宋体" w:cs="宋体" w:hint="eastAsia"/>
                <w:spacing w:val="-6"/>
                <w:kern w:val="0"/>
                <w:szCs w:val="21"/>
              </w:rPr>
              <w:t>小时以上</w:t>
            </w:r>
            <w:r>
              <w:rPr>
                <w:rFonts w:ascii="宋体" w:hAnsi="宋体" w:cs="宋体" w:hint="eastAsia"/>
                <w:spacing w:val="-6"/>
                <w:kern w:val="0"/>
                <w:szCs w:val="21"/>
              </w:rPr>
              <w:t>72</w:t>
            </w:r>
            <w:r>
              <w:rPr>
                <w:rFonts w:ascii="宋体" w:hAnsi="宋体" w:cs="宋体" w:hint="eastAsia"/>
                <w:spacing w:val="-6"/>
                <w:kern w:val="0"/>
                <w:szCs w:val="21"/>
              </w:rPr>
              <w:t>小时以下的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给予警告，处每人</w:t>
            </w:r>
            <w:r>
              <w:rPr>
                <w:rFonts w:ascii="宋体" w:hAnsi="宋体" w:cs="宋体" w:hint="eastAsia"/>
                <w:spacing w:val="-6"/>
                <w:kern w:val="0"/>
                <w:szCs w:val="21"/>
              </w:rPr>
              <w:t>200</w:t>
            </w:r>
            <w:r>
              <w:rPr>
                <w:rFonts w:ascii="宋体" w:hAnsi="宋体" w:cs="宋体" w:hint="eastAsia"/>
                <w:spacing w:val="-6"/>
                <w:kern w:val="0"/>
                <w:szCs w:val="21"/>
              </w:rPr>
              <w:t>元以上</w:t>
            </w:r>
            <w:r>
              <w:rPr>
                <w:rFonts w:ascii="宋体" w:hAnsi="宋体" w:cs="宋体" w:hint="eastAsia"/>
                <w:spacing w:val="-6"/>
                <w:kern w:val="0"/>
                <w:szCs w:val="21"/>
              </w:rPr>
              <w:t>400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受侵害人人均日延长工作时间</w:t>
            </w:r>
            <w:r>
              <w:rPr>
                <w:rFonts w:ascii="宋体" w:hAnsi="宋体" w:cs="宋体" w:hint="eastAsia"/>
                <w:spacing w:val="-6"/>
                <w:kern w:val="0"/>
                <w:szCs w:val="21"/>
              </w:rPr>
              <w:t>5</w:t>
            </w:r>
            <w:r>
              <w:rPr>
                <w:rFonts w:ascii="宋体" w:hAnsi="宋体" w:cs="宋体" w:hint="eastAsia"/>
                <w:spacing w:val="-6"/>
                <w:kern w:val="0"/>
                <w:szCs w:val="21"/>
              </w:rPr>
              <w:t>小时以上或受侵害人人均月延长工作时间</w:t>
            </w:r>
            <w:r>
              <w:rPr>
                <w:rFonts w:ascii="宋体" w:hAnsi="宋体" w:cs="宋体" w:hint="eastAsia"/>
                <w:spacing w:val="-6"/>
                <w:kern w:val="0"/>
                <w:szCs w:val="21"/>
              </w:rPr>
              <w:t>72</w:t>
            </w:r>
            <w:r>
              <w:rPr>
                <w:rFonts w:ascii="宋体" w:hAnsi="宋体" w:cs="宋体" w:hint="eastAsia"/>
                <w:spacing w:val="-6"/>
                <w:kern w:val="0"/>
                <w:szCs w:val="21"/>
              </w:rPr>
              <w:t>小时以上或工时制度不能保证职工每周至少休息一天或强迫、变相强迫加班的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给予警告，处每人</w:t>
            </w:r>
            <w:r>
              <w:rPr>
                <w:rFonts w:ascii="宋体" w:hAnsi="宋体" w:cs="宋体" w:hint="eastAsia"/>
                <w:spacing w:val="-6"/>
                <w:kern w:val="0"/>
                <w:szCs w:val="21"/>
              </w:rPr>
              <w:t>400</w:t>
            </w:r>
            <w:r>
              <w:rPr>
                <w:rFonts w:ascii="宋体" w:hAnsi="宋体" w:cs="宋体" w:hint="eastAsia"/>
                <w:spacing w:val="-6"/>
                <w:kern w:val="0"/>
                <w:szCs w:val="21"/>
              </w:rPr>
              <w:t>元以上</w:t>
            </w:r>
            <w:r>
              <w:rPr>
                <w:rFonts w:ascii="宋体" w:hAnsi="宋体" w:cs="宋体" w:hint="eastAsia"/>
                <w:spacing w:val="-6"/>
                <w:kern w:val="0"/>
                <w:szCs w:val="21"/>
              </w:rPr>
              <w:t>500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51</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对安排学生顶岗实习总时间超过十二个月、每日超过八小时</w:t>
            </w:r>
            <w:r>
              <w:rPr>
                <w:rFonts w:ascii="宋体" w:hAnsi="宋体" w:cs="宋体" w:hint="eastAsia"/>
                <w:kern w:val="0"/>
                <w:szCs w:val="21"/>
              </w:rPr>
              <w:lastRenderedPageBreak/>
              <w:t>或者每周超过四十小时的处罚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《江苏省劳动合同条例》第六条、第五十七条第一</w:t>
            </w:r>
            <w:r>
              <w:rPr>
                <w:rFonts w:ascii="宋体" w:hAnsi="宋体" w:cs="宋体" w:hint="eastAsia"/>
                <w:kern w:val="0"/>
                <w:szCs w:val="21"/>
              </w:rPr>
              <w:lastRenderedPageBreak/>
              <w:t>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受侵害人人均实习总时间超过</w:t>
            </w:r>
            <w:r>
              <w:rPr>
                <w:rFonts w:ascii="宋体" w:hAnsi="宋体" w:cs="宋体" w:hint="eastAsia"/>
                <w:spacing w:val="-6"/>
                <w:kern w:val="0"/>
                <w:szCs w:val="21"/>
              </w:rPr>
              <w:t>12</w:t>
            </w:r>
            <w:r>
              <w:rPr>
                <w:rFonts w:ascii="宋体" w:hAnsi="宋体" w:cs="宋体" w:hint="eastAsia"/>
                <w:spacing w:val="-6"/>
                <w:kern w:val="0"/>
                <w:szCs w:val="21"/>
              </w:rPr>
              <w:t>个月，</w:t>
            </w:r>
            <w:r>
              <w:rPr>
                <w:rFonts w:ascii="宋体" w:hAnsi="宋体" w:cs="宋体" w:hint="eastAsia"/>
                <w:spacing w:val="-6"/>
                <w:kern w:val="0"/>
                <w:szCs w:val="21"/>
              </w:rPr>
              <w:t>13</w:t>
            </w:r>
            <w:r>
              <w:rPr>
                <w:rFonts w:ascii="宋体" w:hAnsi="宋体" w:cs="宋体" w:hint="eastAsia"/>
                <w:spacing w:val="-6"/>
                <w:kern w:val="0"/>
                <w:szCs w:val="21"/>
              </w:rPr>
              <w:t>个月以下或受侵害人人均日工作时间超</w:t>
            </w:r>
            <w:r>
              <w:rPr>
                <w:rFonts w:ascii="宋体" w:hAnsi="宋体" w:cs="宋体" w:hint="eastAsia"/>
                <w:spacing w:val="-6"/>
                <w:kern w:val="0"/>
                <w:szCs w:val="21"/>
              </w:rPr>
              <w:t>过法定工作时间</w:t>
            </w:r>
            <w:r>
              <w:rPr>
                <w:rFonts w:ascii="宋体" w:hAnsi="宋体" w:cs="宋体" w:hint="eastAsia"/>
                <w:spacing w:val="-6"/>
                <w:kern w:val="0"/>
                <w:szCs w:val="21"/>
              </w:rPr>
              <w:t>1</w:t>
            </w:r>
            <w:r>
              <w:rPr>
                <w:rFonts w:ascii="宋体" w:hAnsi="宋体" w:cs="宋体" w:hint="eastAsia"/>
                <w:spacing w:val="-6"/>
                <w:kern w:val="0"/>
                <w:szCs w:val="21"/>
              </w:rPr>
              <w:t>小时以下或受侵害人人均周工作时间</w:t>
            </w:r>
            <w:r>
              <w:rPr>
                <w:rFonts w:ascii="宋体" w:hAnsi="宋体" w:cs="宋体" w:hint="eastAsia"/>
                <w:spacing w:val="-6"/>
                <w:kern w:val="0"/>
                <w:szCs w:val="21"/>
              </w:rPr>
              <w:lastRenderedPageBreak/>
              <w:t>超过法定时间</w:t>
            </w:r>
            <w:r>
              <w:rPr>
                <w:rFonts w:ascii="宋体" w:hAnsi="宋体" w:cs="宋体" w:hint="eastAsia"/>
                <w:spacing w:val="-6"/>
                <w:kern w:val="0"/>
                <w:szCs w:val="21"/>
              </w:rPr>
              <w:t>5</w:t>
            </w:r>
            <w:r>
              <w:rPr>
                <w:rFonts w:ascii="宋体" w:hAnsi="宋体" w:cs="宋体" w:hint="eastAsia"/>
                <w:spacing w:val="-6"/>
                <w:kern w:val="0"/>
                <w:szCs w:val="21"/>
              </w:rPr>
              <w:t>小时以下的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处每人一百元以上二百元以下罚款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受侵害人人均实习总时间</w:t>
            </w:r>
            <w:r>
              <w:rPr>
                <w:rFonts w:ascii="宋体" w:hAnsi="宋体" w:cs="宋体" w:hint="eastAsia"/>
                <w:spacing w:val="-6"/>
                <w:kern w:val="0"/>
                <w:szCs w:val="21"/>
              </w:rPr>
              <w:t>13</w:t>
            </w:r>
            <w:r>
              <w:rPr>
                <w:rFonts w:ascii="宋体" w:hAnsi="宋体" w:cs="宋体" w:hint="eastAsia"/>
                <w:spacing w:val="-6"/>
                <w:kern w:val="0"/>
                <w:szCs w:val="21"/>
              </w:rPr>
              <w:t>个月以上</w:t>
            </w:r>
            <w:r>
              <w:rPr>
                <w:rFonts w:ascii="宋体" w:hAnsi="宋体" w:cs="宋体" w:hint="eastAsia"/>
                <w:spacing w:val="-6"/>
                <w:kern w:val="0"/>
                <w:szCs w:val="21"/>
              </w:rPr>
              <w:t>14</w:t>
            </w:r>
            <w:r>
              <w:rPr>
                <w:rFonts w:ascii="宋体" w:hAnsi="宋体" w:cs="宋体" w:hint="eastAsia"/>
                <w:spacing w:val="-6"/>
                <w:kern w:val="0"/>
                <w:szCs w:val="21"/>
              </w:rPr>
              <w:t>个月以下或受侵害人人均日工作时间超过法定工作时间</w:t>
            </w:r>
            <w:r>
              <w:rPr>
                <w:rFonts w:ascii="宋体" w:hAnsi="宋体" w:cs="宋体" w:hint="eastAsia"/>
                <w:spacing w:val="-6"/>
                <w:kern w:val="0"/>
                <w:szCs w:val="21"/>
              </w:rPr>
              <w:t>1</w:t>
            </w:r>
            <w:r>
              <w:rPr>
                <w:rFonts w:ascii="宋体" w:hAnsi="宋体" w:cs="宋体" w:hint="eastAsia"/>
                <w:spacing w:val="-6"/>
                <w:kern w:val="0"/>
                <w:szCs w:val="21"/>
              </w:rPr>
              <w:t>小时以上</w:t>
            </w:r>
            <w:r>
              <w:rPr>
                <w:rFonts w:ascii="宋体" w:hAnsi="宋体" w:cs="宋体" w:hint="eastAsia"/>
                <w:spacing w:val="-6"/>
                <w:kern w:val="0"/>
                <w:szCs w:val="21"/>
              </w:rPr>
              <w:t>2</w:t>
            </w:r>
            <w:r>
              <w:rPr>
                <w:rFonts w:ascii="宋体" w:hAnsi="宋体" w:cs="宋体" w:hint="eastAsia"/>
                <w:spacing w:val="-6"/>
                <w:kern w:val="0"/>
                <w:szCs w:val="21"/>
              </w:rPr>
              <w:t>小时以下或受侵害人人均周工作时间超过法定时间</w:t>
            </w:r>
            <w:r>
              <w:rPr>
                <w:rFonts w:ascii="宋体" w:hAnsi="宋体" w:cs="宋体" w:hint="eastAsia"/>
                <w:spacing w:val="-6"/>
                <w:kern w:val="0"/>
                <w:szCs w:val="21"/>
              </w:rPr>
              <w:t>5</w:t>
            </w:r>
            <w:r>
              <w:rPr>
                <w:rFonts w:ascii="宋体" w:hAnsi="宋体" w:cs="宋体" w:hint="eastAsia"/>
                <w:spacing w:val="-6"/>
                <w:kern w:val="0"/>
                <w:szCs w:val="21"/>
              </w:rPr>
              <w:t>小时以上</w:t>
            </w:r>
            <w:r>
              <w:rPr>
                <w:rFonts w:ascii="宋体" w:hAnsi="宋体" w:cs="宋体" w:hint="eastAsia"/>
                <w:spacing w:val="-6"/>
                <w:kern w:val="0"/>
                <w:szCs w:val="21"/>
              </w:rPr>
              <w:t>10</w:t>
            </w:r>
            <w:r>
              <w:rPr>
                <w:rFonts w:ascii="宋体" w:hAnsi="宋体" w:cs="宋体" w:hint="eastAsia"/>
                <w:spacing w:val="-6"/>
                <w:kern w:val="0"/>
                <w:szCs w:val="21"/>
              </w:rPr>
              <w:t>小时以下的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处每人二百元以上四百元以下罚款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受侵害人人均实习总时间</w:t>
            </w:r>
            <w:r>
              <w:rPr>
                <w:rFonts w:ascii="宋体" w:hAnsi="宋体" w:cs="宋体" w:hint="eastAsia"/>
                <w:spacing w:val="-6"/>
                <w:kern w:val="0"/>
                <w:szCs w:val="21"/>
              </w:rPr>
              <w:t>14</w:t>
            </w:r>
            <w:r>
              <w:rPr>
                <w:rFonts w:ascii="宋体" w:hAnsi="宋体" w:cs="宋体" w:hint="eastAsia"/>
                <w:spacing w:val="-6"/>
                <w:kern w:val="0"/>
                <w:szCs w:val="21"/>
              </w:rPr>
              <w:t>个月以上或受侵害人人均日工作时间超过法定工作时间</w:t>
            </w:r>
            <w:r>
              <w:rPr>
                <w:rFonts w:ascii="宋体" w:hAnsi="宋体" w:cs="宋体" w:hint="eastAsia"/>
                <w:spacing w:val="-6"/>
                <w:kern w:val="0"/>
                <w:szCs w:val="21"/>
              </w:rPr>
              <w:t>2</w:t>
            </w:r>
            <w:r>
              <w:rPr>
                <w:rFonts w:ascii="宋体" w:hAnsi="宋体" w:cs="宋体" w:hint="eastAsia"/>
                <w:spacing w:val="-6"/>
                <w:kern w:val="0"/>
                <w:szCs w:val="21"/>
              </w:rPr>
              <w:t>小时以上或受侵害人人均周工作时间超过法定时间</w:t>
            </w:r>
            <w:r>
              <w:rPr>
                <w:rFonts w:ascii="宋体" w:hAnsi="宋体" w:cs="宋体" w:hint="eastAsia"/>
                <w:spacing w:val="-6"/>
                <w:kern w:val="0"/>
                <w:szCs w:val="21"/>
              </w:rPr>
              <w:t>10</w:t>
            </w:r>
            <w:r>
              <w:rPr>
                <w:rFonts w:ascii="宋体" w:hAnsi="宋体" w:cs="宋体" w:hint="eastAsia"/>
                <w:spacing w:val="-6"/>
                <w:kern w:val="0"/>
                <w:szCs w:val="21"/>
              </w:rPr>
              <w:t>小时以上或强迫、变相强迫加班的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处每人四百元以上五百元以下罚款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52</w:t>
            </w:r>
          </w:p>
        </w:tc>
        <w:tc>
          <w:tcPr>
            <w:tcW w:w="1327" w:type="dxa"/>
            <w:vMerge w:val="restart"/>
            <w:vAlign w:val="center"/>
          </w:tcPr>
          <w:p w:rsidR="00000000" w:rsidRDefault="003C63B1">
            <w:pPr>
              <w:spacing w:line="300" w:lineRule="exact"/>
              <w:rPr>
                <w:rFonts w:ascii="宋体" w:hAnsi="宋体" w:cs="宋体" w:hint="eastAsia"/>
                <w:spacing w:val="-4"/>
                <w:kern w:val="0"/>
                <w:szCs w:val="21"/>
              </w:rPr>
            </w:pPr>
            <w:r>
              <w:rPr>
                <w:rFonts w:ascii="宋体" w:hAnsi="宋体" w:cs="宋体" w:hint="eastAsia"/>
                <w:kern w:val="0"/>
                <w:szCs w:val="21"/>
              </w:rPr>
              <w:t>对未在拖欠工资发生之日起五日内向劳动</w:t>
            </w:r>
            <w:r>
              <w:rPr>
                <w:rFonts w:ascii="宋体" w:hAnsi="宋体" w:cs="宋体" w:hint="eastAsia"/>
                <w:spacing w:val="-4"/>
                <w:kern w:val="0"/>
                <w:szCs w:val="21"/>
              </w:rPr>
              <w:t>保障行政部门书面报告，逾期不改正的处罚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《江苏省工资支付条例》第五条、第三十六条、第五十七条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未因拖欠工资导致举报投诉或引发突发事件的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处一千元以上一千五百元以下罚款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县级以上地方人民政府人力资源和社会保障行政部门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因拖欠工资导致举报投诉的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处一千五百元以上三千元以下罚款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因拖欠工资导致举报投诉且造成较重的后果或引发突发事件的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处三千元以上五千元以下罚款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53</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对以实物、有价证券等形式代</w:t>
            </w:r>
            <w:r>
              <w:rPr>
                <w:rFonts w:ascii="宋体" w:hAnsi="宋体" w:cs="宋体" w:hint="eastAsia"/>
                <w:spacing w:val="-4"/>
                <w:kern w:val="0"/>
                <w:szCs w:val="21"/>
              </w:rPr>
              <w:t>替货币支付农民工工资</w:t>
            </w:r>
            <w:r>
              <w:rPr>
                <w:rFonts w:ascii="宋体" w:hAnsi="宋体" w:cs="宋体" w:hint="eastAsia"/>
                <w:spacing w:val="-4"/>
                <w:kern w:val="0"/>
                <w:szCs w:val="21"/>
              </w:rPr>
              <w:t>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《中华人民共和国劳动合同法》第七十三条、《保障农民工工资支付条例》第五十四条第（一）项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逾期不改正，涉及金额</w:t>
            </w:r>
            <w:r>
              <w:rPr>
                <w:rFonts w:ascii="宋体" w:hAnsi="宋体" w:cs="宋体" w:hint="eastAsia"/>
                <w:spacing w:val="-6"/>
                <w:kern w:val="0"/>
                <w:szCs w:val="21"/>
              </w:rPr>
              <w:t>20000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元以下的罚款，对法定代表人或者主要负责人、直接负责的主管人员和其他直接责任人员处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15000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逾期不改正，涉及金额</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w:t>
            </w:r>
            <w:r>
              <w:rPr>
                <w:rFonts w:ascii="宋体" w:hAnsi="宋体" w:cs="宋体" w:hint="eastAsia"/>
                <w:spacing w:val="-6"/>
                <w:kern w:val="0"/>
                <w:szCs w:val="21"/>
              </w:rPr>
              <w:t>30000</w:t>
            </w:r>
            <w:r>
              <w:rPr>
                <w:rFonts w:ascii="宋体" w:hAnsi="宋体" w:cs="宋体" w:hint="eastAsia"/>
                <w:spacing w:val="-6"/>
                <w:kern w:val="0"/>
                <w:szCs w:val="21"/>
              </w:rPr>
              <w:t>元以上</w:t>
            </w:r>
            <w:r>
              <w:rPr>
                <w:rFonts w:ascii="宋体" w:hAnsi="宋体" w:cs="宋体" w:hint="eastAsia"/>
                <w:spacing w:val="-6"/>
                <w:kern w:val="0"/>
                <w:szCs w:val="21"/>
              </w:rPr>
              <w:t>40000</w:t>
            </w:r>
            <w:r>
              <w:rPr>
                <w:rFonts w:ascii="宋体" w:hAnsi="宋体" w:cs="宋体" w:hint="eastAsia"/>
                <w:spacing w:val="-6"/>
                <w:kern w:val="0"/>
                <w:szCs w:val="21"/>
              </w:rPr>
              <w:t>元以下的罚款，对法定代表人或者主要负责人、直接负责的主管人员和其他直接责任人员处</w:t>
            </w:r>
            <w:r>
              <w:rPr>
                <w:rFonts w:ascii="宋体" w:hAnsi="宋体" w:cs="宋体" w:hint="eastAsia"/>
                <w:spacing w:val="-6"/>
                <w:kern w:val="0"/>
                <w:szCs w:val="21"/>
              </w:rPr>
              <w:t>15000</w:t>
            </w:r>
            <w:r>
              <w:rPr>
                <w:rFonts w:ascii="宋体" w:hAnsi="宋体" w:cs="宋体" w:hint="eastAsia"/>
                <w:spacing w:val="-6"/>
                <w:kern w:val="0"/>
                <w:szCs w:val="21"/>
              </w:rPr>
              <w:t>元</w:t>
            </w:r>
            <w:r>
              <w:rPr>
                <w:rFonts w:ascii="宋体" w:hAnsi="宋体" w:cs="宋体" w:hint="eastAsia"/>
                <w:spacing w:val="-6"/>
                <w:kern w:val="0"/>
                <w:szCs w:val="21"/>
              </w:rPr>
              <w:t>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逾期不改正，涉及金额</w:t>
            </w:r>
            <w:r>
              <w:rPr>
                <w:rFonts w:ascii="宋体" w:hAnsi="宋体" w:cs="宋体" w:hint="eastAsia"/>
                <w:spacing w:val="-6"/>
                <w:kern w:val="0"/>
                <w:szCs w:val="21"/>
              </w:rPr>
              <w:t>30000</w:t>
            </w:r>
            <w:r>
              <w:rPr>
                <w:rFonts w:ascii="宋体" w:hAnsi="宋体" w:cs="宋体" w:hint="eastAsia"/>
                <w:spacing w:val="-6"/>
                <w:kern w:val="0"/>
                <w:szCs w:val="21"/>
              </w:rPr>
              <w:t>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w:t>
            </w:r>
            <w:r>
              <w:rPr>
                <w:rFonts w:ascii="宋体" w:hAnsi="宋体" w:cs="宋体" w:hint="eastAsia"/>
                <w:spacing w:val="-6"/>
                <w:kern w:val="0"/>
                <w:szCs w:val="21"/>
              </w:rPr>
              <w:t>40000</w:t>
            </w:r>
            <w:r>
              <w:rPr>
                <w:rFonts w:ascii="宋体" w:hAnsi="宋体" w:cs="宋体" w:hint="eastAsia"/>
                <w:spacing w:val="-6"/>
                <w:kern w:val="0"/>
                <w:szCs w:val="21"/>
              </w:rPr>
              <w:t>元以上</w:t>
            </w:r>
            <w:r>
              <w:rPr>
                <w:rFonts w:ascii="宋体" w:hAnsi="宋体" w:cs="宋体" w:hint="eastAsia"/>
                <w:spacing w:val="-6"/>
                <w:kern w:val="0"/>
                <w:szCs w:val="21"/>
              </w:rPr>
              <w:t>50000</w:t>
            </w:r>
            <w:r>
              <w:rPr>
                <w:rFonts w:ascii="宋体" w:hAnsi="宋体" w:cs="宋体" w:hint="eastAsia"/>
                <w:spacing w:val="-6"/>
                <w:kern w:val="0"/>
                <w:szCs w:val="21"/>
              </w:rPr>
              <w:t>元以下的罚款，对法定代表人或者主要负责人、直接负责的主管人员和其他直接责任人员处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54</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对未编制工资支付台账</w:t>
            </w:r>
            <w:r>
              <w:rPr>
                <w:rFonts w:ascii="宋体" w:hAnsi="宋体" w:cs="宋体" w:hint="eastAsia"/>
                <w:kern w:val="0"/>
                <w:szCs w:val="21"/>
              </w:rPr>
              <w:lastRenderedPageBreak/>
              <w:t>并依法保存，或者未</w:t>
            </w:r>
            <w:r>
              <w:rPr>
                <w:rFonts w:ascii="宋体" w:hAnsi="宋体" w:cs="宋体" w:hint="eastAsia"/>
                <w:spacing w:val="-4"/>
                <w:kern w:val="0"/>
                <w:szCs w:val="21"/>
              </w:rPr>
              <w:t>向农民工提供工资清单，</w:t>
            </w:r>
            <w:r>
              <w:rPr>
                <w:rFonts w:ascii="宋体" w:hAnsi="宋体" w:cs="宋体" w:hint="eastAsia"/>
                <w:spacing w:val="-6"/>
                <w:kern w:val="0"/>
                <w:szCs w:val="21"/>
              </w:rPr>
              <w:t>逾期不改正</w:t>
            </w:r>
            <w:r>
              <w:rPr>
                <w:rFonts w:ascii="宋体" w:hAnsi="宋体" w:cs="宋体" w:hint="eastAsia"/>
                <w:spacing w:val="-4"/>
                <w:kern w:val="0"/>
                <w:szCs w:val="21"/>
              </w:rPr>
              <w:t>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《中华人民共和国</w:t>
            </w:r>
            <w:r>
              <w:rPr>
                <w:rFonts w:ascii="宋体" w:hAnsi="宋体" w:cs="宋体" w:hint="eastAsia"/>
                <w:kern w:val="0"/>
                <w:szCs w:val="21"/>
              </w:rPr>
              <w:lastRenderedPageBreak/>
              <w:t>劳动合同法》第七十三条、《保障农民工工资支付条例》第五十四条第（二）项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工资支付台账编制不清楚或保存不完整或未向农民工提</w:t>
            </w:r>
            <w:r>
              <w:rPr>
                <w:rFonts w:ascii="宋体" w:hAnsi="宋体" w:cs="宋体" w:hint="eastAsia"/>
                <w:spacing w:val="-6"/>
                <w:kern w:val="0"/>
                <w:szCs w:val="21"/>
              </w:rPr>
              <w:lastRenderedPageBreak/>
              <w:t>供完整工资清单的</w:t>
            </w:r>
          </w:p>
        </w:tc>
        <w:tc>
          <w:tcPr>
            <w:tcW w:w="2308"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lastRenderedPageBreak/>
              <w:t>对单位处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元以下的</w:t>
            </w:r>
            <w:r>
              <w:rPr>
                <w:rFonts w:ascii="宋体" w:hAnsi="宋体" w:cs="宋体" w:hint="eastAsia"/>
                <w:spacing w:val="-6"/>
                <w:kern w:val="0"/>
                <w:szCs w:val="21"/>
              </w:rPr>
              <w:t>罚款，对</w:t>
            </w:r>
            <w:r>
              <w:rPr>
                <w:rFonts w:ascii="宋体" w:hAnsi="宋体" w:cs="宋体" w:hint="eastAsia"/>
                <w:spacing w:val="-6"/>
                <w:kern w:val="0"/>
                <w:szCs w:val="21"/>
              </w:rPr>
              <w:lastRenderedPageBreak/>
              <w:t>法定代表人或者主要负责人、直接负责的主管人员和其他直接责任人员处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15000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lastRenderedPageBreak/>
              <w:t>县级以上地方人民</w:t>
            </w:r>
            <w:r>
              <w:rPr>
                <w:rFonts w:ascii="宋体" w:hAnsi="宋体" w:cs="仿宋_GB2312"/>
                <w:color w:val="000000"/>
                <w:szCs w:val="21"/>
              </w:rPr>
              <w:lastRenderedPageBreak/>
              <w:t>政府劳动行政部门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未编制工资支付台账或未依法保存工资支付台账或未向农民工提供工资清单，涉及农民工人数</w:t>
            </w:r>
            <w:r>
              <w:rPr>
                <w:rFonts w:ascii="宋体" w:hAnsi="宋体" w:cs="宋体" w:hint="eastAsia"/>
                <w:spacing w:val="-6"/>
                <w:kern w:val="0"/>
                <w:szCs w:val="21"/>
              </w:rPr>
              <w:t>100</w:t>
            </w:r>
            <w:r>
              <w:rPr>
                <w:rFonts w:ascii="宋体" w:hAnsi="宋体" w:cs="宋体" w:hint="eastAsia"/>
                <w:spacing w:val="-6"/>
                <w:kern w:val="0"/>
                <w:szCs w:val="21"/>
              </w:rPr>
              <w:t>人以下的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对单位处</w:t>
            </w:r>
            <w:r>
              <w:rPr>
                <w:rFonts w:ascii="宋体" w:hAnsi="宋体" w:cs="宋体" w:hint="eastAsia"/>
                <w:spacing w:val="-6"/>
                <w:kern w:val="0"/>
                <w:szCs w:val="21"/>
              </w:rPr>
              <w:t>30000</w:t>
            </w:r>
            <w:r>
              <w:rPr>
                <w:rFonts w:ascii="宋体" w:hAnsi="宋体" w:cs="宋体" w:hint="eastAsia"/>
                <w:spacing w:val="-6"/>
                <w:kern w:val="0"/>
                <w:szCs w:val="21"/>
              </w:rPr>
              <w:t>元以上</w:t>
            </w:r>
            <w:r>
              <w:rPr>
                <w:rFonts w:ascii="宋体" w:hAnsi="宋体" w:cs="宋体" w:hint="eastAsia"/>
                <w:spacing w:val="-6"/>
                <w:kern w:val="0"/>
                <w:szCs w:val="21"/>
              </w:rPr>
              <w:t>40000</w:t>
            </w:r>
            <w:r>
              <w:rPr>
                <w:rFonts w:ascii="宋体" w:hAnsi="宋体" w:cs="宋体" w:hint="eastAsia"/>
                <w:spacing w:val="-6"/>
                <w:kern w:val="0"/>
                <w:szCs w:val="21"/>
              </w:rPr>
              <w:t>元以下的罚款，对法定代表人或者主要负责人、直接负责的主管人员和其他直接责任人员处</w:t>
            </w:r>
            <w:r>
              <w:rPr>
                <w:rFonts w:ascii="宋体" w:hAnsi="宋体" w:cs="宋体" w:hint="eastAsia"/>
                <w:spacing w:val="-6"/>
                <w:kern w:val="0"/>
                <w:szCs w:val="21"/>
              </w:rPr>
              <w:t>15000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未编制工资支付台账或未依法保存工资支付台账或未向农民工提供工资清单，涉及农民工</w:t>
            </w:r>
            <w:r>
              <w:rPr>
                <w:rFonts w:ascii="宋体" w:hAnsi="宋体" w:cs="宋体" w:hint="eastAsia"/>
                <w:spacing w:val="-6"/>
                <w:kern w:val="0"/>
                <w:szCs w:val="21"/>
              </w:rPr>
              <w:t>100</w:t>
            </w:r>
            <w:r>
              <w:rPr>
                <w:rFonts w:ascii="宋体" w:hAnsi="宋体" w:cs="宋体" w:hint="eastAsia"/>
                <w:spacing w:val="-6"/>
                <w:kern w:val="0"/>
                <w:szCs w:val="21"/>
              </w:rPr>
              <w:t>人以上的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对单位</w:t>
            </w:r>
            <w:r>
              <w:rPr>
                <w:rFonts w:ascii="宋体" w:hAnsi="宋体" w:cs="宋体" w:hint="eastAsia"/>
                <w:spacing w:val="-6"/>
                <w:kern w:val="0"/>
                <w:szCs w:val="21"/>
              </w:rPr>
              <w:t>处</w:t>
            </w:r>
            <w:r>
              <w:rPr>
                <w:rFonts w:ascii="宋体" w:hAnsi="宋体" w:cs="宋体" w:hint="eastAsia"/>
                <w:spacing w:val="-6"/>
                <w:kern w:val="0"/>
                <w:szCs w:val="21"/>
              </w:rPr>
              <w:t>40000</w:t>
            </w:r>
            <w:r>
              <w:rPr>
                <w:rFonts w:ascii="宋体" w:hAnsi="宋体" w:cs="宋体" w:hint="eastAsia"/>
                <w:spacing w:val="-6"/>
                <w:kern w:val="0"/>
                <w:szCs w:val="21"/>
              </w:rPr>
              <w:t>元以上</w:t>
            </w:r>
            <w:r>
              <w:rPr>
                <w:rFonts w:ascii="宋体" w:hAnsi="宋体" w:cs="宋体" w:hint="eastAsia"/>
                <w:spacing w:val="-6"/>
                <w:kern w:val="0"/>
                <w:szCs w:val="21"/>
              </w:rPr>
              <w:t>50000</w:t>
            </w:r>
            <w:r>
              <w:rPr>
                <w:rFonts w:ascii="宋体" w:hAnsi="宋体" w:cs="宋体" w:hint="eastAsia"/>
                <w:spacing w:val="-6"/>
                <w:kern w:val="0"/>
                <w:szCs w:val="21"/>
              </w:rPr>
              <w:t>元以下的罚款，对法定代表人或者主要负责人、直接负责的主管人员和其他直接责任人员处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trHeight w:val="1647"/>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55</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对扣押或者变相扣押用于支付农民工工资的银行账户所绑定的农民工本人社会保障卡或者银行卡的处罚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《中华人民共和国劳动合同法》第七十三条、《保障农民工工资支付条例》第五十四条第（三）项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逾期不改正，涉及农民工</w:t>
            </w:r>
            <w:r>
              <w:rPr>
                <w:rFonts w:ascii="宋体" w:hAnsi="宋体" w:cs="宋体" w:hint="eastAsia"/>
                <w:spacing w:val="-6"/>
                <w:kern w:val="0"/>
                <w:szCs w:val="21"/>
              </w:rPr>
              <w:t>50</w:t>
            </w:r>
            <w:r>
              <w:rPr>
                <w:rFonts w:ascii="宋体" w:hAnsi="宋体" w:cs="宋体" w:hint="eastAsia"/>
                <w:spacing w:val="-6"/>
                <w:kern w:val="0"/>
                <w:szCs w:val="21"/>
              </w:rPr>
              <w:t>人以下的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对单位处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元以下的罚款，对法定代表人或者主要负责人、直接负责的主管人员和其他直接责任人员处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15000</w:t>
            </w:r>
            <w:r>
              <w:rPr>
                <w:rFonts w:ascii="宋体" w:hAnsi="宋体" w:cs="宋体" w:hint="eastAsia"/>
                <w:spacing w:val="-6"/>
                <w:kern w:val="0"/>
                <w:szCs w:val="21"/>
              </w:rPr>
              <w:t>元以下罚款</w:t>
            </w:r>
          </w:p>
        </w:tc>
        <w:tc>
          <w:tcPr>
            <w:tcW w:w="993" w:type="dxa"/>
            <w:vMerge w:val="restart"/>
          </w:tcPr>
          <w:p w:rsidR="00000000" w:rsidRDefault="003C63B1">
            <w:pPr>
              <w:spacing w:line="300" w:lineRule="exact"/>
              <w:jc w:val="left"/>
              <w:rPr>
                <w:rFonts w:ascii="宋体" w:hAnsi="宋体" w:cs="宋体" w:hint="eastAsia"/>
                <w:color w:val="000000"/>
                <w:kern w:val="0"/>
                <w:szCs w:val="21"/>
              </w:rPr>
            </w:pPr>
          </w:p>
          <w:p w:rsidR="00000000" w:rsidRDefault="003C63B1">
            <w:pPr>
              <w:spacing w:line="300" w:lineRule="exact"/>
              <w:jc w:val="left"/>
              <w:rPr>
                <w:rFonts w:ascii="宋体" w:hAnsi="宋体" w:cs="宋体" w:hint="eastAsia"/>
                <w:color w:val="000000"/>
                <w:kern w:val="0"/>
                <w:szCs w:val="21"/>
              </w:rPr>
            </w:pPr>
          </w:p>
          <w:p w:rsidR="00000000" w:rsidRDefault="003C63B1">
            <w:pPr>
              <w:spacing w:line="300" w:lineRule="exact"/>
              <w:jc w:val="left"/>
              <w:rPr>
                <w:rFonts w:ascii="宋体" w:hAnsi="宋体" w:cs="宋体" w:hint="eastAsia"/>
                <w:color w:val="000000"/>
                <w:kern w:val="0"/>
                <w:szCs w:val="21"/>
              </w:rPr>
            </w:pPr>
          </w:p>
          <w:p w:rsidR="00000000" w:rsidRDefault="003C63B1">
            <w:pPr>
              <w:spacing w:line="300" w:lineRule="exact"/>
              <w:jc w:val="left"/>
              <w:rPr>
                <w:rFonts w:ascii="宋体" w:hAnsi="宋体" w:cs="宋体" w:hint="eastAsia"/>
                <w:color w:val="000000"/>
                <w:kern w:val="0"/>
                <w:szCs w:val="21"/>
              </w:rPr>
            </w:pPr>
          </w:p>
          <w:p w:rsidR="00000000" w:rsidRDefault="003C63B1">
            <w:pPr>
              <w:spacing w:line="300" w:lineRule="exact"/>
              <w:jc w:val="left"/>
              <w:rPr>
                <w:rFonts w:ascii="宋体" w:hAnsi="宋体" w:cs="宋体" w:hint="eastAsia"/>
                <w:color w:val="000000"/>
                <w:kern w:val="0"/>
                <w:szCs w:val="21"/>
              </w:rPr>
            </w:pPr>
          </w:p>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trHeight w:val="1591"/>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逾期不改正，涉及农民工</w:t>
            </w:r>
            <w:r>
              <w:rPr>
                <w:rFonts w:ascii="宋体" w:hAnsi="宋体" w:cs="宋体" w:hint="eastAsia"/>
                <w:spacing w:val="-6"/>
                <w:kern w:val="0"/>
                <w:szCs w:val="21"/>
              </w:rPr>
              <w:t>50</w:t>
            </w:r>
            <w:r>
              <w:rPr>
                <w:rFonts w:ascii="宋体" w:hAnsi="宋体" w:cs="宋体" w:hint="eastAsia"/>
                <w:spacing w:val="-6"/>
                <w:kern w:val="0"/>
                <w:szCs w:val="21"/>
              </w:rPr>
              <w:t>人以上</w:t>
            </w:r>
            <w:r>
              <w:rPr>
                <w:rFonts w:ascii="宋体" w:hAnsi="宋体" w:cs="宋体" w:hint="eastAsia"/>
                <w:spacing w:val="-6"/>
                <w:kern w:val="0"/>
                <w:szCs w:val="21"/>
              </w:rPr>
              <w:t>200</w:t>
            </w:r>
            <w:r>
              <w:rPr>
                <w:rFonts w:ascii="宋体" w:hAnsi="宋体" w:cs="宋体" w:hint="eastAsia"/>
                <w:spacing w:val="-6"/>
                <w:kern w:val="0"/>
                <w:szCs w:val="21"/>
              </w:rPr>
              <w:t>人以下的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对单位处</w:t>
            </w:r>
            <w:r>
              <w:rPr>
                <w:rFonts w:ascii="宋体" w:hAnsi="宋体" w:cs="宋体" w:hint="eastAsia"/>
                <w:spacing w:val="-6"/>
                <w:kern w:val="0"/>
                <w:szCs w:val="21"/>
              </w:rPr>
              <w:t>30000</w:t>
            </w:r>
            <w:r>
              <w:rPr>
                <w:rFonts w:ascii="宋体" w:hAnsi="宋体" w:cs="宋体" w:hint="eastAsia"/>
                <w:spacing w:val="-6"/>
                <w:kern w:val="0"/>
                <w:szCs w:val="21"/>
              </w:rPr>
              <w:t>元以上</w:t>
            </w:r>
            <w:r>
              <w:rPr>
                <w:rFonts w:ascii="宋体" w:hAnsi="宋体" w:cs="宋体" w:hint="eastAsia"/>
                <w:spacing w:val="-6"/>
                <w:kern w:val="0"/>
                <w:szCs w:val="21"/>
              </w:rPr>
              <w:t>40000</w:t>
            </w:r>
            <w:r>
              <w:rPr>
                <w:rFonts w:ascii="宋体" w:hAnsi="宋体" w:cs="宋体" w:hint="eastAsia"/>
                <w:spacing w:val="-6"/>
                <w:kern w:val="0"/>
                <w:szCs w:val="21"/>
              </w:rPr>
              <w:t>元以下的罚款，对法定代表人或者主要负责人、直接负责的主管人员和其他直接责任人员处</w:t>
            </w:r>
            <w:r>
              <w:rPr>
                <w:rFonts w:ascii="宋体" w:hAnsi="宋体" w:cs="宋体" w:hint="eastAsia"/>
                <w:spacing w:val="-6"/>
                <w:kern w:val="0"/>
                <w:szCs w:val="21"/>
              </w:rPr>
              <w:t>15000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逾期不改正，涉及农民工</w:t>
            </w:r>
            <w:r>
              <w:rPr>
                <w:rFonts w:ascii="宋体" w:hAnsi="宋体" w:cs="宋体" w:hint="eastAsia"/>
                <w:spacing w:val="-6"/>
                <w:kern w:val="0"/>
                <w:szCs w:val="21"/>
              </w:rPr>
              <w:t>200</w:t>
            </w:r>
            <w:r>
              <w:rPr>
                <w:rFonts w:ascii="宋体" w:hAnsi="宋体" w:cs="宋体" w:hint="eastAsia"/>
                <w:spacing w:val="-6"/>
                <w:kern w:val="0"/>
                <w:szCs w:val="21"/>
              </w:rPr>
              <w:t>人以上的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对单位处</w:t>
            </w:r>
            <w:r>
              <w:rPr>
                <w:rFonts w:ascii="宋体" w:hAnsi="宋体" w:cs="宋体" w:hint="eastAsia"/>
                <w:spacing w:val="-6"/>
                <w:kern w:val="0"/>
                <w:szCs w:val="21"/>
              </w:rPr>
              <w:t>40000</w:t>
            </w:r>
            <w:r>
              <w:rPr>
                <w:rFonts w:ascii="宋体" w:hAnsi="宋体" w:cs="宋体" w:hint="eastAsia"/>
                <w:spacing w:val="-6"/>
                <w:kern w:val="0"/>
                <w:szCs w:val="21"/>
              </w:rPr>
              <w:t>元以上</w:t>
            </w:r>
            <w:r>
              <w:rPr>
                <w:rFonts w:ascii="宋体" w:hAnsi="宋体" w:cs="宋体" w:hint="eastAsia"/>
                <w:spacing w:val="-6"/>
                <w:kern w:val="0"/>
                <w:szCs w:val="21"/>
              </w:rPr>
              <w:t>50000</w:t>
            </w:r>
            <w:r>
              <w:rPr>
                <w:rFonts w:ascii="宋体" w:hAnsi="宋体" w:cs="宋体" w:hint="eastAsia"/>
                <w:spacing w:val="-6"/>
                <w:kern w:val="0"/>
                <w:szCs w:val="21"/>
              </w:rPr>
              <w:t>元以下的罚款，对法定代表人或者主要负责人、直接负责的主管人员和其他直接责任人员处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56</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对安排怀孕</w:t>
            </w:r>
            <w:r>
              <w:rPr>
                <w:rFonts w:ascii="宋体" w:hAnsi="宋体" w:cs="宋体" w:hint="eastAsia"/>
                <w:kern w:val="0"/>
                <w:szCs w:val="21"/>
              </w:rPr>
              <w:t>7</w:t>
            </w:r>
            <w:r>
              <w:rPr>
                <w:rFonts w:ascii="宋体" w:hAnsi="宋体" w:cs="宋体" w:hint="eastAsia"/>
                <w:kern w:val="0"/>
                <w:szCs w:val="21"/>
              </w:rPr>
              <w:t>个月以上的女职工或者延长其</w:t>
            </w:r>
            <w:r>
              <w:rPr>
                <w:rFonts w:ascii="宋体" w:hAnsi="宋体" w:cs="宋体" w:hint="eastAsia"/>
                <w:kern w:val="0"/>
                <w:szCs w:val="21"/>
              </w:rPr>
              <w:t>劳动时间的处罚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《女职工劳动保护特别规定》第六条第二款、第十二条、第十三条第一</w:t>
            </w:r>
            <w:r>
              <w:rPr>
                <w:rFonts w:ascii="宋体" w:hAnsi="宋体" w:cs="宋体" w:hint="eastAsia"/>
                <w:kern w:val="0"/>
                <w:szCs w:val="21"/>
              </w:rPr>
              <w:lastRenderedPageBreak/>
              <w:t>款</w:t>
            </w:r>
          </w:p>
        </w:tc>
        <w:tc>
          <w:tcPr>
            <w:tcW w:w="2493" w:type="dxa"/>
            <w:vAlign w:val="center"/>
          </w:tcPr>
          <w:p w:rsidR="00000000" w:rsidRDefault="003C63B1" w:rsidP="003C63B1">
            <w:pPr>
              <w:spacing w:beforeLines="30" w:line="300" w:lineRule="exact"/>
              <w:rPr>
                <w:rFonts w:ascii="宋体" w:hAnsi="宋体" w:cs="宋体" w:hint="eastAsia"/>
                <w:spacing w:val="-6"/>
                <w:kern w:val="0"/>
                <w:szCs w:val="21"/>
              </w:rPr>
            </w:pPr>
            <w:r>
              <w:rPr>
                <w:rFonts w:ascii="宋体" w:hAnsi="宋体" w:cs="宋体" w:hint="eastAsia"/>
                <w:spacing w:val="-6"/>
                <w:kern w:val="0"/>
                <w:szCs w:val="21"/>
              </w:rPr>
              <w:lastRenderedPageBreak/>
              <w:t>安排怀孕</w:t>
            </w:r>
            <w:r>
              <w:rPr>
                <w:rFonts w:ascii="宋体" w:hAnsi="宋体" w:cs="宋体" w:hint="eastAsia"/>
                <w:spacing w:val="-6"/>
                <w:kern w:val="0"/>
                <w:szCs w:val="21"/>
              </w:rPr>
              <w:t>7</w:t>
            </w:r>
            <w:r>
              <w:rPr>
                <w:rFonts w:ascii="宋体" w:hAnsi="宋体" w:cs="宋体" w:hint="eastAsia"/>
                <w:spacing w:val="-6"/>
                <w:kern w:val="0"/>
                <w:szCs w:val="21"/>
              </w:rPr>
              <w:t>个月以上的女职工夜班劳动</w:t>
            </w:r>
            <w:r>
              <w:rPr>
                <w:rFonts w:ascii="宋体" w:hAnsi="宋体" w:cs="宋体" w:hint="eastAsia"/>
                <w:spacing w:val="-6"/>
                <w:kern w:val="0"/>
                <w:szCs w:val="21"/>
              </w:rPr>
              <w:t>1</w:t>
            </w:r>
            <w:r>
              <w:rPr>
                <w:rFonts w:ascii="宋体" w:hAnsi="宋体" w:cs="宋体" w:hint="eastAsia"/>
                <w:spacing w:val="-6"/>
                <w:kern w:val="0"/>
                <w:szCs w:val="21"/>
              </w:rPr>
              <w:t>次或者延长其劳动时间累计</w:t>
            </w:r>
            <w:r>
              <w:rPr>
                <w:rFonts w:ascii="宋体" w:hAnsi="宋体" w:cs="宋体" w:hint="eastAsia"/>
                <w:spacing w:val="-6"/>
                <w:kern w:val="0"/>
                <w:szCs w:val="21"/>
              </w:rPr>
              <w:t>3</w:t>
            </w:r>
            <w:r>
              <w:rPr>
                <w:rFonts w:ascii="宋体" w:hAnsi="宋体" w:cs="宋体" w:hint="eastAsia"/>
                <w:spacing w:val="-6"/>
                <w:kern w:val="0"/>
                <w:szCs w:val="21"/>
              </w:rPr>
              <w:t>小时以下的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1000</w:t>
            </w:r>
            <w:r>
              <w:rPr>
                <w:rFonts w:ascii="宋体" w:hAnsi="宋体" w:cs="宋体" w:hint="eastAsia"/>
                <w:spacing w:val="-6"/>
                <w:kern w:val="0"/>
                <w:szCs w:val="21"/>
              </w:rPr>
              <w:t>元以上</w:t>
            </w:r>
            <w:r>
              <w:rPr>
                <w:rFonts w:ascii="宋体" w:hAnsi="宋体" w:cs="宋体" w:hint="eastAsia"/>
                <w:spacing w:val="-6"/>
                <w:kern w:val="0"/>
                <w:szCs w:val="21"/>
              </w:rPr>
              <w:t>2000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县级以上人民政府人力资源社会保障行政部门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20" w:afterLines="20" w:line="300" w:lineRule="exact"/>
              <w:rPr>
                <w:rFonts w:ascii="宋体" w:hAnsi="宋体" w:cs="宋体" w:hint="eastAsia"/>
                <w:spacing w:val="-6"/>
                <w:kern w:val="0"/>
                <w:szCs w:val="21"/>
              </w:rPr>
            </w:pPr>
            <w:r>
              <w:rPr>
                <w:rFonts w:ascii="宋体" w:hAnsi="宋体" w:cs="宋体" w:hint="eastAsia"/>
                <w:spacing w:val="-6"/>
                <w:kern w:val="0"/>
                <w:szCs w:val="21"/>
              </w:rPr>
              <w:t>安排怀孕</w:t>
            </w:r>
            <w:r>
              <w:rPr>
                <w:rFonts w:ascii="宋体" w:hAnsi="宋体" w:cs="宋体" w:hint="eastAsia"/>
                <w:spacing w:val="-6"/>
                <w:kern w:val="0"/>
                <w:szCs w:val="21"/>
              </w:rPr>
              <w:t>7</w:t>
            </w:r>
            <w:r>
              <w:rPr>
                <w:rFonts w:ascii="宋体" w:hAnsi="宋体" w:cs="宋体" w:hint="eastAsia"/>
                <w:spacing w:val="-6"/>
                <w:kern w:val="0"/>
                <w:szCs w:val="21"/>
              </w:rPr>
              <w:t>个月以上的女职工夜班劳动累计</w:t>
            </w:r>
            <w:r>
              <w:rPr>
                <w:rFonts w:ascii="宋体" w:hAnsi="宋体" w:cs="宋体" w:hint="eastAsia"/>
                <w:spacing w:val="-6"/>
                <w:kern w:val="0"/>
                <w:szCs w:val="21"/>
              </w:rPr>
              <w:t>2</w:t>
            </w:r>
            <w:r>
              <w:rPr>
                <w:rFonts w:ascii="宋体" w:hAnsi="宋体" w:cs="宋体" w:hint="eastAsia"/>
                <w:spacing w:val="-6"/>
                <w:kern w:val="0"/>
                <w:szCs w:val="21"/>
              </w:rPr>
              <w:t>次或者延长其劳动时间累计</w:t>
            </w:r>
            <w:r>
              <w:rPr>
                <w:rFonts w:ascii="宋体" w:hAnsi="宋体" w:cs="宋体" w:hint="eastAsia"/>
                <w:spacing w:val="-6"/>
                <w:kern w:val="0"/>
                <w:szCs w:val="21"/>
              </w:rPr>
              <w:t>3</w:t>
            </w:r>
            <w:r>
              <w:rPr>
                <w:rFonts w:ascii="宋体" w:hAnsi="宋体" w:cs="宋体" w:hint="eastAsia"/>
                <w:spacing w:val="-6"/>
                <w:kern w:val="0"/>
                <w:szCs w:val="21"/>
              </w:rPr>
              <w:t>小时以上</w:t>
            </w:r>
            <w:r>
              <w:rPr>
                <w:rFonts w:ascii="宋体" w:hAnsi="宋体" w:cs="宋体" w:hint="eastAsia"/>
                <w:spacing w:val="-6"/>
                <w:kern w:val="0"/>
                <w:szCs w:val="21"/>
              </w:rPr>
              <w:t>10</w:t>
            </w:r>
            <w:r>
              <w:rPr>
                <w:rFonts w:ascii="宋体" w:hAnsi="宋体" w:cs="宋体" w:hint="eastAsia"/>
                <w:spacing w:val="-6"/>
                <w:kern w:val="0"/>
                <w:szCs w:val="21"/>
              </w:rPr>
              <w:t>小时以下的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3500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安排怀孕</w:t>
            </w:r>
            <w:r>
              <w:rPr>
                <w:rFonts w:ascii="宋体" w:hAnsi="宋体" w:cs="宋体" w:hint="eastAsia"/>
                <w:spacing w:val="-6"/>
                <w:kern w:val="0"/>
                <w:szCs w:val="21"/>
              </w:rPr>
              <w:t>7</w:t>
            </w:r>
            <w:r>
              <w:rPr>
                <w:rFonts w:ascii="宋体" w:hAnsi="宋体" w:cs="宋体" w:hint="eastAsia"/>
                <w:spacing w:val="-6"/>
                <w:kern w:val="0"/>
                <w:szCs w:val="21"/>
              </w:rPr>
              <w:t>个月以上的女职工夜班劳动累计</w:t>
            </w:r>
            <w:r>
              <w:rPr>
                <w:rFonts w:ascii="宋体" w:hAnsi="宋体" w:cs="宋体" w:hint="eastAsia"/>
                <w:spacing w:val="-6"/>
                <w:kern w:val="0"/>
                <w:szCs w:val="21"/>
              </w:rPr>
              <w:t>3</w:t>
            </w:r>
            <w:r>
              <w:rPr>
                <w:rFonts w:ascii="宋体" w:hAnsi="宋体" w:cs="宋体" w:hint="eastAsia"/>
                <w:spacing w:val="-6"/>
                <w:kern w:val="0"/>
                <w:szCs w:val="21"/>
              </w:rPr>
              <w:t>次以上或者延长其劳动时间累计</w:t>
            </w:r>
            <w:r>
              <w:rPr>
                <w:rFonts w:ascii="宋体" w:hAnsi="宋体" w:cs="宋体" w:hint="eastAsia"/>
                <w:spacing w:val="-6"/>
                <w:kern w:val="0"/>
                <w:szCs w:val="21"/>
              </w:rPr>
              <w:t>10</w:t>
            </w:r>
            <w:r>
              <w:rPr>
                <w:rFonts w:ascii="宋体" w:hAnsi="宋体" w:cs="宋体" w:hint="eastAsia"/>
                <w:spacing w:val="-6"/>
                <w:kern w:val="0"/>
                <w:szCs w:val="21"/>
              </w:rPr>
              <w:t>小时以上的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3500</w:t>
            </w:r>
            <w:r>
              <w:rPr>
                <w:rFonts w:ascii="宋体" w:hAnsi="宋体" w:cs="宋体" w:hint="eastAsia"/>
                <w:spacing w:val="-6"/>
                <w:kern w:val="0"/>
                <w:szCs w:val="21"/>
              </w:rPr>
              <w:t>元以上</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lastRenderedPageBreak/>
              <w:t>57</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对女职工产假少于规定天数的处罚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《女职工劳动保护特别规定》第七条、第十二条、第十三条第一款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女职工产假少于规定天数</w:t>
            </w:r>
            <w:r>
              <w:rPr>
                <w:rFonts w:ascii="宋体" w:hAnsi="宋体" w:cs="宋体" w:hint="eastAsia"/>
                <w:spacing w:val="-6"/>
                <w:kern w:val="0"/>
                <w:szCs w:val="21"/>
              </w:rPr>
              <w:t>5</w:t>
            </w:r>
            <w:r>
              <w:rPr>
                <w:rFonts w:ascii="宋体" w:hAnsi="宋体" w:cs="宋体" w:hint="eastAsia"/>
                <w:spacing w:val="-6"/>
                <w:kern w:val="0"/>
                <w:szCs w:val="21"/>
              </w:rPr>
              <w:t>天以下；流产假少于规定天数</w:t>
            </w:r>
            <w:r>
              <w:rPr>
                <w:rFonts w:ascii="宋体" w:hAnsi="宋体" w:cs="宋体" w:hint="eastAsia"/>
                <w:spacing w:val="-6"/>
                <w:kern w:val="0"/>
                <w:szCs w:val="21"/>
              </w:rPr>
              <w:t>3</w:t>
            </w:r>
            <w:r>
              <w:rPr>
                <w:rFonts w:ascii="宋体" w:hAnsi="宋体" w:cs="宋体" w:hint="eastAsia"/>
                <w:spacing w:val="-6"/>
                <w:kern w:val="0"/>
                <w:szCs w:val="21"/>
              </w:rPr>
              <w:t>天以下的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1000</w:t>
            </w:r>
            <w:r>
              <w:rPr>
                <w:rFonts w:ascii="宋体" w:hAnsi="宋体" w:cs="宋体" w:hint="eastAsia"/>
                <w:spacing w:val="-6"/>
                <w:kern w:val="0"/>
                <w:szCs w:val="21"/>
              </w:rPr>
              <w:t>元以上</w:t>
            </w:r>
            <w:r>
              <w:rPr>
                <w:rFonts w:ascii="宋体" w:hAnsi="宋体" w:cs="宋体" w:hint="eastAsia"/>
                <w:spacing w:val="-6"/>
                <w:kern w:val="0"/>
                <w:szCs w:val="21"/>
              </w:rPr>
              <w:t>1500</w:t>
            </w:r>
            <w:r>
              <w:rPr>
                <w:rFonts w:ascii="宋体" w:hAnsi="宋体" w:cs="宋体" w:hint="eastAsia"/>
                <w:spacing w:val="-6"/>
                <w:kern w:val="0"/>
                <w:szCs w:val="21"/>
              </w:rPr>
              <w:t>元以下罚款</w:t>
            </w:r>
          </w:p>
        </w:tc>
        <w:tc>
          <w:tcPr>
            <w:tcW w:w="993" w:type="dxa"/>
            <w:vMerge w:val="restart"/>
          </w:tcPr>
          <w:p w:rsidR="00000000" w:rsidRDefault="003C63B1">
            <w:pPr>
              <w:spacing w:line="300" w:lineRule="exact"/>
              <w:jc w:val="center"/>
              <w:rPr>
                <w:rFonts w:ascii="宋体" w:hAnsi="宋体" w:cs="仿宋_GB2312" w:hint="eastAsia"/>
                <w:color w:val="000000"/>
                <w:szCs w:val="21"/>
              </w:rPr>
            </w:pPr>
          </w:p>
          <w:p w:rsidR="00000000" w:rsidRDefault="003C63B1">
            <w:pPr>
              <w:spacing w:line="300" w:lineRule="exact"/>
              <w:jc w:val="center"/>
              <w:rPr>
                <w:rFonts w:ascii="宋体" w:hAnsi="宋体" w:cs="仿宋_GB2312" w:hint="eastAsia"/>
                <w:color w:val="000000"/>
                <w:szCs w:val="21"/>
              </w:rPr>
            </w:pPr>
          </w:p>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县级以上人民政府人力资源社会保障行政部门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女职工产假少于规定天数</w:t>
            </w:r>
            <w:r>
              <w:rPr>
                <w:rFonts w:ascii="宋体" w:hAnsi="宋体" w:cs="宋体" w:hint="eastAsia"/>
                <w:spacing w:val="-6"/>
                <w:kern w:val="0"/>
                <w:szCs w:val="21"/>
              </w:rPr>
              <w:t>5</w:t>
            </w:r>
            <w:r>
              <w:rPr>
                <w:rFonts w:ascii="宋体" w:hAnsi="宋体" w:cs="宋体" w:hint="eastAsia"/>
                <w:spacing w:val="-6"/>
                <w:kern w:val="0"/>
                <w:szCs w:val="21"/>
              </w:rPr>
              <w:t>天以上</w:t>
            </w:r>
            <w:r>
              <w:rPr>
                <w:rFonts w:ascii="宋体" w:hAnsi="宋体" w:cs="宋体" w:hint="eastAsia"/>
                <w:spacing w:val="-6"/>
                <w:kern w:val="0"/>
                <w:szCs w:val="21"/>
              </w:rPr>
              <w:t>10</w:t>
            </w:r>
            <w:r>
              <w:rPr>
                <w:rFonts w:ascii="宋体" w:hAnsi="宋体" w:cs="宋体" w:hint="eastAsia"/>
                <w:spacing w:val="-6"/>
                <w:kern w:val="0"/>
                <w:szCs w:val="21"/>
              </w:rPr>
              <w:t>天以下；流产假少于规定天数</w:t>
            </w:r>
            <w:r>
              <w:rPr>
                <w:rFonts w:ascii="宋体" w:hAnsi="宋体" w:cs="宋体" w:hint="eastAsia"/>
                <w:spacing w:val="-6"/>
                <w:kern w:val="0"/>
                <w:szCs w:val="21"/>
              </w:rPr>
              <w:t>3</w:t>
            </w:r>
            <w:r>
              <w:rPr>
                <w:rFonts w:ascii="宋体" w:hAnsi="宋体" w:cs="宋体" w:hint="eastAsia"/>
                <w:spacing w:val="-6"/>
                <w:kern w:val="0"/>
                <w:szCs w:val="21"/>
              </w:rPr>
              <w:t>天以上</w:t>
            </w:r>
            <w:r>
              <w:rPr>
                <w:rFonts w:ascii="宋体" w:hAnsi="宋体" w:cs="宋体" w:hint="eastAsia"/>
                <w:spacing w:val="-6"/>
                <w:kern w:val="0"/>
                <w:szCs w:val="21"/>
              </w:rPr>
              <w:t>6</w:t>
            </w:r>
            <w:r>
              <w:rPr>
                <w:rFonts w:ascii="宋体" w:hAnsi="宋体" w:cs="宋体" w:hint="eastAsia"/>
                <w:spacing w:val="-6"/>
                <w:kern w:val="0"/>
                <w:szCs w:val="21"/>
              </w:rPr>
              <w:t>天以下的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1500</w:t>
            </w:r>
            <w:r>
              <w:rPr>
                <w:rFonts w:ascii="宋体" w:hAnsi="宋体" w:cs="宋体" w:hint="eastAsia"/>
                <w:spacing w:val="-6"/>
                <w:kern w:val="0"/>
                <w:szCs w:val="21"/>
              </w:rPr>
              <w:t>元以上</w:t>
            </w:r>
            <w:r>
              <w:rPr>
                <w:rFonts w:ascii="宋体" w:hAnsi="宋体" w:cs="宋体" w:hint="eastAsia"/>
                <w:spacing w:val="-6"/>
                <w:kern w:val="0"/>
                <w:szCs w:val="21"/>
              </w:rPr>
              <w:t>3000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女职工产假少于规定天数</w:t>
            </w:r>
            <w:r>
              <w:rPr>
                <w:rFonts w:ascii="宋体" w:hAnsi="宋体" w:cs="宋体" w:hint="eastAsia"/>
                <w:spacing w:val="-6"/>
                <w:kern w:val="0"/>
                <w:szCs w:val="21"/>
              </w:rPr>
              <w:t>10</w:t>
            </w:r>
            <w:r>
              <w:rPr>
                <w:rFonts w:ascii="宋体" w:hAnsi="宋体" w:cs="宋体" w:hint="eastAsia"/>
                <w:spacing w:val="-6"/>
                <w:kern w:val="0"/>
                <w:szCs w:val="21"/>
              </w:rPr>
              <w:t>天以上；流产假少于规定天数</w:t>
            </w:r>
            <w:r>
              <w:rPr>
                <w:rFonts w:ascii="宋体" w:hAnsi="宋体" w:cs="宋体" w:hint="eastAsia"/>
                <w:spacing w:val="-6"/>
                <w:kern w:val="0"/>
                <w:szCs w:val="21"/>
              </w:rPr>
              <w:t>6</w:t>
            </w:r>
            <w:r>
              <w:rPr>
                <w:rFonts w:ascii="宋体" w:hAnsi="宋体" w:cs="宋体" w:hint="eastAsia"/>
                <w:spacing w:val="-6"/>
                <w:kern w:val="0"/>
                <w:szCs w:val="21"/>
              </w:rPr>
              <w:t>天以上的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3000</w:t>
            </w:r>
            <w:r>
              <w:rPr>
                <w:rFonts w:ascii="宋体" w:hAnsi="宋体" w:cs="宋体" w:hint="eastAsia"/>
                <w:spacing w:val="-6"/>
                <w:kern w:val="0"/>
                <w:szCs w:val="21"/>
              </w:rPr>
              <w:t>元以上</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58</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对安排未成年</w:t>
            </w:r>
            <w:r>
              <w:rPr>
                <w:rFonts w:ascii="宋体" w:hAnsi="宋体" w:cs="宋体" w:hint="eastAsia"/>
                <w:kern w:val="0"/>
                <w:szCs w:val="21"/>
              </w:rPr>
              <w:t>工从事矿山井下、有毒有害、国家规定的第四级体力劳动强度的劳动或</w:t>
            </w:r>
            <w:r>
              <w:rPr>
                <w:rFonts w:ascii="宋体" w:hAnsi="宋体" w:cs="宋体" w:hint="eastAsia"/>
                <w:spacing w:val="-4"/>
                <w:kern w:val="0"/>
                <w:szCs w:val="21"/>
              </w:rPr>
              <w:t>者其它禁忌从事的劳动的处罚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《劳动保障监察条例》第三条、第二十三条第（七）项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安排未成年工从事矿山井下、有毒有害、国家规定的第四级体力劳动强度的劳动或者其它禁忌从事的劳动累计</w:t>
            </w:r>
            <w:r>
              <w:rPr>
                <w:rFonts w:ascii="宋体" w:hAnsi="宋体" w:cs="宋体" w:hint="eastAsia"/>
                <w:spacing w:val="-6"/>
                <w:kern w:val="0"/>
                <w:szCs w:val="21"/>
              </w:rPr>
              <w:t>3</w:t>
            </w:r>
            <w:r>
              <w:rPr>
                <w:rFonts w:ascii="宋体" w:hAnsi="宋体" w:cs="宋体" w:hint="eastAsia"/>
                <w:spacing w:val="-6"/>
                <w:kern w:val="0"/>
                <w:szCs w:val="21"/>
              </w:rPr>
              <w:t>次以下的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1000</w:t>
            </w:r>
            <w:r>
              <w:rPr>
                <w:rFonts w:ascii="宋体" w:hAnsi="宋体" w:cs="宋体" w:hint="eastAsia"/>
                <w:spacing w:val="-6"/>
                <w:kern w:val="0"/>
                <w:szCs w:val="21"/>
              </w:rPr>
              <w:t>元以上</w:t>
            </w:r>
            <w:r>
              <w:rPr>
                <w:rFonts w:ascii="宋体" w:hAnsi="宋体" w:cs="宋体" w:hint="eastAsia"/>
                <w:spacing w:val="-6"/>
                <w:kern w:val="0"/>
                <w:szCs w:val="21"/>
              </w:rPr>
              <w:t>2000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县级以上地方各级人民政府劳动保障行政部门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安排未成年工从事矿山井下、有毒有害、国家规定的第四级体力劳动强度的劳动或者其它禁忌从事的劳动累计</w:t>
            </w:r>
            <w:r>
              <w:rPr>
                <w:rFonts w:ascii="宋体" w:hAnsi="宋体" w:cs="宋体" w:hint="eastAsia"/>
                <w:spacing w:val="-6"/>
                <w:kern w:val="0"/>
                <w:szCs w:val="21"/>
              </w:rPr>
              <w:t>3</w:t>
            </w:r>
            <w:r>
              <w:rPr>
                <w:rFonts w:ascii="宋体" w:hAnsi="宋体" w:cs="宋体" w:hint="eastAsia"/>
                <w:spacing w:val="-6"/>
                <w:kern w:val="0"/>
                <w:szCs w:val="21"/>
              </w:rPr>
              <w:t>次以上</w:t>
            </w:r>
            <w:r>
              <w:rPr>
                <w:rFonts w:ascii="宋体" w:hAnsi="宋体" w:cs="宋体" w:hint="eastAsia"/>
                <w:spacing w:val="-6"/>
                <w:kern w:val="0"/>
                <w:szCs w:val="21"/>
              </w:rPr>
              <w:t>5</w:t>
            </w:r>
            <w:r>
              <w:rPr>
                <w:rFonts w:ascii="宋体" w:hAnsi="宋体" w:cs="宋体" w:hint="eastAsia"/>
                <w:spacing w:val="-6"/>
                <w:kern w:val="0"/>
                <w:szCs w:val="21"/>
              </w:rPr>
              <w:t>次以下的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3500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安排未成</w:t>
            </w:r>
            <w:r>
              <w:rPr>
                <w:rFonts w:ascii="宋体" w:hAnsi="宋体" w:cs="宋体" w:hint="eastAsia"/>
                <w:spacing w:val="-6"/>
                <w:kern w:val="0"/>
                <w:szCs w:val="21"/>
              </w:rPr>
              <w:t>年工从事矿山井下、有毒有害、国家规定的第四级体力劳动强度的劳动或者其它禁忌从事的劳动累计</w:t>
            </w:r>
            <w:r>
              <w:rPr>
                <w:rFonts w:ascii="宋体" w:hAnsi="宋体" w:cs="宋体" w:hint="eastAsia"/>
                <w:spacing w:val="-6"/>
                <w:kern w:val="0"/>
                <w:szCs w:val="21"/>
              </w:rPr>
              <w:t>5</w:t>
            </w:r>
            <w:r>
              <w:rPr>
                <w:rFonts w:ascii="宋体" w:hAnsi="宋体" w:cs="宋体" w:hint="eastAsia"/>
                <w:spacing w:val="-6"/>
                <w:kern w:val="0"/>
                <w:szCs w:val="21"/>
              </w:rPr>
              <w:t>次以上的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3500</w:t>
            </w:r>
            <w:r>
              <w:rPr>
                <w:rFonts w:ascii="宋体" w:hAnsi="宋体" w:cs="宋体" w:hint="eastAsia"/>
                <w:spacing w:val="-6"/>
                <w:kern w:val="0"/>
                <w:szCs w:val="21"/>
              </w:rPr>
              <w:t>元以上</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trHeight w:val="739"/>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59</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对安排未成年工加班的处罚</w:t>
            </w:r>
          </w:p>
        </w:tc>
        <w:tc>
          <w:tcPr>
            <w:tcW w:w="1158" w:type="dxa"/>
            <w:vMerge w:val="restart"/>
            <w:vAlign w:val="center"/>
          </w:tcPr>
          <w:p w:rsidR="00000000" w:rsidRDefault="003C63B1">
            <w:pPr>
              <w:spacing w:line="306" w:lineRule="exact"/>
              <w:rPr>
                <w:rFonts w:ascii="宋体" w:hAnsi="宋体" w:cs="宋体" w:hint="eastAsia"/>
                <w:kern w:val="0"/>
                <w:szCs w:val="21"/>
              </w:rPr>
            </w:pPr>
            <w:r>
              <w:rPr>
                <w:rFonts w:ascii="宋体" w:hAnsi="宋体" w:cs="宋体" w:hint="eastAsia"/>
                <w:kern w:val="0"/>
                <w:szCs w:val="21"/>
              </w:rPr>
              <w:t>《劳动保障监察条例》第三条、第二十五条、《江苏省劳动保护条例》第五条、第三十一条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安排未成年工月加班时间人均</w:t>
            </w:r>
            <w:r>
              <w:rPr>
                <w:rFonts w:ascii="宋体" w:hAnsi="宋体" w:cs="宋体" w:hint="eastAsia"/>
                <w:spacing w:val="-6"/>
                <w:kern w:val="0"/>
                <w:szCs w:val="21"/>
              </w:rPr>
              <w:t>10</w:t>
            </w:r>
            <w:r>
              <w:rPr>
                <w:rFonts w:ascii="宋体" w:hAnsi="宋体" w:cs="宋体" w:hint="eastAsia"/>
                <w:spacing w:val="-6"/>
                <w:kern w:val="0"/>
                <w:szCs w:val="21"/>
              </w:rPr>
              <w:t>小时以下的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100</w:t>
            </w:r>
            <w:r>
              <w:rPr>
                <w:rFonts w:ascii="宋体" w:hAnsi="宋体" w:cs="宋体" w:hint="eastAsia"/>
                <w:spacing w:val="-6"/>
                <w:kern w:val="0"/>
                <w:szCs w:val="21"/>
              </w:rPr>
              <w:t>元以上</w:t>
            </w:r>
            <w:r>
              <w:rPr>
                <w:rFonts w:ascii="宋体" w:hAnsi="宋体" w:cs="宋体" w:hint="eastAsia"/>
                <w:spacing w:val="-6"/>
                <w:kern w:val="0"/>
                <w:szCs w:val="21"/>
              </w:rPr>
              <w:t>200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县级以上地方各级人民政府劳动保障行政部门</w:t>
            </w:r>
          </w:p>
        </w:tc>
      </w:tr>
      <w:tr w:rsidR="00000000">
        <w:trPr>
          <w:trHeight w:val="1088"/>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安排未成年工月加班时间人均</w:t>
            </w:r>
            <w:r>
              <w:rPr>
                <w:rFonts w:ascii="宋体" w:hAnsi="宋体" w:cs="宋体" w:hint="eastAsia"/>
                <w:spacing w:val="-6"/>
                <w:kern w:val="0"/>
                <w:szCs w:val="21"/>
              </w:rPr>
              <w:t>10</w:t>
            </w:r>
            <w:r>
              <w:rPr>
                <w:rFonts w:ascii="宋体" w:hAnsi="宋体" w:cs="宋体" w:hint="eastAsia"/>
                <w:spacing w:val="-6"/>
                <w:kern w:val="0"/>
                <w:szCs w:val="21"/>
              </w:rPr>
              <w:t>小时以上</w:t>
            </w:r>
            <w:r>
              <w:rPr>
                <w:rFonts w:ascii="宋体" w:hAnsi="宋体" w:cs="宋体" w:hint="eastAsia"/>
                <w:spacing w:val="-6"/>
                <w:kern w:val="0"/>
                <w:szCs w:val="21"/>
              </w:rPr>
              <w:t>15</w:t>
            </w:r>
            <w:r>
              <w:rPr>
                <w:rFonts w:ascii="宋体" w:hAnsi="宋体" w:cs="宋体" w:hint="eastAsia"/>
                <w:spacing w:val="-6"/>
                <w:kern w:val="0"/>
                <w:szCs w:val="21"/>
              </w:rPr>
              <w:t>小时以下的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200</w:t>
            </w:r>
            <w:r>
              <w:rPr>
                <w:rFonts w:ascii="宋体" w:hAnsi="宋体" w:cs="宋体" w:hint="eastAsia"/>
                <w:spacing w:val="-6"/>
                <w:kern w:val="0"/>
                <w:szCs w:val="21"/>
              </w:rPr>
              <w:t>元以上</w:t>
            </w:r>
            <w:r>
              <w:rPr>
                <w:rFonts w:ascii="宋体" w:hAnsi="宋体" w:cs="宋体" w:hint="eastAsia"/>
                <w:spacing w:val="-6"/>
                <w:kern w:val="0"/>
                <w:szCs w:val="21"/>
              </w:rPr>
              <w:t>300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安排未成年工月加班时间人均</w:t>
            </w:r>
            <w:r>
              <w:rPr>
                <w:rFonts w:ascii="宋体" w:hAnsi="宋体" w:cs="宋体" w:hint="eastAsia"/>
                <w:spacing w:val="-6"/>
                <w:kern w:val="0"/>
                <w:szCs w:val="21"/>
              </w:rPr>
              <w:t>15</w:t>
            </w:r>
            <w:r>
              <w:rPr>
                <w:rFonts w:ascii="宋体" w:hAnsi="宋体" w:cs="宋体" w:hint="eastAsia"/>
                <w:spacing w:val="-6"/>
                <w:kern w:val="0"/>
                <w:szCs w:val="21"/>
              </w:rPr>
              <w:t>小时以上的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300</w:t>
            </w:r>
            <w:r>
              <w:rPr>
                <w:rFonts w:ascii="宋体" w:hAnsi="宋体" w:cs="宋体" w:hint="eastAsia"/>
                <w:spacing w:val="-6"/>
                <w:kern w:val="0"/>
                <w:szCs w:val="21"/>
              </w:rPr>
              <w:t>元以上</w:t>
            </w:r>
            <w:r>
              <w:rPr>
                <w:rFonts w:ascii="宋体" w:hAnsi="宋体" w:cs="宋体" w:hint="eastAsia"/>
                <w:spacing w:val="-6"/>
                <w:kern w:val="0"/>
                <w:szCs w:val="21"/>
              </w:rPr>
              <w:t>500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60</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对未对未成年工定期进行健康检查的处罚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《劳动保障监察条例》第三条、第二十三条第（八）项</w:t>
            </w:r>
          </w:p>
        </w:tc>
        <w:tc>
          <w:tcPr>
            <w:tcW w:w="2493" w:type="dxa"/>
            <w:vAlign w:val="center"/>
          </w:tcPr>
          <w:p w:rsidR="00000000" w:rsidRDefault="003C63B1">
            <w:pPr>
              <w:spacing w:line="300" w:lineRule="exact"/>
              <w:rPr>
                <w:rFonts w:ascii="黑体" w:eastAsia="黑体" w:hAnsi="黑体"/>
                <w:b/>
              </w:rPr>
            </w:pPr>
            <w:r>
              <w:rPr>
                <w:rFonts w:ascii="黑体" w:eastAsia="黑体" w:hAnsi="黑体" w:hint="eastAsia"/>
                <w:b/>
              </w:rPr>
              <w:t>违法行为轻微并及时改正，按要求开展健康检查，未对劳动者权益造成危害后果</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县级以上地方各级人民政府劳动保障行政部门</w:t>
            </w: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涉及人数</w:t>
            </w:r>
            <w:r>
              <w:rPr>
                <w:rFonts w:ascii="宋体" w:hAnsi="宋体" w:cs="宋体" w:hint="eastAsia"/>
                <w:spacing w:val="-6"/>
                <w:kern w:val="0"/>
                <w:szCs w:val="21"/>
              </w:rPr>
              <w:t>3</w:t>
            </w:r>
            <w:r>
              <w:rPr>
                <w:rFonts w:ascii="宋体" w:hAnsi="宋体" w:cs="宋体" w:hint="eastAsia"/>
                <w:spacing w:val="-6"/>
                <w:kern w:val="0"/>
                <w:szCs w:val="21"/>
              </w:rPr>
              <w:t>人以下的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1000</w:t>
            </w:r>
            <w:r>
              <w:rPr>
                <w:rFonts w:ascii="宋体" w:hAnsi="宋体" w:cs="宋体" w:hint="eastAsia"/>
                <w:spacing w:val="-6"/>
                <w:kern w:val="0"/>
                <w:szCs w:val="21"/>
              </w:rPr>
              <w:t>元以上</w:t>
            </w:r>
            <w:r>
              <w:rPr>
                <w:rFonts w:ascii="宋体" w:hAnsi="宋体" w:cs="宋体" w:hint="eastAsia"/>
                <w:spacing w:val="-6"/>
                <w:kern w:val="0"/>
                <w:szCs w:val="21"/>
              </w:rPr>
              <w:t>1500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涉及人数</w:t>
            </w:r>
            <w:r>
              <w:rPr>
                <w:rFonts w:ascii="宋体" w:hAnsi="宋体" w:cs="宋体" w:hint="eastAsia"/>
                <w:spacing w:val="-6"/>
                <w:kern w:val="0"/>
                <w:szCs w:val="21"/>
              </w:rPr>
              <w:t>3</w:t>
            </w:r>
            <w:r>
              <w:rPr>
                <w:rFonts w:ascii="宋体" w:hAnsi="宋体" w:cs="宋体" w:hint="eastAsia"/>
                <w:spacing w:val="-6"/>
                <w:kern w:val="0"/>
                <w:szCs w:val="21"/>
              </w:rPr>
              <w:t>人以上</w:t>
            </w:r>
            <w:r>
              <w:rPr>
                <w:rFonts w:ascii="宋体" w:hAnsi="宋体" w:cs="宋体" w:hint="eastAsia"/>
                <w:spacing w:val="-6"/>
                <w:kern w:val="0"/>
                <w:szCs w:val="21"/>
              </w:rPr>
              <w:t>5</w:t>
            </w:r>
            <w:r>
              <w:rPr>
                <w:rFonts w:ascii="宋体" w:hAnsi="宋体" w:cs="宋体" w:hint="eastAsia"/>
                <w:spacing w:val="-6"/>
                <w:kern w:val="0"/>
                <w:szCs w:val="21"/>
              </w:rPr>
              <w:t>人以下</w:t>
            </w:r>
            <w:r>
              <w:rPr>
                <w:rFonts w:ascii="宋体" w:hAnsi="宋体" w:cs="宋体" w:hint="eastAsia"/>
                <w:spacing w:val="-6"/>
                <w:kern w:val="0"/>
                <w:szCs w:val="21"/>
              </w:rPr>
              <w:lastRenderedPageBreak/>
              <w:t>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处每人</w:t>
            </w:r>
            <w:r>
              <w:rPr>
                <w:rFonts w:ascii="宋体" w:hAnsi="宋体" w:cs="宋体" w:hint="eastAsia"/>
                <w:spacing w:val="-6"/>
                <w:kern w:val="0"/>
                <w:szCs w:val="21"/>
              </w:rPr>
              <w:t>1500</w:t>
            </w:r>
            <w:r>
              <w:rPr>
                <w:rFonts w:ascii="宋体" w:hAnsi="宋体" w:cs="宋体" w:hint="eastAsia"/>
                <w:spacing w:val="-6"/>
                <w:kern w:val="0"/>
                <w:szCs w:val="21"/>
              </w:rPr>
              <w:t>元以上</w:t>
            </w:r>
            <w:r>
              <w:rPr>
                <w:rFonts w:ascii="宋体" w:hAnsi="宋体" w:cs="宋体" w:hint="eastAsia"/>
                <w:spacing w:val="-6"/>
                <w:kern w:val="0"/>
                <w:szCs w:val="21"/>
              </w:rPr>
              <w:t>3000</w:t>
            </w:r>
            <w:r>
              <w:rPr>
                <w:rFonts w:ascii="宋体" w:hAnsi="宋体" w:cs="宋体" w:hint="eastAsia"/>
                <w:spacing w:val="-6"/>
                <w:kern w:val="0"/>
                <w:szCs w:val="21"/>
              </w:rPr>
              <w:lastRenderedPageBreak/>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涉及人数</w:t>
            </w:r>
            <w:r>
              <w:rPr>
                <w:rFonts w:ascii="宋体" w:hAnsi="宋体" w:cs="宋体" w:hint="eastAsia"/>
                <w:spacing w:val="-6"/>
                <w:kern w:val="0"/>
                <w:szCs w:val="21"/>
              </w:rPr>
              <w:t>5</w:t>
            </w:r>
            <w:r>
              <w:rPr>
                <w:rFonts w:ascii="宋体" w:hAnsi="宋体" w:cs="宋体" w:hint="eastAsia"/>
                <w:spacing w:val="-6"/>
                <w:kern w:val="0"/>
                <w:szCs w:val="21"/>
              </w:rPr>
              <w:t>人以上的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处每人</w:t>
            </w:r>
            <w:r>
              <w:rPr>
                <w:rFonts w:ascii="宋体" w:hAnsi="宋体" w:cs="宋体" w:hint="eastAsia"/>
                <w:spacing w:val="-6"/>
                <w:kern w:val="0"/>
                <w:szCs w:val="21"/>
              </w:rPr>
              <w:t>3000</w:t>
            </w:r>
            <w:r>
              <w:rPr>
                <w:rFonts w:ascii="宋体" w:hAnsi="宋体" w:cs="宋体" w:hint="eastAsia"/>
                <w:spacing w:val="-6"/>
                <w:kern w:val="0"/>
                <w:szCs w:val="21"/>
              </w:rPr>
              <w:t>元以上</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61</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对未按规</w:t>
            </w:r>
            <w:r>
              <w:rPr>
                <w:rFonts w:ascii="宋体" w:hAnsi="宋体" w:cs="宋体" w:hint="eastAsia"/>
                <w:kern w:val="0"/>
                <w:szCs w:val="21"/>
              </w:rPr>
              <w:t>定办理社会保险单位登记（含变更登记、注销登记）的处罚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《中华人民共和国社会保险法》第七条、第八十四条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逾期不改正，至整改期限届满，超过法定登记期限</w:t>
            </w:r>
            <w:r>
              <w:rPr>
                <w:rFonts w:ascii="宋体" w:hAnsi="宋体" w:cs="宋体" w:hint="eastAsia"/>
                <w:spacing w:val="-6"/>
                <w:kern w:val="0"/>
                <w:szCs w:val="21"/>
              </w:rPr>
              <w:t>6</w:t>
            </w:r>
            <w:r>
              <w:rPr>
                <w:rFonts w:ascii="宋体" w:hAnsi="宋体" w:cs="宋体" w:hint="eastAsia"/>
                <w:spacing w:val="-6"/>
                <w:kern w:val="0"/>
                <w:szCs w:val="21"/>
              </w:rPr>
              <w:t>个月以下的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对单位处以应缴社会保险费数额一倍罚款，对直接负责的主管人员和其他直接责任人员处五百元以上一千元以下罚款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县级以上地方人民政府社会保险行政部门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逾期不改正，超过法定登记期限</w:t>
            </w:r>
            <w:r>
              <w:rPr>
                <w:rFonts w:ascii="宋体" w:hAnsi="宋体" w:cs="宋体" w:hint="eastAsia"/>
                <w:spacing w:val="-6"/>
                <w:kern w:val="0"/>
                <w:szCs w:val="21"/>
              </w:rPr>
              <w:t>6</w:t>
            </w:r>
            <w:r>
              <w:rPr>
                <w:rFonts w:ascii="宋体" w:hAnsi="宋体" w:cs="宋体" w:hint="eastAsia"/>
                <w:spacing w:val="-6"/>
                <w:kern w:val="0"/>
                <w:szCs w:val="21"/>
              </w:rPr>
              <w:t>个月以上</w:t>
            </w:r>
            <w:r>
              <w:rPr>
                <w:rFonts w:ascii="宋体" w:hAnsi="宋体" w:cs="宋体" w:hint="eastAsia"/>
                <w:spacing w:val="-6"/>
                <w:kern w:val="0"/>
                <w:szCs w:val="21"/>
              </w:rPr>
              <w:t>12</w:t>
            </w:r>
            <w:r>
              <w:rPr>
                <w:rFonts w:ascii="宋体" w:hAnsi="宋体" w:cs="宋体" w:hint="eastAsia"/>
                <w:spacing w:val="-6"/>
                <w:kern w:val="0"/>
                <w:szCs w:val="21"/>
              </w:rPr>
              <w:t>个月以下的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对单位处以应缴社会保险费数额一倍以上二倍以下罚款，对直接负责的主管人员和其他直接责任人员处一千元以上二千元以下罚款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逾期不改正，超过法定登</w:t>
            </w:r>
            <w:r>
              <w:rPr>
                <w:rFonts w:ascii="宋体" w:hAnsi="宋体" w:cs="宋体" w:hint="eastAsia"/>
                <w:spacing w:val="-6"/>
                <w:kern w:val="0"/>
                <w:szCs w:val="21"/>
              </w:rPr>
              <w:t>记期限</w:t>
            </w:r>
            <w:r>
              <w:rPr>
                <w:rFonts w:ascii="宋体" w:hAnsi="宋体" w:cs="宋体" w:hint="eastAsia"/>
                <w:spacing w:val="-6"/>
                <w:kern w:val="0"/>
                <w:szCs w:val="21"/>
              </w:rPr>
              <w:t>12</w:t>
            </w:r>
            <w:r>
              <w:rPr>
                <w:rFonts w:ascii="宋体" w:hAnsi="宋体" w:cs="宋体" w:hint="eastAsia"/>
                <w:spacing w:val="-6"/>
                <w:kern w:val="0"/>
                <w:szCs w:val="21"/>
              </w:rPr>
              <w:t>个月以上的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对单位处以应缴社会保险费数额二倍以上三倍以下罚款，对直接负责的主管人员和其他直接责任人员处二千元以上三千元以下罚款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62</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对未按规定为职工办理社会保险登记的处罚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《中华人民共和国社会保险法》第七条、第八十四条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涉及职工人数占单位应参保人数比例</w:t>
            </w:r>
            <w:r>
              <w:rPr>
                <w:rFonts w:ascii="宋体" w:hAnsi="宋体" w:cs="宋体" w:hint="eastAsia"/>
                <w:spacing w:val="-6"/>
                <w:kern w:val="0"/>
                <w:szCs w:val="21"/>
              </w:rPr>
              <w:t>10%</w:t>
            </w:r>
            <w:r>
              <w:rPr>
                <w:rFonts w:ascii="宋体" w:hAnsi="宋体" w:cs="宋体" w:hint="eastAsia"/>
                <w:spacing w:val="-6"/>
                <w:kern w:val="0"/>
                <w:szCs w:val="21"/>
              </w:rPr>
              <w:t>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对单位处以应缴社会保险费数额一倍罚款，对直接负责的主管人员和其他直接责任人员处五百元以上一千元以下罚款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县级以上地方人民政府社会保险行政部门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涉及职工人数占单位应参保人数比例</w:t>
            </w:r>
            <w:r>
              <w:rPr>
                <w:rFonts w:ascii="宋体" w:hAnsi="宋体" w:cs="宋体" w:hint="eastAsia"/>
                <w:spacing w:val="-6"/>
                <w:kern w:val="0"/>
                <w:szCs w:val="21"/>
              </w:rPr>
              <w:t>10%</w:t>
            </w:r>
            <w:r>
              <w:rPr>
                <w:rFonts w:ascii="宋体" w:hAnsi="宋体" w:cs="宋体" w:hint="eastAsia"/>
                <w:spacing w:val="-6"/>
                <w:kern w:val="0"/>
                <w:szCs w:val="21"/>
              </w:rPr>
              <w:t>以上</w:t>
            </w:r>
            <w:r>
              <w:rPr>
                <w:rFonts w:ascii="宋体" w:hAnsi="宋体" w:cs="宋体" w:hint="eastAsia"/>
                <w:spacing w:val="-6"/>
                <w:kern w:val="0"/>
                <w:szCs w:val="21"/>
              </w:rPr>
              <w:t>15%</w:t>
            </w:r>
            <w:r>
              <w:rPr>
                <w:rFonts w:ascii="宋体" w:hAnsi="宋体" w:cs="宋体" w:hint="eastAsia"/>
                <w:spacing w:val="-6"/>
                <w:kern w:val="0"/>
                <w:szCs w:val="21"/>
              </w:rPr>
              <w:t>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对单位处以应缴社会保险费</w:t>
            </w:r>
            <w:r>
              <w:rPr>
                <w:rFonts w:ascii="宋体" w:hAnsi="宋体" w:cs="宋体" w:hint="eastAsia"/>
                <w:spacing w:val="-6"/>
                <w:kern w:val="0"/>
                <w:szCs w:val="21"/>
              </w:rPr>
              <w:t>数额一倍以上二倍以下罚款，对直接负责的主管人员和其他直接责任人员处一千元以上二千元以下罚款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涉及职工人数占单位应参保人数比例</w:t>
            </w:r>
            <w:r>
              <w:rPr>
                <w:rFonts w:ascii="宋体" w:hAnsi="宋体" w:cs="宋体" w:hint="eastAsia"/>
                <w:spacing w:val="-6"/>
                <w:kern w:val="0"/>
                <w:szCs w:val="21"/>
              </w:rPr>
              <w:t>15%</w:t>
            </w:r>
            <w:r>
              <w:rPr>
                <w:rFonts w:ascii="宋体" w:hAnsi="宋体" w:cs="宋体" w:hint="eastAsia"/>
                <w:spacing w:val="-6"/>
                <w:kern w:val="0"/>
                <w:szCs w:val="21"/>
              </w:rPr>
              <w:t>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对单位处以应缴社会保险费数额二倍以上三倍以下罚款，对直接负责的主管人员和其他直接责任人员处二千元以上三千元以下罚款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63</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对未按规定申报应缴纳社会保险费数额的处罚</w:t>
            </w:r>
          </w:p>
        </w:tc>
        <w:tc>
          <w:tcPr>
            <w:tcW w:w="1158" w:type="dxa"/>
            <w:vMerge w:val="restart"/>
            <w:vAlign w:val="center"/>
          </w:tcPr>
          <w:p w:rsidR="00000000" w:rsidRDefault="003C63B1" w:rsidP="003C63B1">
            <w:pPr>
              <w:spacing w:afterLines="20" w:line="300" w:lineRule="exact"/>
              <w:rPr>
                <w:rFonts w:ascii="宋体" w:hAnsi="宋体" w:cs="宋体" w:hint="eastAsia"/>
                <w:kern w:val="0"/>
                <w:szCs w:val="21"/>
              </w:rPr>
            </w:pPr>
            <w:r>
              <w:rPr>
                <w:rFonts w:ascii="宋体" w:hAnsi="宋体" w:cs="宋体" w:hint="eastAsia"/>
                <w:kern w:val="0"/>
                <w:szCs w:val="21"/>
              </w:rPr>
              <w:t>《中华人民共和国社会保险法》第七条、第六十条第一款，第八十六条</w:t>
            </w:r>
          </w:p>
        </w:tc>
        <w:tc>
          <w:tcPr>
            <w:tcW w:w="2493" w:type="dxa"/>
            <w:vAlign w:val="center"/>
          </w:tcPr>
          <w:p w:rsidR="00000000" w:rsidRDefault="003C63B1" w:rsidP="003C63B1">
            <w:pPr>
              <w:widowControl/>
              <w:spacing w:beforeLines="30" w:line="300" w:lineRule="exact"/>
              <w:rPr>
                <w:rFonts w:ascii="宋体" w:hAnsi="宋体" w:cs="宋体"/>
                <w:kern w:val="0"/>
                <w:szCs w:val="21"/>
              </w:rPr>
            </w:pPr>
            <w:r>
              <w:rPr>
                <w:rFonts w:ascii="宋体" w:hAnsi="宋体" w:cs="宋体" w:hint="eastAsia"/>
                <w:kern w:val="0"/>
                <w:szCs w:val="21"/>
              </w:rPr>
              <w:t>未申报数额占应缴纳数额</w:t>
            </w:r>
            <w:r>
              <w:rPr>
                <w:rFonts w:ascii="宋体" w:hAnsi="宋体" w:cs="宋体" w:hint="eastAsia"/>
                <w:kern w:val="0"/>
                <w:szCs w:val="21"/>
              </w:rPr>
              <w:t>10</w:t>
            </w:r>
            <w:r>
              <w:rPr>
                <w:rFonts w:ascii="宋体" w:hAnsi="宋体" w:cs="宋体" w:hint="eastAsia"/>
                <w:kern w:val="0"/>
                <w:szCs w:val="21"/>
              </w:rPr>
              <w:t>％以内</w:t>
            </w:r>
            <w:r>
              <w:rPr>
                <w:rFonts w:ascii="宋体" w:hAnsi="宋体" w:cs="宋体" w:hint="eastAsia"/>
                <w:spacing w:val="-6"/>
                <w:kern w:val="0"/>
                <w:szCs w:val="21"/>
              </w:rPr>
              <w:t>的</w:t>
            </w:r>
          </w:p>
        </w:tc>
        <w:tc>
          <w:tcPr>
            <w:tcW w:w="2308" w:type="dxa"/>
            <w:vAlign w:val="center"/>
          </w:tcPr>
          <w:p w:rsidR="00000000" w:rsidRDefault="003C63B1" w:rsidP="003C63B1">
            <w:pPr>
              <w:widowControl/>
              <w:spacing w:beforeLines="30" w:line="300" w:lineRule="exact"/>
              <w:rPr>
                <w:rFonts w:ascii="宋体" w:hAnsi="宋体" w:cs="宋体"/>
                <w:kern w:val="0"/>
                <w:szCs w:val="21"/>
              </w:rPr>
            </w:pPr>
            <w:r>
              <w:rPr>
                <w:rFonts w:ascii="宋体" w:hAnsi="宋体" w:cs="宋体" w:hint="eastAsia"/>
                <w:kern w:val="0"/>
                <w:szCs w:val="21"/>
              </w:rPr>
              <w:t>处欠缴数额</w:t>
            </w:r>
            <w:r>
              <w:rPr>
                <w:rFonts w:ascii="宋体" w:hAnsi="宋体" w:cs="宋体" w:hint="eastAsia"/>
                <w:kern w:val="0"/>
                <w:szCs w:val="21"/>
              </w:rPr>
              <w:t>1</w:t>
            </w:r>
            <w:r>
              <w:rPr>
                <w:rFonts w:ascii="宋体" w:hAnsi="宋体" w:cs="宋体" w:hint="eastAsia"/>
                <w:kern w:val="0"/>
                <w:szCs w:val="21"/>
              </w:rPr>
              <w:t>倍以上</w:t>
            </w:r>
            <w:r>
              <w:rPr>
                <w:rFonts w:ascii="宋体" w:hAnsi="宋体" w:cs="宋体" w:hint="eastAsia"/>
                <w:kern w:val="0"/>
                <w:szCs w:val="21"/>
              </w:rPr>
              <w:t>1.5</w:t>
            </w:r>
            <w:r>
              <w:rPr>
                <w:rFonts w:ascii="宋体" w:hAnsi="宋体" w:cs="宋体" w:hint="eastAsia"/>
                <w:kern w:val="0"/>
                <w:szCs w:val="21"/>
              </w:rPr>
              <w:t>倍以内罚款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县级以上地方人民政府社会保险行政部门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widowControl/>
              <w:spacing w:beforeLines="30" w:afterLines="50" w:line="300" w:lineRule="exact"/>
              <w:rPr>
                <w:rFonts w:ascii="宋体" w:hAnsi="宋体" w:cs="宋体"/>
                <w:kern w:val="0"/>
                <w:szCs w:val="21"/>
              </w:rPr>
            </w:pPr>
            <w:r>
              <w:rPr>
                <w:rFonts w:ascii="宋体" w:hAnsi="宋体" w:cs="宋体" w:hint="eastAsia"/>
                <w:kern w:val="0"/>
                <w:szCs w:val="21"/>
              </w:rPr>
              <w:t>未申报数额占应</w:t>
            </w:r>
            <w:r>
              <w:rPr>
                <w:rFonts w:ascii="宋体" w:hAnsi="宋体" w:cs="宋体" w:hint="eastAsia"/>
                <w:kern w:val="0"/>
                <w:szCs w:val="21"/>
              </w:rPr>
              <w:t>缴纳数额</w:t>
            </w:r>
            <w:r>
              <w:rPr>
                <w:rFonts w:ascii="宋体" w:hAnsi="宋体" w:cs="宋体" w:hint="eastAsia"/>
                <w:kern w:val="0"/>
                <w:szCs w:val="21"/>
              </w:rPr>
              <w:t>10%</w:t>
            </w:r>
            <w:r>
              <w:rPr>
                <w:rFonts w:ascii="宋体" w:hAnsi="宋体" w:cs="宋体" w:hint="eastAsia"/>
                <w:kern w:val="0"/>
                <w:szCs w:val="21"/>
              </w:rPr>
              <w:t>以上</w:t>
            </w:r>
            <w:r>
              <w:rPr>
                <w:rFonts w:ascii="宋体" w:hAnsi="宋体" w:cs="宋体" w:hint="eastAsia"/>
                <w:kern w:val="0"/>
                <w:szCs w:val="21"/>
              </w:rPr>
              <w:t>15</w:t>
            </w:r>
            <w:r>
              <w:rPr>
                <w:rFonts w:ascii="宋体" w:hAnsi="宋体" w:cs="宋体" w:hint="eastAsia"/>
                <w:kern w:val="0"/>
                <w:szCs w:val="21"/>
              </w:rPr>
              <w:t>％以内</w:t>
            </w:r>
            <w:r>
              <w:rPr>
                <w:rFonts w:ascii="宋体" w:hAnsi="宋体" w:cs="宋体" w:hint="eastAsia"/>
                <w:spacing w:val="-6"/>
                <w:kern w:val="0"/>
                <w:szCs w:val="21"/>
              </w:rPr>
              <w:t>的</w:t>
            </w:r>
          </w:p>
        </w:tc>
        <w:tc>
          <w:tcPr>
            <w:tcW w:w="2308" w:type="dxa"/>
            <w:vAlign w:val="center"/>
          </w:tcPr>
          <w:p w:rsidR="00000000" w:rsidRDefault="003C63B1" w:rsidP="003C63B1">
            <w:pPr>
              <w:widowControl/>
              <w:spacing w:beforeLines="30" w:afterLines="50" w:line="300" w:lineRule="exact"/>
              <w:rPr>
                <w:rFonts w:ascii="宋体" w:hAnsi="宋体" w:cs="宋体"/>
                <w:kern w:val="0"/>
                <w:szCs w:val="21"/>
              </w:rPr>
            </w:pPr>
            <w:r>
              <w:rPr>
                <w:rFonts w:ascii="宋体" w:hAnsi="宋体" w:cs="宋体" w:hint="eastAsia"/>
                <w:kern w:val="0"/>
                <w:szCs w:val="21"/>
              </w:rPr>
              <w:t>处欠缴数额</w:t>
            </w:r>
            <w:r>
              <w:rPr>
                <w:rFonts w:ascii="宋体" w:hAnsi="宋体" w:cs="宋体" w:hint="eastAsia"/>
                <w:kern w:val="0"/>
                <w:szCs w:val="21"/>
              </w:rPr>
              <w:t>1.5</w:t>
            </w:r>
            <w:r>
              <w:rPr>
                <w:rFonts w:ascii="宋体" w:hAnsi="宋体" w:cs="宋体" w:hint="eastAsia"/>
                <w:kern w:val="0"/>
                <w:szCs w:val="21"/>
              </w:rPr>
              <w:t>倍以上</w:t>
            </w:r>
            <w:r>
              <w:rPr>
                <w:rFonts w:ascii="宋体" w:hAnsi="宋体" w:cs="宋体" w:hint="eastAsia"/>
                <w:kern w:val="0"/>
                <w:szCs w:val="21"/>
              </w:rPr>
              <w:t>2</w:t>
            </w:r>
            <w:r>
              <w:rPr>
                <w:rFonts w:ascii="宋体" w:hAnsi="宋体" w:cs="宋体" w:hint="eastAsia"/>
                <w:kern w:val="0"/>
                <w:szCs w:val="21"/>
              </w:rPr>
              <w:t>倍以内罚款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widowControl/>
              <w:spacing w:line="300" w:lineRule="exact"/>
              <w:rPr>
                <w:rFonts w:ascii="宋体" w:hAnsi="宋体" w:cs="宋体"/>
                <w:kern w:val="0"/>
                <w:szCs w:val="21"/>
              </w:rPr>
            </w:pPr>
            <w:r>
              <w:rPr>
                <w:rFonts w:ascii="宋体" w:hAnsi="宋体" w:cs="宋体" w:hint="eastAsia"/>
                <w:kern w:val="0"/>
                <w:szCs w:val="21"/>
              </w:rPr>
              <w:t>未申报数额占应缴纳数额</w:t>
            </w:r>
            <w:r>
              <w:rPr>
                <w:rFonts w:ascii="宋体" w:hAnsi="宋体" w:cs="宋体" w:hint="eastAsia"/>
                <w:kern w:val="0"/>
                <w:szCs w:val="21"/>
              </w:rPr>
              <w:t>15</w:t>
            </w:r>
            <w:r>
              <w:rPr>
                <w:rFonts w:ascii="宋体" w:hAnsi="宋体" w:cs="宋体" w:hint="eastAsia"/>
                <w:kern w:val="0"/>
                <w:szCs w:val="21"/>
              </w:rPr>
              <w:t>％以上</w:t>
            </w:r>
            <w:r>
              <w:rPr>
                <w:rFonts w:ascii="宋体" w:hAnsi="宋体" w:cs="宋体" w:hint="eastAsia"/>
                <w:spacing w:val="-6"/>
                <w:kern w:val="0"/>
                <w:szCs w:val="21"/>
              </w:rPr>
              <w:t>的</w:t>
            </w:r>
          </w:p>
        </w:tc>
        <w:tc>
          <w:tcPr>
            <w:tcW w:w="2308" w:type="dxa"/>
            <w:vAlign w:val="center"/>
          </w:tcPr>
          <w:p w:rsidR="00000000" w:rsidRDefault="003C63B1">
            <w:pPr>
              <w:widowControl/>
              <w:spacing w:line="300" w:lineRule="exact"/>
              <w:rPr>
                <w:rFonts w:ascii="宋体" w:hAnsi="宋体" w:cs="宋体"/>
                <w:kern w:val="0"/>
                <w:szCs w:val="21"/>
              </w:rPr>
            </w:pPr>
            <w:r>
              <w:rPr>
                <w:rFonts w:ascii="宋体" w:hAnsi="宋体" w:cs="宋体" w:hint="eastAsia"/>
                <w:kern w:val="0"/>
                <w:szCs w:val="21"/>
              </w:rPr>
              <w:t>处欠缴数额</w:t>
            </w:r>
            <w:r>
              <w:rPr>
                <w:rFonts w:ascii="宋体" w:hAnsi="宋体" w:cs="宋体" w:hint="eastAsia"/>
                <w:kern w:val="0"/>
                <w:szCs w:val="21"/>
              </w:rPr>
              <w:t>2</w:t>
            </w:r>
            <w:r>
              <w:rPr>
                <w:rFonts w:ascii="宋体" w:hAnsi="宋体" w:cs="宋体" w:hint="eastAsia"/>
                <w:kern w:val="0"/>
                <w:szCs w:val="21"/>
              </w:rPr>
              <w:t>倍以上</w:t>
            </w:r>
            <w:r>
              <w:rPr>
                <w:rFonts w:ascii="宋体" w:hAnsi="宋体" w:cs="宋体" w:hint="eastAsia"/>
                <w:kern w:val="0"/>
                <w:szCs w:val="21"/>
              </w:rPr>
              <w:t>3</w:t>
            </w:r>
            <w:r>
              <w:rPr>
                <w:rFonts w:ascii="宋体" w:hAnsi="宋体" w:cs="宋体" w:hint="eastAsia"/>
                <w:kern w:val="0"/>
                <w:szCs w:val="21"/>
              </w:rPr>
              <w:t>倍以下罚款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lastRenderedPageBreak/>
              <w:t>64</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对未按规定向职工告知社会保险费缴纳情况的处罚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《实施《中华人民共和国社会保险法》若干规定》第二十四条、《劳动保障监察条例》第三条、第三十条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逾期未按要求改正，至整改期限届满，未按规定公布累计</w:t>
            </w:r>
            <w:r>
              <w:rPr>
                <w:rFonts w:ascii="宋体" w:hAnsi="宋体" w:cs="宋体" w:hint="eastAsia"/>
                <w:spacing w:val="-6"/>
                <w:kern w:val="0"/>
                <w:szCs w:val="21"/>
              </w:rPr>
              <w:t>6</w:t>
            </w:r>
            <w:r>
              <w:rPr>
                <w:rFonts w:ascii="宋体" w:hAnsi="宋体" w:cs="宋体" w:hint="eastAsia"/>
                <w:spacing w:val="-6"/>
                <w:kern w:val="0"/>
                <w:szCs w:val="21"/>
              </w:rPr>
              <w:t>个月以下的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w:t>
            </w:r>
            <w:r>
              <w:rPr>
                <w:rFonts w:ascii="宋体" w:hAnsi="宋体" w:cs="宋体" w:hint="eastAsia"/>
                <w:spacing w:val="-6"/>
                <w:kern w:val="0"/>
                <w:szCs w:val="21"/>
              </w:rPr>
              <w:t>以上</w:t>
            </w:r>
            <w:r>
              <w:rPr>
                <w:rFonts w:ascii="宋体" w:hAnsi="宋体" w:cs="宋体" w:hint="eastAsia"/>
                <w:spacing w:val="-6"/>
                <w:kern w:val="0"/>
                <w:szCs w:val="21"/>
              </w:rPr>
              <w:t>8000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县级以上地方各级人民政府劳动保障行政部门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逾期未按要求改正，至整改期限届满，未按规定公布累计</w:t>
            </w:r>
            <w:r>
              <w:rPr>
                <w:rFonts w:ascii="宋体" w:hAnsi="宋体" w:cs="宋体" w:hint="eastAsia"/>
                <w:spacing w:val="-6"/>
                <w:kern w:val="0"/>
                <w:szCs w:val="21"/>
              </w:rPr>
              <w:t>6</w:t>
            </w:r>
            <w:r>
              <w:rPr>
                <w:rFonts w:ascii="宋体" w:hAnsi="宋体" w:cs="宋体" w:hint="eastAsia"/>
                <w:spacing w:val="-6"/>
                <w:kern w:val="0"/>
                <w:szCs w:val="21"/>
              </w:rPr>
              <w:t>个月以上</w:t>
            </w:r>
            <w:r>
              <w:rPr>
                <w:rFonts w:ascii="宋体" w:hAnsi="宋体" w:cs="宋体" w:hint="eastAsia"/>
                <w:spacing w:val="-6"/>
                <w:kern w:val="0"/>
                <w:szCs w:val="21"/>
              </w:rPr>
              <w:t>12</w:t>
            </w:r>
            <w:r>
              <w:rPr>
                <w:rFonts w:ascii="宋体" w:hAnsi="宋体" w:cs="宋体" w:hint="eastAsia"/>
                <w:spacing w:val="-6"/>
                <w:kern w:val="0"/>
                <w:szCs w:val="21"/>
              </w:rPr>
              <w:t>个月</w:t>
            </w:r>
            <w:r>
              <w:rPr>
                <w:rFonts w:ascii="宋体" w:hAnsi="宋体" w:cs="宋体" w:hint="eastAsia"/>
                <w:spacing w:val="-6"/>
                <w:kern w:val="0"/>
                <w:szCs w:val="21"/>
              </w:rPr>
              <w:t>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8000</w:t>
            </w:r>
            <w:r>
              <w:rPr>
                <w:rFonts w:ascii="宋体" w:hAnsi="宋体" w:cs="宋体" w:hint="eastAsia"/>
                <w:spacing w:val="-6"/>
                <w:kern w:val="0"/>
                <w:szCs w:val="21"/>
              </w:rPr>
              <w:t>元以上</w:t>
            </w:r>
            <w:r>
              <w:rPr>
                <w:rFonts w:ascii="宋体" w:hAnsi="宋体" w:cs="宋体" w:hint="eastAsia"/>
                <w:spacing w:val="-6"/>
                <w:kern w:val="0"/>
                <w:szCs w:val="21"/>
              </w:rPr>
              <w:t>15000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逾期未按要求改正，至整改期限届满，未按规定公布累计</w:t>
            </w:r>
            <w:r>
              <w:rPr>
                <w:rFonts w:ascii="宋体" w:hAnsi="宋体" w:cs="宋体" w:hint="eastAsia"/>
                <w:spacing w:val="-6"/>
                <w:kern w:val="0"/>
                <w:szCs w:val="21"/>
              </w:rPr>
              <w:t>12</w:t>
            </w:r>
            <w:r>
              <w:rPr>
                <w:rFonts w:ascii="宋体" w:hAnsi="宋体" w:cs="宋体" w:hint="eastAsia"/>
                <w:spacing w:val="-6"/>
                <w:kern w:val="0"/>
                <w:szCs w:val="21"/>
              </w:rPr>
              <w:t>个月以上的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15000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65</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对不提供或者不如实提供与缴纳社会保险费有关的用人情况、工资表、财务报表、纳税申报表等资料的处罚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《江苏省社会保险费征缴条例》第六条、第三十一条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仅提供部分资料的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处五千元以上一万元以下罚款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县级以上地方人民政府社会保险行政部门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提供资料严重不全或拒不提供资料的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处一万元以上一万五千元以下罚款，并可以对其法定代表人或主要负责人一千元</w:t>
            </w:r>
            <w:r>
              <w:rPr>
                <w:rFonts w:ascii="宋体" w:hAnsi="宋体" w:cs="宋体" w:hint="eastAsia"/>
                <w:spacing w:val="-6"/>
                <w:kern w:val="0"/>
                <w:szCs w:val="21"/>
              </w:rPr>
              <w:t>以上三千元以下罚款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提供虚假的、伪造的资料的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处一万五千元以上二万元以下罚款，并可以对其法定代表人或主要负责人三千元以上五千元以下罚款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66</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对从事劳动能力鉴定的组织提供虚假鉴定意见、提供虚假诊断证明、收受当事人财物的处罚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《工伤保险条例》第五条、第六十一条</w:t>
            </w: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虽提供虚假鉴定意见、虚假诊断证明，但有关当事人未能骗取社会保险待遇；收受当事人财物价值在</w:t>
            </w:r>
            <w:r>
              <w:rPr>
                <w:rFonts w:ascii="宋体" w:hAnsi="宋体" w:cs="宋体" w:hint="eastAsia"/>
                <w:spacing w:val="-6"/>
                <w:kern w:val="0"/>
                <w:szCs w:val="21"/>
              </w:rPr>
              <w:t>2000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县级以上地方各级人民政府社会保险行政部门</w:t>
            </w: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提供虚假鉴定意见、虚假诊断证明，导致当事人骗取</w:t>
            </w:r>
            <w:r>
              <w:rPr>
                <w:rFonts w:ascii="宋体" w:hAnsi="宋体" w:cs="宋体" w:hint="eastAsia"/>
                <w:spacing w:val="-6"/>
                <w:kern w:val="0"/>
                <w:szCs w:val="21"/>
              </w:rPr>
              <w:t>社会保险待遇在</w:t>
            </w:r>
            <w:r>
              <w:rPr>
                <w:rFonts w:ascii="宋体" w:hAnsi="宋体" w:cs="宋体" w:hint="eastAsia"/>
                <w:spacing w:val="-6"/>
                <w:kern w:val="0"/>
                <w:szCs w:val="21"/>
              </w:rPr>
              <w:t>1</w:t>
            </w:r>
            <w:r>
              <w:rPr>
                <w:rFonts w:ascii="宋体" w:hAnsi="宋体" w:cs="宋体" w:hint="eastAsia"/>
                <w:spacing w:val="-6"/>
                <w:kern w:val="0"/>
                <w:szCs w:val="21"/>
              </w:rPr>
              <w:t>万元以下；收受当事人财物价值在</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5000</w:t>
            </w:r>
            <w:r>
              <w:rPr>
                <w:rFonts w:ascii="宋体" w:hAnsi="宋体" w:cs="宋体" w:hint="eastAsia"/>
                <w:spacing w:val="-6"/>
                <w:kern w:val="0"/>
                <w:szCs w:val="21"/>
              </w:rPr>
              <w:t>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8000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提供虚假鉴定意见、虚假诊断证明，导致当事人骗取社会保险待遇在</w:t>
            </w:r>
            <w:r>
              <w:rPr>
                <w:rFonts w:ascii="宋体" w:hAnsi="宋体" w:cs="宋体" w:hint="eastAsia"/>
                <w:spacing w:val="-6"/>
                <w:kern w:val="0"/>
                <w:szCs w:val="21"/>
              </w:rPr>
              <w:t>1</w:t>
            </w:r>
            <w:r>
              <w:rPr>
                <w:rFonts w:ascii="宋体" w:hAnsi="宋体" w:cs="宋体" w:hint="eastAsia"/>
                <w:spacing w:val="-6"/>
                <w:kern w:val="0"/>
                <w:szCs w:val="21"/>
              </w:rPr>
              <w:t>万元以上；收受当事人财物价值在</w:t>
            </w:r>
            <w:r>
              <w:rPr>
                <w:rFonts w:ascii="宋体" w:hAnsi="宋体" w:cs="宋体" w:hint="eastAsia"/>
                <w:spacing w:val="-6"/>
                <w:kern w:val="0"/>
                <w:szCs w:val="21"/>
              </w:rPr>
              <w:t>5000</w:t>
            </w:r>
            <w:r>
              <w:rPr>
                <w:rFonts w:ascii="宋体" w:hAnsi="宋体" w:cs="宋体" w:hint="eastAsia"/>
                <w:spacing w:val="-6"/>
                <w:kern w:val="0"/>
                <w:szCs w:val="21"/>
              </w:rPr>
              <w:t>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8000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682"/>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67</w:t>
            </w:r>
          </w:p>
        </w:tc>
        <w:tc>
          <w:tcPr>
            <w:tcW w:w="1327" w:type="dxa"/>
            <w:vMerge w:val="restart"/>
            <w:vAlign w:val="center"/>
          </w:tcPr>
          <w:p w:rsidR="00000000" w:rsidRDefault="003C63B1" w:rsidP="003C63B1">
            <w:pPr>
              <w:spacing w:afterLines="20" w:line="300" w:lineRule="exact"/>
              <w:rPr>
                <w:rFonts w:ascii="宋体" w:hAnsi="宋体" w:cs="宋体" w:hint="eastAsia"/>
                <w:kern w:val="0"/>
                <w:szCs w:val="21"/>
              </w:rPr>
            </w:pPr>
            <w:r>
              <w:rPr>
                <w:rFonts w:ascii="宋体" w:hAnsi="宋体" w:cs="宋体" w:hint="eastAsia"/>
                <w:kern w:val="0"/>
                <w:szCs w:val="21"/>
              </w:rPr>
              <w:t>对拒不协助社会保险行政部门对工伤认定申请所涉及事故进行调查核实的处罚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《工伤保险条例》第五条、第六十三条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以推托、拖延等方式拒不协助调查核实的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县级以上地方各级人民政府社会保险行政部门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以隐瞒事实、提供虚假材料等方式拒不协助调查核实的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以暴力方式拒不协助调查核实的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20000</w:t>
            </w:r>
            <w:r>
              <w:rPr>
                <w:rFonts w:ascii="宋体" w:hAnsi="宋体" w:cs="宋体" w:hint="eastAsia"/>
                <w:spacing w:val="-6"/>
                <w:kern w:val="0"/>
                <w:szCs w:val="21"/>
              </w:rPr>
              <w:t>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68</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对拒绝或阻挠工会劳动法律监督的</w:t>
            </w:r>
            <w:r>
              <w:rPr>
                <w:rFonts w:ascii="宋体" w:hAnsi="宋体" w:cs="宋体" w:hint="eastAsia"/>
                <w:kern w:val="0"/>
                <w:szCs w:val="21"/>
              </w:rPr>
              <w:lastRenderedPageBreak/>
              <w:t>处罚</w:t>
            </w:r>
          </w:p>
        </w:tc>
        <w:tc>
          <w:tcPr>
            <w:tcW w:w="1158" w:type="dxa"/>
            <w:vMerge w:val="restart"/>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lastRenderedPageBreak/>
              <w:t>《中华人民共和国劳动法》第</w:t>
            </w:r>
            <w:r>
              <w:rPr>
                <w:rFonts w:ascii="宋体" w:hAnsi="宋体" w:cs="宋体" w:hint="eastAsia"/>
                <w:kern w:val="0"/>
                <w:szCs w:val="21"/>
              </w:rPr>
              <w:lastRenderedPageBreak/>
              <w:t>九条；《江苏省工会劳动法律监督条例》第二十八条第（一）项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采取推托、拖延等方式不配合监督的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处二千元以上一万元以下罚款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w:t>
            </w:r>
            <w:r>
              <w:rPr>
                <w:rFonts w:ascii="宋体" w:hAnsi="宋体" w:cs="仿宋_GB2312"/>
                <w:color w:val="000000"/>
                <w:szCs w:val="21"/>
              </w:rPr>
              <w:lastRenderedPageBreak/>
              <w:t>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拒绝监督的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处一万元以上二万元以下</w:t>
            </w:r>
            <w:r>
              <w:rPr>
                <w:rFonts w:ascii="宋体" w:hAnsi="宋体" w:cs="宋体" w:hint="eastAsia"/>
                <w:spacing w:val="-6"/>
                <w:kern w:val="0"/>
                <w:szCs w:val="21"/>
              </w:rPr>
              <w:lastRenderedPageBreak/>
              <w:t>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以暴力方式抗拒监督的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处二万元罚款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69</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对拒绝向工会及其劳动法律</w:t>
            </w:r>
            <w:r>
              <w:rPr>
                <w:rFonts w:ascii="宋体" w:hAnsi="宋体" w:cs="宋体" w:hint="eastAsia"/>
                <w:spacing w:val="-4"/>
                <w:kern w:val="0"/>
                <w:szCs w:val="21"/>
              </w:rPr>
              <w:t>监督组</w:t>
            </w:r>
            <w:r>
              <w:rPr>
                <w:rFonts w:ascii="宋体" w:hAnsi="宋体" w:cs="宋体" w:hint="eastAsia"/>
                <w:spacing w:val="-4"/>
                <w:kern w:val="0"/>
                <w:szCs w:val="21"/>
              </w:rPr>
              <w:t>织提供相关资料的处罚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《中华人民共和国劳动法》第九条；《江苏省工会劳动法律监督条例》第二十八条第（二）项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只提供部分资料的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处二千元以上一万元以下罚款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提供资料严重不全的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处一万元以上一万五千元以下罚款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拒绝提供任何相关资料的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处一万五千元以上二万元以下罚款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682"/>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70</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对向工会或其劳动法律监督组织提供虚假</w:t>
            </w:r>
            <w:r>
              <w:rPr>
                <w:rFonts w:ascii="宋体" w:hAnsi="宋体" w:cs="宋体" w:hint="eastAsia"/>
                <w:spacing w:val="-4"/>
                <w:kern w:val="0"/>
                <w:szCs w:val="21"/>
              </w:rPr>
              <w:t>资料或者隐匿、毁灭资料的处罚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《中华人民共和国劳动法》第九条；《江苏省工会劳动法律监督条例》第二十八条第（三）项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提供部分虚假资料的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处二千元以上一万元以</w:t>
            </w:r>
            <w:r>
              <w:rPr>
                <w:rFonts w:ascii="宋体" w:hAnsi="宋体" w:cs="宋体" w:hint="eastAsia"/>
                <w:spacing w:val="-6"/>
                <w:kern w:val="0"/>
                <w:szCs w:val="21"/>
              </w:rPr>
              <w:t>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县级以上地方人民政府劳动行政部门</w:t>
            </w:r>
          </w:p>
        </w:tc>
      </w:tr>
      <w:tr w:rsidR="00000000">
        <w:trPr>
          <w:trHeight w:val="710"/>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提供资料多数为虚假资料的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处一万元以上一万五千元以下罚款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提供资料全部为虚假资料或隐匿、毁灭资料的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处一万五千元以上二万元以下罚款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71</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对拒绝召开职工代表大会的处罚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《江苏省企业民主管理条例》第四条、第二十八条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部分执行整改指令的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处三千元以上一万元以下罚款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县级以上地方人民政府及其人力资源社会保障等部门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对整改指令基本未予执行的</w:t>
            </w:r>
          </w:p>
        </w:tc>
        <w:tc>
          <w:tcPr>
            <w:tcW w:w="2308"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处一万元以上二万元以下罚款；对企业法定代表人或者主要负责人以及其他责任人员处以五百元以上一千元以下罚款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拒不执行整改指令的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处二万元以上三万元以下罚款；对企业法定代表人或者主要负责人以及其他责任人员处以一千元以上二千元以下罚款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600"/>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72</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对职工代表大会依法作出的决议，应当执行而拒不执行的处罚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《江苏省企业民主管理条例》第四条、第二十八条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部分执行整改指令的</w:t>
            </w:r>
          </w:p>
        </w:tc>
        <w:tc>
          <w:tcPr>
            <w:tcW w:w="2308"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处三千元以上一万元以下罚款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县级以上地方人民政府及其人力资源社会保障等部门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对整改指令基本未予执行的</w:t>
            </w:r>
          </w:p>
        </w:tc>
        <w:tc>
          <w:tcPr>
            <w:tcW w:w="2308"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处一万元以上二万元以下罚款；对企业法定代表人或者主要负责人以及其他责任人员处以五百元以上</w:t>
            </w:r>
            <w:r>
              <w:rPr>
                <w:rFonts w:ascii="宋体" w:hAnsi="宋体" w:cs="宋体" w:hint="eastAsia"/>
                <w:spacing w:val="-6"/>
                <w:kern w:val="0"/>
                <w:szCs w:val="21"/>
              </w:rPr>
              <w:lastRenderedPageBreak/>
              <w:t>一千元以下罚款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600"/>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拒不执行整改指令的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二万元以上三万元以下罚款；对企业法定代表人或者主要负责人以及其他责任人员处以一千元以上二千元以下罚款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600"/>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73</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对阻挠职工代表大会代表、职工董事和职工监事依法履行职责的处罚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《江苏省企业民主管理条例》第四条、第二十八条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部分执行整改指令的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处三千元以上一万元以下罚款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县级以上地方人民政府及其人力资源社会保障等部门</w:t>
            </w:r>
          </w:p>
        </w:tc>
      </w:tr>
      <w:tr w:rsidR="00000000">
        <w:trPr>
          <w:trHeight w:val="600"/>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对整改指令基本未予执行的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处一万元以上二万元以下罚款；对企业法定代表人或者主要负责人以及其他责任人员处以五百元以上一千元以下罚款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trHeight w:val="600"/>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拒不执行整改指令的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处二万元以上三万元以下罚款；</w:t>
            </w:r>
            <w:r>
              <w:rPr>
                <w:rFonts w:ascii="宋体" w:hAnsi="宋体" w:cs="宋体" w:hint="eastAsia"/>
                <w:spacing w:val="-6"/>
                <w:kern w:val="0"/>
                <w:szCs w:val="21"/>
              </w:rPr>
              <w:t>对企业法定代表人或者主要负责人以及其他责任人员处以一千元以上二千元以下罚款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74</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对无理抗拒、阻挠劳动保障行政部门实施劳动保障监察的处罚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《劳动保障监察条例》第三条、第三十条第一款第（一）项</w:t>
            </w:r>
          </w:p>
        </w:tc>
        <w:tc>
          <w:tcPr>
            <w:tcW w:w="2493" w:type="dxa"/>
            <w:vAlign w:val="center"/>
          </w:tcPr>
          <w:p w:rsidR="00000000" w:rsidRDefault="003C63B1">
            <w:pPr>
              <w:spacing w:line="300" w:lineRule="exact"/>
              <w:rPr>
                <w:rFonts w:ascii="黑体" w:eastAsia="黑体" w:hAnsi="黑体"/>
                <w:b/>
              </w:rPr>
            </w:pPr>
            <w:r>
              <w:rPr>
                <w:rFonts w:ascii="黑体" w:eastAsia="黑体" w:hAnsi="黑体" w:hint="eastAsia"/>
                <w:b/>
              </w:rPr>
              <w:t>经宣传教育后，按要求主动配合，违法行为轻微并及时改正，没有造成危害后果的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县级以上地方各级人民政府劳动保障行政部门</w:t>
            </w: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采取推托、拖延等方式不配合监察员实施监察的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拒绝监察员实施监察的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以暴力方式抗拒</w:t>
            </w:r>
            <w:r>
              <w:rPr>
                <w:rFonts w:ascii="宋体" w:hAnsi="宋体" w:cs="宋体" w:hint="eastAsia"/>
                <w:spacing w:val="-6"/>
                <w:kern w:val="0"/>
                <w:szCs w:val="21"/>
              </w:rPr>
              <w:t>监察员实施监察的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20000</w:t>
            </w:r>
            <w:r>
              <w:rPr>
                <w:rFonts w:ascii="宋体" w:hAnsi="宋体" w:cs="宋体" w:hint="eastAsia"/>
                <w:spacing w:val="-6"/>
                <w:kern w:val="0"/>
                <w:szCs w:val="21"/>
              </w:rPr>
              <w:t>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75</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对未按要求报送书面材料，隐瞒事实真相，出具伪证或者隐匿、毁灭证据的处罚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《劳动保障监察条例》第三条、第三十条第一款第（二）项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仅报送部分书面材料，且存在隐瞒事实真相，出具伪证或者隐匿、毁灭证据行为的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县级以上地方各级人民政府劳动保障行政部门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报送书面材料严重不全，且存在隐瞒事实真相，出具伪证或者隐匿、毁灭证据行为的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拒不报送任何书面材料，且存在隐瞒事实真相，出具伪证</w:t>
            </w:r>
            <w:r>
              <w:rPr>
                <w:rFonts w:ascii="宋体" w:hAnsi="宋体" w:cs="宋体" w:hint="eastAsia"/>
                <w:spacing w:val="-6"/>
                <w:kern w:val="0"/>
                <w:szCs w:val="21"/>
              </w:rPr>
              <w:t>或者隐匿、毁灭证据行为的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20000</w:t>
            </w:r>
            <w:r>
              <w:rPr>
                <w:rFonts w:ascii="宋体" w:hAnsi="宋体" w:cs="宋体" w:hint="eastAsia"/>
                <w:spacing w:val="-6"/>
                <w:kern w:val="0"/>
                <w:szCs w:val="21"/>
              </w:rPr>
              <w:t>元罚款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76</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对经责令改正拒不改正或者</w:t>
            </w:r>
            <w:r>
              <w:rPr>
                <w:rFonts w:ascii="宋体" w:hAnsi="宋体" w:cs="宋体" w:hint="eastAsia"/>
                <w:spacing w:val="-4"/>
                <w:kern w:val="0"/>
                <w:szCs w:val="21"/>
              </w:rPr>
              <w:t>拒不履行行政处理决定的处罚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《劳动保障监察条例》第三条、第三十条第一款第（三）项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部分改正或部分履行行政处理决定的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县级以上地方各级人民政府劳动保障行政部门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拒不改正或拒不履行行政处理决定的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拒不改正或拒不履行行政处理决定，情节严重的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20000</w:t>
            </w:r>
            <w:r>
              <w:rPr>
                <w:rFonts w:ascii="宋体" w:hAnsi="宋体" w:cs="宋体" w:hint="eastAsia"/>
                <w:spacing w:val="-6"/>
                <w:kern w:val="0"/>
                <w:szCs w:val="21"/>
              </w:rPr>
              <w:t>元罚款</w:t>
            </w:r>
          </w:p>
        </w:tc>
        <w:tc>
          <w:tcPr>
            <w:tcW w:w="993" w:type="dxa"/>
            <w:vMerge/>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lastRenderedPageBreak/>
              <w:t>77</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对破坏耕地的处罚</w:t>
            </w:r>
          </w:p>
        </w:tc>
        <w:tc>
          <w:tcPr>
            <w:tcW w:w="1158" w:type="dxa"/>
            <w:vMerge w:val="restart"/>
            <w:vAlign w:val="center"/>
          </w:tcPr>
          <w:p w:rsidR="00000000" w:rsidRDefault="003C63B1">
            <w:pPr>
              <w:spacing w:line="260" w:lineRule="exact"/>
              <w:rPr>
                <w:rFonts w:ascii="宋体" w:hAnsi="宋体" w:cs="宋体" w:hint="eastAsia"/>
                <w:kern w:val="0"/>
                <w:szCs w:val="21"/>
              </w:rPr>
            </w:pPr>
            <w:r>
              <w:rPr>
                <w:rFonts w:ascii="宋体" w:hAnsi="宋体" w:cs="宋体" w:hint="eastAsia"/>
                <w:kern w:val="0"/>
                <w:szCs w:val="21"/>
              </w:rPr>
              <w:t>《中华人民共和国土地管理法》第六十七条、第七十五条；</w:t>
            </w:r>
            <w:r>
              <w:rPr>
                <w:rFonts w:ascii="宋体" w:hAnsi="宋体" w:cs="宋体" w:hint="eastAsia"/>
                <w:kern w:val="0"/>
                <w:szCs w:val="21"/>
              </w:rPr>
              <w:t>《中华人民共和国土地管理法实施条例》第五十五条</w:t>
            </w:r>
          </w:p>
        </w:tc>
        <w:tc>
          <w:tcPr>
            <w:tcW w:w="2493" w:type="dxa"/>
            <w:vAlign w:val="center"/>
          </w:tcPr>
          <w:p w:rsidR="00000000" w:rsidRDefault="003C63B1">
            <w:pPr>
              <w:spacing w:line="280" w:lineRule="exact"/>
              <w:rPr>
                <w:rFonts w:ascii="宋体" w:hAnsi="宋体" w:cs="宋体" w:hint="eastAsia"/>
                <w:spacing w:val="-6"/>
                <w:kern w:val="0"/>
                <w:szCs w:val="21"/>
              </w:rPr>
            </w:pPr>
            <w:r>
              <w:rPr>
                <w:rFonts w:hint="eastAsia"/>
              </w:rPr>
              <w:t>非法占用永久基本农田以外耕地，用于公共基础设施、公益事业项目，破坏种植条件的，或者因开发土地造成土地荒漠化、盐渍化的</w:t>
            </w:r>
          </w:p>
        </w:tc>
        <w:tc>
          <w:tcPr>
            <w:tcW w:w="2308" w:type="dxa"/>
            <w:vAlign w:val="center"/>
          </w:tcPr>
          <w:p w:rsidR="00000000" w:rsidRDefault="003C63B1">
            <w:r>
              <w:rPr>
                <w:rFonts w:hint="eastAsia"/>
              </w:rPr>
              <w:t>责令限期改正或者治理，并处耕地开垦费</w:t>
            </w:r>
            <w:r>
              <w:rPr>
                <w:rFonts w:ascii="宋体" w:hAnsi="宋体" w:cs="宋体" w:hint="eastAsia"/>
                <w:spacing w:val="-6"/>
                <w:kern w:val="0"/>
                <w:szCs w:val="21"/>
              </w:rPr>
              <w:t>5</w:t>
            </w:r>
            <w:r>
              <w:rPr>
                <w:rFonts w:hint="eastAsia"/>
              </w:rPr>
              <w:t>倍以上</w:t>
            </w:r>
            <w:r>
              <w:rPr>
                <w:rFonts w:ascii="宋体" w:hAnsi="宋体" w:cs="宋体" w:hint="eastAsia"/>
                <w:spacing w:val="-6"/>
                <w:kern w:val="0"/>
                <w:szCs w:val="21"/>
              </w:rPr>
              <w:t>6</w:t>
            </w:r>
            <w:r>
              <w:rPr>
                <w:rFonts w:hint="eastAsia"/>
              </w:rPr>
              <w:t>倍以下的罚款</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县级以上人民政府自然资源主管部门</w:t>
            </w: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260" w:lineRule="exact"/>
              <w:rPr>
                <w:rFonts w:ascii="宋体" w:hAnsi="宋体" w:cs="宋体" w:hint="eastAsia"/>
                <w:kern w:val="0"/>
                <w:szCs w:val="21"/>
              </w:rPr>
            </w:pPr>
          </w:p>
        </w:tc>
        <w:tc>
          <w:tcPr>
            <w:tcW w:w="2493" w:type="dxa"/>
            <w:vAlign w:val="center"/>
          </w:tcPr>
          <w:p w:rsidR="00000000" w:rsidRDefault="003C63B1">
            <w:pPr>
              <w:spacing w:line="280" w:lineRule="exact"/>
            </w:pPr>
            <w:r>
              <w:rPr>
                <w:rFonts w:hint="eastAsia"/>
              </w:rPr>
              <w:t>非法占用永久基本农田以外耕地，用于经营性及其他项目，破坏种植条件的，或者因开发土地造成土地荒漠化、盐渍化的</w:t>
            </w:r>
          </w:p>
        </w:tc>
        <w:tc>
          <w:tcPr>
            <w:tcW w:w="2308" w:type="dxa"/>
            <w:vAlign w:val="center"/>
          </w:tcPr>
          <w:p w:rsidR="00000000" w:rsidRDefault="003C63B1">
            <w:r>
              <w:rPr>
                <w:rFonts w:hint="eastAsia"/>
              </w:rPr>
              <w:t>责令限期改正或者治理，并处耕地开垦费</w:t>
            </w:r>
            <w:r>
              <w:rPr>
                <w:rFonts w:ascii="宋体" w:hAnsi="宋体" w:cs="宋体" w:hint="eastAsia"/>
                <w:spacing w:val="-6"/>
                <w:kern w:val="0"/>
                <w:szCs w:val="21"/>
              </w:rPr>
              <w:t>6</w:t>
            </w:r>
            <w:r>
              <w:rPr>
                <w:rFonts w:hint="eastAsia"/>
              </w:rPr>
              <w:t>倍以上</w:t>
            </w:r>
            <w:r>
              <w:rPr>
                <w:rFonts w:ascii="宋体" w:hAnsi="宋体" w:cs="宋体" w:hint="eastAsia"/>
                <w:spacing w:val="-6"/>
                <w:kern w:val="0"/>
                <w:szCs w:val="21"/>
              </w:rPr>
              <w:t>7</w:t>
            </w:r>
            <w:r>
              <w:rPr>
                <w:rFonts w:hint="eastAsia"/>
              </w:rPr>
              <w:t>倍以下的罚款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260" w:lineRule="exact"/>
              <w:rPr>
                <w:rFonts w:ascii="宋体" w:hAnsi="宋体" w:cs="宋体" w:hint="eastAsia"/>
                <w:kern w:val="0"/>
                <w:szCs w:val="21"/>
              </w:rPr>
            </w:pPr>
          </w:p>
        </w:tc>
        <w:tc>
          <w:tcPr>
            <w:tcW w:w="2493" w:type="dxa"/>
            <w:vAlign w:val="center"/>
          </w:tcPr>
          <w:p w:rsidR="00000000" w:rsidRDefault="003C63B1">
            <w:pPr>
              <w:spacing w:line="280" w:lineRule="exact"/>
            </w:pPr>
            <w:r>
              <w:rPr>
                <w:rFonts w:hint="eastAsia"/>
              </w:rPr>
              <w:t>非法占用永久基本农田，用于公共基础设施、公益事业项目，破坏种植条件</w:t>
            </w:r>
            <w:r>
              <w:rPr>
                <w:rFonts w:hint="eastAsia"/>
              </w:rPr>
              <w:t>的，或者因开发土地造成土地荒漠化、盐渍化的</w:t>
            </w:r>
          </w:p>
        </w:tc>
        <w:tc>
          <w:tcPr>
            <w:tcW w:w="2308" w:type="dxa"/>
            <w:vAlign w:val="center"/>
          </w:tcPr>
          <w:p w:rsidR="00000000" w:rsidRDefault="003C63B1">
            <w:r>
              <w:rPr>
                <w:rFonts w:hint="eastAsia"/>
              </w:rPr>
              <w:t>责令限期改正或者治理，并处耕地开垦费</w:t>
            </w:r>
            <w:r>
              <w:rPr>
                <w:rFonts w:ascii="宋体" w:hAnsi="宋体" w:cs="宋体" w:hint="eastAsia"/>
                <w:spacing w:val="-6"/>
                <w:kern w:val="0"/>
                <w:szCs w:val="21"/>
              </w:rPr>
              <w:t>8</w:t>
            </w:r>
            <w:r>
              <w:rPr>
                <w:rFonts w:hint="eastAsia"/>
              </w:rPr>
              <w:t>倍以上</w:t>
            </w:r>
            <w:r>
              <w:rPr>
                <w:rFonts w:ascii="宋体" w:hAnsi="宋体" w:cs="宋体" w:hint="eastAsia"/>
                <w:spacing w:val="-6"/>
                <w:kern w:val="0"/>
                <w:szCs w:val="21"/>
              </w:rPr>
              <w:t>9</w:t>
            </w:r>
            <w:r>
              <w:rPr>
                <w:rFonts w:hint="eastAsia"/>
              </w:rPr>
              <w:t>倍以下的罚款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90" w:lineRule="exact"/>
            </w:pPr>
            <w:r>
              <w:rPr>
                <w:rFonts w:hint="eastAsia"/>
              </w:rPr>
              <w:t>非法占用永久基本农田，用于用于经营性及其他项目，破坏种植条件的，或者因开发土地造成土地荒漠化、盐渍化的</w:t>
            </w:r>
          </w:p>
        </w:tc>
        <w:tc>
          <w:tcPr>
            <w:tcW w:w="2308" w:type="dxa"/>
            <w:vAlign w:val="center"/>
          </w:tcPr>
          <w:p w:rsidR="00000000" w:rsidRDefault="003C63B1">
            <w:r>
              <w:rPr>
                <w:rFonts w:hint="eastAsia"/>
              </w:rPr>
              <w:t>责令限期改正或者治理，并处耕地开垦费</w:t>
            </w:r>
            <w:r>
              <w:rPr>
                <w:rFonts w:ascii="宋体" w:hAnsi="宋体" w:cs="宋体" w:hint="eastAsia"/>
                <w:spacing w:val="-6"/>
                <w:kern w:val="0"/>
                <w:szCs w:val="21"/>
              </w:rPr>
              <w:t>9</w:t>
            </w:r>
            <w:r>
              <w:rPr>
                <w:rFonts w:hint="eastAsia"/>
              </w:rPr>
              <w:t>倍以上</w:t>
            </w:r>
            <w:r>
              <w:rPr>
                <w:rFonts w:ascii="宋体" w:hAnsi="宋体" w:cs="宋体" w:hint="eastAsia"/>
                <w:spacing w:val="-6"/>
                <w:kern w:val="0"/>
                <w:szCs w:val="21"/>
              </w:rPr>
              <w:t>10</w:t>
            </w:r>
            <w:r>
              <w:rPr>
                <w:rFonts w:hint="eastAsia"/>
              </w:rPr>
              <w:t>倍以下的罚款</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78</w:t>
            </w:r>
          </w:p>
        </w:tc>
        <w:tc>
          <w:tcPr>
            <w:tcW w:w="1327"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对违反环境影响评价制度的处罚</w:t>
            </w:r>
          </w:p>
        </w:tc>
        <w:tc>
          <w:tcPr>
            <w:tcW w:w="1158"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《中华人民共和国环境影响评价法》第三十一条第一款</w:t>
            </w: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根据项目应报批的环评文件类型、建设项目地点、项目建设进程、违法行为持续时间、环境违法次数、对周围居民单位等造成的不良影响等裁量因素的裁量因子计</w:t>
            </w:r>
            <w:r>
              <w:rPr>
                <w:rFonts w:ascii="宋体" w:hAnsi="宋体" w:cs="宋体" w:hint="eastAsia"/>
                <w:spacing w:val="-6"/>
                <w:kern w:val="0"/>
                <w:szCs w:val="21"/>
              </w:rPr>
              <w:t>算裁量百分值的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罚款金额</w:t>
            </w:r>
            <w:r>
              <w:rPr>
                <w:rFonts w:ascii="宋体" w:hAnsi="宋体" w:cs="宋体" w:hint="eastAsia"/>
                <w:spacing w:val="-6"/>
                <w:kern w:val="0"/>
                <w:szCs w:val="21"/>
              </w:rPr>
              <w:t>=</w:t>
            </w:r>
            <w:r>
              <w:rPr>
                <w:rFonts w:ascii="宋体" w:hAnsi="宋体" w:cs="宋体" w:hint="eastAsia"/>
                <w:spacing w:val="-6"/>
                <w:kern w:val="0"/>
                <w:szCs w:val="21"/>
              </w:rPr>
              <w:t>裁量百分值总和</w:t>
            </w:r>
            <w:r>
              <w:rPr>
                <w:rFonts w:ascii="宋体" w:hAnsi="宋体" w:cs="宋体" w:hint="eastAsia"/>
                <w:spacing w:val="-6"/>
                <w:kern w:val="0"/>
                <w:szCs w:val="21"/>
              </w:rPr>
              <w:t>*</w:t>
            </w:r>
            <w:r>
              <w:rPr>
                <w:rFonts w:ascii="宋体" w:hAnsi="宋体" w:cs="宋体" w:hint="eastAsia"/>
                <w:spacing w:val="-6"/>
                <w:kern w:val="0"/>
                <w:szCs w:val="21"/>
              </w:rPr>
              <w:t>建设项目总投资额</w:t>
            </w:r>
            <w:r>
              <w:rPr>
                <w:rFonts w:ascii="宋体" w:hAnsi="宋体" w:cs="宋体" w:hint="eastAsia"/>
                <w:spacing w:val="-6"/>
                <w:kern w:val="0"/>
                <w:szCs w:val="21"/>
              </w:rPr>
              <w:t>*5%</w:t>
            </w:r>
          </w:p>
        </w:tc>
        <w:tc>
          <w:tcPr>
            <w:tcW w:w="993" w:type="dxa"/>
            <w:noWrap/>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县级以上生态环境主管部门</w:t>
            </w: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79</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对违反建设项目“三同时”制度的处罚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《建设项目环境保护管理条例》第二十三条第一款</w:t>
            </w:r>
          </w:p>
        </w:tc>
        <w:tc>
          <w:tcPr>
            <w:tcW w:w="2493" w:type="dxa"/>
            <w:vMerge w:val="restart"/>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需要配套建设的环境保护设施未经验收或者验收不合格的，根据项目应报批的环评文件类型、污染防治设施建设情况、验收情况、建设项目地点、排放污染物种类、违法行为持续时间、环境违法次数、对周围居民单位等造成的不良影响等裁量因素的裁量因子计算裁量百分值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及时改正的罚款金额</w:t>
            </w:r>
            <w:r>
              <w:rPr>
                <w:rFonts w:ascii="宋体" w:hAnsi="宋体" w:cs="宋体" w:hint="eastAsia"/>
                <w:spacing w:val="-6"/>
                <w:kern w:val="0"/>
                <w:szCs w:val="21"/>
              </w:rPr>
              <w:t>=</w:t>
            </w:r>
            <w:r>
              <w:rPr>
                <w:rFonts w:ascii="宋体" w:hAnsi="宋体" w:cs="宋体" w:hint="eastAsia"/>
                <w:spacing w:val="-6"/>
                <w:kern w:val="0"/>
                <w:szCs w:val="21"/>
              </w:rPr>
              <w:t>及时改正的裁量百分值总和</w:t>
            </w:r>
            <w:r>
              <w:rPr>
                <w:rFonts w:ascii="宋体" w:hAnsi="宋体" w:cs="宋体" w:hint="eastAsia"/>
                <w:spacing w:val="-6"/>
                <w:kern w:val="0"/>
                <w:szCs w:val="21"/>
              </w:rPr>
              <w:t>*100</w:t>
            </w:r>
            <w:r>
              <w:rPr>
                <w:rFonts w:ascii="宋体" w:hAnsi="宋体" w:cs="宋体" w:hint="eastAsia"/>
                <w:spacing w:val="-6"/>
                <w:kern w:val="0"/>
                <w:szCs w:val="21"/>
              </w:rPr>
              <w:t>万</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县级以上环境保护行政主管部门</w:t>
            </w: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Merge/>
            <w:vAlign w:val="center"/>
          </w:tcPr>
          <w:p w:rsidR="00000000" w:rsidRDefault="003C63B1">
            <w:pPr>
              <w:spacing w:line="300" w:lineRule="exact"/>
              <w:rPr>
                <w:rFonts w:ascii="宋体" w:hAnsi="宋体" w:cs="宋体" w:hint="eastAsia"/>
                <w:spacing w:val="-6"/>
                <w:kern w:val="0"/>
                <w:szCs w:val="21"/>
              </w:rPr>
            </w:pP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逾期不改正的罚款金额</w:t>
            </w:r>
            <w:r>
              <w:rPr>
                <w:rFonts w:ascii="宋体" w:hAnsi="宋体" w:cs="宋体" w:hint="eastAsia"/>
                <w:spacing w:val="-6"/>
                <w:kern w:val="0"/>
                <w:szCs w:val="21"/>
              </w:rPr>
              <w:t>=</w:t>
            </w:r>
            <w:r>
              <w:rPr>
                <w:rFonts w:ascii="宋体" w:hAnsi="宋体" w:cs="宋体" w:hint="eastAsia"/>
                <w:spacing w:val="-6"/>
                <w:kern w:val="0"/>
                <w:szCs w:val="21"/>
              </w:rPr>
              <w:t>逾期不改正的裁量百分值总和</w:t>
            </w:r>
            <w:r>
              <w:rPr>
                <w:rFonts w:ascii="宋体" w:hAnsi="宋体" w:cs="宋体" w:hint="eastAsia"/>
                <w:spacing w:val="-6"/>
                <w:kern w:val="0"/>
                <w:szCs w:val="21"/>
              </w:rPr>
              <w:t>*200</w:t>
            </w:r>
            <w:r>
              <w:rPr>
                <w:rFonts w:ascii="宋体" w:hAnsi="宋体" w:cs="宋体" w:hint="eastAsia"/>
                <w:spacing w:val="-6"/>
                <w:kern w:val="0"/>
                <w:szCs w:val="21"/>
              </w:rPr>
              <w:t>万</w:t>
            </w:r>
          </w:p>
        </w:tc>
        <w:tc>
          <w:tcPr>
            <w:tcW w:w="993" w:type="dxa"/>
            <w:vMerge/>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80</w:t>
            </w:r>
          </w:p>
        </w:tc>
        <w:tc>
          <w:tcPr>
            <w:tcW w:w="1327" w:type="dxa"/>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对通过逃避监管的方式排放污染物的处罚</w:t>
            </w:r>
          </w:p>
        </w:tc>
        <w:tc>
          <w:tcPr>
            <w:tcW w:w="1158" w:type="dxa"/>
            <w:vAlign w:val="center"/>
          </w:tcPr>
          <w:p w:rsidR="00000000" w:rsidRDefault="003C63B1">
            <w:pPr>
              <w:spacing w:line="290" w:lineRule="exact"/>
              <w:rPr>
                <w:rFonts w:ascii="宋体" w:hAnsi="宋体" w:cs="宋体" w:hint="eastAsia"/>
                <w:spacing w:val="-4"/>
                <w:kern w:val="0"/>
                <w:szCs w:val="21"/>
              </w:rPr>
            </w:pPr>
            <w:r>
              <w:rPr>
                <w:rFonts w:ascii="宋体" w:hAnsi="宋体" w:cs="宋体" w:hint="eastAsia"/>
                <w:spacing w:val="-4"/>
                <w:kern w:val="0"/>
                <w:szCs w:val="21"/>
              </w:rPr>
              <w:t>《中华人民共和国大气污染防治法》第五条、第九十九条第（三）项；《中华人民共和国水污染防治法》</w:t>
            </w:r>
            <w:r>
              <w:rPr>
                <w:rFonts w:ascii="宋体" w:hAnsi="宋体" w:cs="宋体" w:hint="eastAsia"/>
                <w:spacing w:val="-4"/>
                <w:kern w:val="0"/>
                <w:szCs w:val="21"/>
              </w:rPr>
              <w:lastRenderedPageBreak/>
              <w:t>第九条、第八十三条第（三）项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根据违法行为表现形式、排放污染物种类、违法行为持续时间、建设项目地点、环境违法次数、对周围居民单位等造成的不良影响等裁量因素的裁量因子计算裁量百分值的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罚款金额</w:t>
            </w:r>
            <w:r>
              <w:rPr>
                <w:rFonts w:ascii="宋体" w:hAnsi="宋体" w:cs="宋体" w:hint="eastAsia"/>
                <w:spacing w:val="-6"/>
                <w:kern w:val="0"/>
                <w:szCs w:val="21"/>
              </w:rPr>
              <w:t>=</w:t>
            </w:r>
            <w:r>
              <w:rPr>
                <w:rFonts w:ascii="宋体" w:hAnsi="宋体" w:cs="宋体" w:hint="eastAsia"/>
                <w:spacing w:val="-6"/>
                <w:kern w:val="0"/>
                <w:szCs w:val="21"/>
              </w:rPr>
              <w:t>裁量百分值总和</w:t>
            </w:r>
            <w:r>
              <w:rPr>
                <w:rFonts w:ascii="宋体" w:hAnsi="宋体" w:cs="宋体" w:hint="eastAsia"/>
                <w:spacing w:val="-6"/>
                <w:kern w:val="0"/>
                <w:szCs w:val="21"/>
              </w:rPr>
              <w:t>*100</w:t>
            </w:r>
            <w:r>
              <w:rPr>
                <w:rFonts w:ascii="宋体" w:hAnsi="宋体" w:cs="宋体" w:hint="eastAsia"/>
                <w:spacing w:val="-6"/>
                <w:kern w:val="0"/>
                <w:szCs w:val="21"/>
              </w:rPr>
              <w:t>万</w:t>
            </w:r>
          </w:p>
        </w:tc>
        <w:tc>
          <w:tcPr>
            <w:tcW w:w="993" w:type="dxa"/>
            <w:noWrap/>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县级以上人民政府生态环境主管部门</w:t>
            </w: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lastRenderedPageBreak/>
              <w:t>81</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对建设单位未组织竣工验收擅自交付使用的处罚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《建设工程质量管理条例》第四条、第五十八条第（一）项</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因建设单位与施工等单位法律纠纷且非建设单位责任导致项目无法及时按规定组织竣工验收的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县级以上人民政府建设行政主管部门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非建设单位原因，违法情节较轻，主动消除违法行为危害后果的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处合同价款</w:t>
            </w:r>
            <w:r>
              <w:rPr>
                <w:rFonts w:ascii="宋体" w:hAnsi="宋体" w:cs="宋体" w:hint="eastAsia"/>
                <w:spacing w:val="-6"/>
                <w:kern w:val="0"/>
                <w:szCs w:val="21"/>
              </w:rPr>
              <w:t>2%</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责令改正，处工程合同价款</w:t>
            </w:r>
            <w:r>
              <w:rPr>
                <w:rFonts w:ascii="宋体" w:hAnsi="宋体" w:cs="宋体" w:hint="eastAsia"/>
                <w:spacing w:val="-6"/>
                <w:kern w:val="0"/>
                <w:szCs w:val="21"/>
              </w:rPr>
              <w:t>2%</w:t>
            </w:r>
            <w:r>
              <w:rPr>
                <w:rFonts w:ascii="宋体" w:hAnsi="宋体" w:cs="宋体" w:hint="eastAsia"/>
                <w:spacing w:val="-6"/>
                <w:kern w:val="0"/>
                <w:szCs w:val="21"/>
              </w:rPr>
              <w:t>以上</w:t>
            </w:r>
            <w:r>
              <w:rPr>
                <w:rFonts w:ascii="宋体" w:hAnsi="宋体" w:cs="宋体" w:hint="eastAsia"/>
                <w:spacing w:val="-6"/>
                <w:kern w:val="0"/>
                <w:szCs w:val="21"/>
              </w:rPr>
              <w:t>3%</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责令改正，处工程合同价款</w:t>
            </w:r>
            <w:r>
              <w:rPr>
                <w:rFonts w:ascii="宋体" w:hAnsi="宋体" w:cs="宋体" w:hint="eastAsia"/>
                <w:spacing w:val="-6"/>
                <w:kern w:val="0"/>
                <w:szCs w:val="21"/>
              </w:rPr>
              <w:t>3%</w:t>
            </w:r>
            <w:r>
              <w:rPr>
                <w:rFonts w:ascii="宋体" w:hAnsi="宋体" w:cs="宋体" w:hint="eastAsia"/>
                <w:spacing w:val="-6"/>
                <w:kern w:val="0"/>
                <w:szCs w:val="21"/>
              </w:rPr>
              <w:t>以上</w:t>
            </w:r>
            <w:r>
              <w:rPr>
                <w:rFonts w:ascii="宋体" w:hAnsi="宋体" w:cs="宋体" w:hint="eastAsia"/>
                <w:spacing w:val="-6"/>
                <w:kern w:val="0"/>
                <w:szCs w:val="21"/>
              </w:rPr>
              <w:t>4%</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val="1171"/>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82</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对建设单位未按照国家规定将竣工验收报告、有关</w:t>
            </w:r>
            <w:r>
              <w:rPr>
                <w:rFonts w:ascii="宋体" w:hAnsi="宋体" w:cs="宋体" w:hint="eastAsia"/>
                <w:kern w:val="0"/>
                <w:szCs w:val="21"/>
              </w:rPr>
              <w:t>认可文件或者准许使用文件报送备案的处罚</w:t>
            </w:r>
          </w:p>
        </w:tc>
        <w:tc>
          <w:tcPr>
            <w:tcW w:w="1158" w:type="dxa"/>
            <w:vMerge w:val="restart"/>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《建设工程质量管理条例》第四条、第五十六条第（八）项；《房屋建筑和市政基础设施工程竣工验收备案管理办法》第三条、第九条</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违法行为轻微并及时纠正，没有造成危害后果的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县级以上人民政府建设行政主管部门</w:t>
            </w:r>
          </w:p>
        </w:tc>
      </w:tr>
      <w:tr w:rsidR="00000000">
        <w:trPr>
          <w:trHeight w:val="1437"/>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20</w:t>
            </w:r>
            <w:r>
              <w:rPr>
                <w:rFonts w:ascii="宋体" w:hAnsi="宋体" w:cs="宋体" w:hint="eastAsia"/>
                <w:spacing w:val="-6"/>
                <w:kern w:val="0"/>
                <w:szCs w:val="21"/>
              </w:rPr>
              <w:t>万元以上</w:t>
            </w:r>
            <w:r>
              <w:rPr>
                <w:rFonts w:ascii="宋体" w:hAnsi="宋体" w:cs="宋体" w:hint="eastAsia"/>
                <w:spacing w:val="-6"/>
                <w:kern w:val="0"/>
                <w:szCs w:val="21"/>
              </w:rPr>
              <w:t>35</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35</w:t>
            </w:r>
            <w:r>
              <w:rPr>
                <w:rFonts w:ascii="宋体" w:hAnsi="宋体" w:cs="宋体" w:hint="eastAsia"/>
                <w:spacing w:val="-6"/>
                <w:kern w:val="0"/>
                <w:szCs w:val="21"/>
              </w:rPr>
              <w:t>万元以上</w:t>
            </w:r>
            <w:r>
              <w:rPr>
                <w:rFonts w:ascii="宋体" w:hAnsi="宋体" w:cs="宋体" w:hint="eastAsia"/>
                <w:spacing w:val="-6"/>
                <w:kern w:val="0"/>
                <w:szCs w:val="21"/>
              </w:rPr>
              <w:t>50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83</w:t>
            </w:r>
          </w:p>
        </w:tc>
        <w:tc>
          <w:tcPr>
            <w:tcW w:w="1327" w:type="dxa"/>
            <w:vMerge w:val="restart"/>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对施工单位在施工中偷工减料，使用不合格的建筑材料、建筑构配件和设备，或有不按照工程</w:t>
            </w:r>
            <w:r>
              <w:rPr>
                <w:rFonts w:ascii="宋体" w:hAnsi="宋体" w:cs="宋体" w:hint="eastAsia"/>
                <w:kern w:val="0"/>
                <w:szCs w:val="21"/>
              </w:rPr>
              <w:t>设计图纸或者施工技术标准施工的其他行为的处罚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《建设工程质量管理条例》第四条、第六十四条</w:t>
            </w:r>
          </w:p>
        </w:tc>
        <w:tc>
          <w:tcPr>
            <w:tcW w:w="2493" w:type="dxa"/>
            <w:vAlign w:val="center"/>
          </w:tcPr>
          <w:p w:rsidR="00000000" w:rsidRDefault="003C63B1" w:rsidP="003C63B1">
            <w:pPr>
              <w:spacing w:beforeLines="20" w:line="300" w:lineRule="exact"/>
              <w:rPr>
                <w:rFonts w:ascii="黑体" w:eastAsia="黑体" w:hAnsi="黑体" w:hint="eastAsia"/>
                <w:b/>
              </w:rPr>
            </w:pPr>
            <w:r>
              <w:rPr>
                <w:rFonts w:ascii="黑体" w:eastAsia="黑体" w:hAnsi="黑体" w:hint="eastAsia"/>
                <w:b/>
              </w:rPr>
              <w:t>违法行为轻微并及时纠正，没有造成危害后果的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县级以上人民政府建设行政主管部门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违法情节较轻，主动积极消除违法行为危害后果的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处合同价款</w:t>
            </w:r>
            <w:r>
              <w:rPr>
                <w:rFonts w:ascii="宋体" w:hAnsi="宋体" w:cs="宋体" w:hint="eastAsia"/>
                <w:spacing w:val="-6"/>
                <w:kern w:val="0"/>
                <w:szCs w:val="21"/>
              </w:rPr>
              <w:t>2%</w:t>
            </w:r>
            <w:r>
              <w:rPr>
                <w:rFonts w:ascii="宋体" w:hAnsi="宋体" w:cs="宋体" w:hint="eastAsia"/>
                <w:spacing w:val="-6"/>
                <w:kern w:val="0"/>
                <w:szCs w:val="21"/>
              </w:rPr>
              <w:t>以下（</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责令改正，处工程合同价款</w:t>
            </w:r>
            <w:r>
              <w:rPr>
                <w:rFonts w:ascii="宋体" w:hAnsi="宋体" w:cs="宋体" w:hint="eastAsia"/>
                <w:spacing w:val="-6"/>
                <w:kern w:val="0"/>
                <w:szCs w:val="21"/>
              </w:rPr>
              <w:t>2%</w:t>
            </w:r>
            <w:r>
              <w:rPr>
                <w:rFonts w:ascii="宋体" w:hAnsi="宋体" w:cs="宋体" w:hint="eastAsia"/>
                <w:spacing w:val="-6"/>
                <w:kern w:val="0"/>
                <w:szCs w:val="21"/>
              </w:rPr>
              <w:t>以上</w:t>
            </w:r>
            <w:r>
              <w:rPr>
                <w:rFonts w:ascii="宋体" w:hAnsi="宋体" w:cs="宋体" w:hint="eastAsia"/>
                <w:spacing w:val="-6"/>
                <w:kern w:val="0"/>
                <w:szCs w:val="21"/>
              </w:rPr>
              <w:t>3%</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责令改正，处工程合同价款</w:t>
            </w:r>
            <w:r>
              <w:rPr>
                <w:rFonts w:ascii="宋体" w:hAnsi="宋体" w:cs="宋体" w:hint="eastAsia"/>
                <w:spacing w:val="-6"/>
                <w:kern w:val="0"/>
                <w:szCs w:val="21"/>
              </w:rPr>
              <w:t>3%</w:t>
            </w:r>
            <w:r>
              <w:rPr>
                <w:rFonts w:ascii="宋体" w:hAnsi="宋体" w:cs="宋体" w:hint="eastAsia"/>
                <w:spacing w:val="-6"/>
                <w:kern w:val="0"/>
                <w:szCs w:val="21"/>
              </w:rPr>
              <w:t>以上</w:t>
            </w:r>
            <w:r>
              <w:rPr>
                <w:rFonts w:ascii="宋体" w:hAnsi="宋体" w:cs="宋体" w:hint="eastAsia"/>
                <w:spacing w:val="-6"/>
                <w:kern w:val="0"/>
                <w:szCs w:val="21"/>
              </w:rPr>
              <w:t>4%</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84</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对施工单位违反工程建设强制性标准的处</w:t>
            </w:r>
            <w:r>
              <w:rPr>
                <w:rFonts w:ascii="宋体" w:hAnsi="宋体" w:cs="宋体" w:hint="eastAsia"/>
                <w:kern w:val="0"/>
                <w:szCs w:val="21"/>
              </w:rPr>
              <w:t>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《实施工程建设强制性标准监督规定》第四条、第十八条</w:t>
            </w:r>
          </w:p>
        </w:tc>
        <w:tc>
          <w:tcPr>
            <w:tcW w:w="2493" w:type="dxa"/>
            <w:vAlign w:val="center"/>
          </w:tcPr>
          <w:p w:rsidR="00000000" w:rsidRDefault="003C63B1" w:rsidP="003C63B1">
            <w:pPr>
              <w:spacing w:beforeLines="30" w:line="300" w:lineRule="exact"/>
              <w:rPr>
                <w:rFonts w:ascii="黑体" w:eastAsia="黑体" w:hAnsi="黑体" w:hint="eastAsia"/>
                <w:b/>
              </w:rPr>
            </w:pPr>
            <w:r>
              <w:rPr>
                <w:rFonts w:ascii="黑体" w:eastAsia="黑体" w:hAnsi="黑体" w:hint="eastAsia"/>
                <w:b/>
              </w:rPr>
              <w:t>违法行为轻微并及时纠正，没有造成危害后果的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县级以上地方人民政府住房城乡建设主管部门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违法情节较轻，主动积极消除违法行为危害后果的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处合同价款</w:t>
            </w:r>
            <w:r>
              <w:rPr>
                <w:rFonts w:ascii="宋体" w:hAnsi="宋体" w:cs="宋体" w:hint="eastAsia"/>
                <w:spacing w:val="-6"/>
                <w:kern w:val="0"/>
                <w:szCs w:val="21"/>
              </w:rPr>
              <w:t>2%</w:t>
            </w:r>
            <w:r>
              <w:rPr>
                <w:rFonts w:ascii="宋体" w:hAnsi="宋体" w:cs="宋体" w:hint="eastAsia"/>
                <w:spacing w:val="-6"/>
                <w:kern w:val="0"/>
                <w:szCs w:val="21"/>
              </w:rPr>
              <w:t>以下（</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20" w:line="28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责令改正，处工程合同价款</w:t>
            </w:r>
            <w:r>
              <w:rPr>
                <w:rFonts w:ascii="宋体" w:hAnsi="宋体" w:cs="宋体" w:hint="eastAsia"/>
                <w:spacing w:val="-6"/>
                <w:kern w:val="0"/>
                <w:szCs w:val="21"/>
              </w:rPr>
              <w:t>2%</w:t>
            </w:r>
            <w:r>
              <w:rPr>
                <w:rFonts w:ascii="宋体" w:hAnsi="宋体" w:cs="宋体" w:hint="eastAsia"/>
                <w:spacing w:val="-6"/>
                <w:kern w:val="0"/>
                <w:szCs w:val="21"/>
              </w:rPr>
              <w:t>以上</w:t>
            </w:r>
            <w:r>
              <w:rPr>
                <w:rFonts w:ascii="宋体" w:hAnsi="宋体" w:cs="宋体" w:hint="eastAsia"/>
                <w:spacing w:val="-6"/>
                <w:kern w:val="0"/>
                <w:szCs w:val="21"/>
              </w:rPr>
              <w:t>3%</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责令改正，处工程合同价款</w:t>
            </w:r>
            <w:r>
              <w:rPr>
                <w:rFonts w:ascii="宋体" w:hAnsi="宋体" w:cs="宋体" w:hint="eastAsia"/>
                <w:spacing w:val="-6"/>
                <w:kern w:val="0"/>
                <w:szCs w:val="21"/>
              </w:rPr>
              <w:t>3</w:t>
            </w:r>
            <w:r>
              <w:rPr>
                <w:rFonts w:ascii="宋体" w:hAnsi="宋体" w:cs="宋体" w:hint="eastAsia"/>
                <w:spacing w:val="-6"/>
                <w:kern w:val="0"/>
                <w:szCs w:val="21"/>
              </w:rPr>
              <w:t>以上</w:t>
            </w:r>
            <w:r>
              <w:rPr>
                <w:rFonts w:ascii="宋体" w:hAnsi="宋体" w:cs="宋体" w:hint="eastAsia"/>
                <w:spacing w:val="-6"/>
                <w:kern w:val="0"/>
                <w:szCs w:val="21"/>
              </w:rPr>
              <w:t>4%</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noWrap/>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85</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对施工单位将所承包的工程转包或者违法分包的处罚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《建设工程质量管</w:t>
            </w:r>
            <w:r>
              <w:rPr>
                <w:rFonts w:ascii="宋体" w:hAnsi="宋体" w:cs="宋体" w:hint="eastAsia"/>
                <w:kern w:val="0"/>
                <w:szCs w:val="21"/>
              </w:rPr>
              <w:t>理条例》第四条、第六十二条第一款</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违法行为轻微并及时纠正，没有造成危害后果的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县级以上人民政府建设行政主管部门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违法情节较轻，主动积极消除违法行为危害后果的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处工程合同价款</w:t>
            </w:r>
            <w:r>
              <w:rPr>
                <w:rFonts w:ascii="宋体" w:hAnsi="宋体" w:cs="宋体" w:hint="eastAsia"/>
                <w:spacing w:val="-6"/>
                <w:kern w:val="0"/>
                <w:szCs w:val="21"/>
              </w:rPr>
              <w:t>0.5</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责令改正，没收违法所得，处工程合同价款</w:t>
            </w:r>
            <w:r>
              <w:rPr>
                <w:rFonts w:ascii="宋体" w:hAnsi="宋体" w:cs="宋体" w:hint="eastAsia"/>
                <w:spacing w:val="-6"/>
                <w:kern w:val="0"/>
                <w:szCs w:val="21"/>
              </w:rPr>
              <w:t>0.5%</w:t>
            </w:r>
            <w:r>
              <w:rPr>
                <w:rFonts w:ascii="宋体" w:hAnsi="宋体" w:cs="宋体" w:hint="eastAsia"/>
                <w:spacing w:val="-6"/>
                <w:kern w:val="0"/>
                <w:szCs w:val="21"/>
              </w:rPr>
              <w:t>以上</w:t>
            </w:r>
            <w:r>
              <w:rPr>
                <w:rFonts w:ascii="宋体" w:hAnsi="宋体" w:cs="宋体" w:hint="eastAsia"/>
                <w:spacing w:val="-6"/>
                <w:kern w:val="0"/>
                <w:szCs w:val="21"/>
              </w:rPr>
              <w:t>0.75%</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责令改正，没收违法所得，处工程合同价款</w:t>
            </w:r>
            <w:r>
              <w:rPr>
                <w:rFonts w:ascii="宋体" w:hAnsi="宋体" w:cs="宋体" w:hint="eastAsia"/>
                <w:spacing w:val="-6"/>
                <w:kern w:val="0"/>
                <w:szCs w:val="21"/>
              </w:rPr>
              <w:t>0.75%</w:t>
            </w:r>
            <w:r>
              <w:rPr>
                <w:rFonts w:ascii="宋体" w:hAnsi="宋体" w:cs="宋体" w:hint="eastAsia"/>
                <w:spacing w:val="-6"/>
                <w:kern w:val="0"/>
                <w:szCs w:val="21"/>
              </w:rPr>
              <w:t>以上</w:t>
            </w:r>
            <w:r>
              <w:rPr>
                <w:rFonts w:ascii="宋体" w:hAnsi="宋体" w:cs="宋体" w:hint="eastAsia"/>
                <w:spacing w:val="-6"/>
                <w:kern w:val="0"/>
                <w:szCs w:val="21"/>
              </w:rPr>
              <w:t>1%</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86</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对施工单位未及时、同步按照规定收集整理施工质量控制资料，或者弄虚作</w:t>
            </w:r>
            <w:r>
              <w:rPr>
                <w:rFonts w:ascii="宋体" w:hAnsi="宋体" w:cs="宋体" w:hint="eastAsia"/>
                <w:kern w:val="0"/>
                <w:szCs w:val="21"/>
              </w:rPr>
              <w:t>假的处罚</w:t>
            </w:r>
          </w:p>
        </w:tc>
        <w:tc>
          <w:tcPr>
            <w:tcW w:w="1158" w:type="dxa"/>
            <w:vMerge w:val="restart"/>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《江苏省房屋建筑和市政基础设施工程质量监督管理办法》第四条、第二十五条第（四）项</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w:t>
            </w: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设区的市、县（市、区）人民政府住房和城乡建设行政主管部门</w:t>
            </w:r>
          </w:p>
        </w:tc>
      </w:tr>
      <w:tr w:rsidR="00000000">
        <w:trPr>
          <w:trHeight w:hRule="exact" w:val="851"/>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1.75</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1.75</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87</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对监理单位未履行工程质量监理义务的处罚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《江苏省房屋建筑和市政基础设施工程质量监督管理办法》第四条、第二十六条第（一）项</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可以不</w:t>
            </w:r>
            <w:r>
              <w:rPr>
                <w:rFonts w:ascii="黑体" w:eastAsia="黑体" w:hAnsi="黑体" w:hint="eastAsia"/>
                <w:b/>
              </w:rPr>
              <w:t>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设区的市、县（市、区）人民政府住房和城乡建设行政主管部门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88</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对监理单位未按照规定签署工程质量验收意见，或者出具虚假验收意见的处罚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《江苏省房屋建筑和市政基础设施工程质量监督管理办法》第四条、第二十六条第（三）项</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w:t>
            </w: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设区的市、县（市、区）人</w:t>
            </w:r>
            <w:r>
              <w:rPr>
                <w:rFonts w:ascii="宋体" w:hAnsi="宋体" w:cs="仿宋_GB2312"/>
                <w:color w:val="000000"/>
                <w:szCs w:val="21"/>
              </w:rPr>
              <w:t>民政府住房和城乡建设行政主管部门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rsidP="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89</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对施工单位未制定扬尘污染防治方</w:t>
            </w:r>
            <w:r>
              <w:rPr>
                <w:rFonts w:ascii="宋体" w:hAnsi="宋体" w:cs="宋体" w:hint="eastAsia"/>
                <w:kern w:val="0"/>
                <w:szCs w:val="21"/>
              </w:rPr>
              <w:lastRenderedPageBreak/>
              <w:t>案或者未按照方案采取防尘降尘措施的处罚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《江苏省大气污染防治条例》</w:t>
            </w:r>
            <w:r>
              <w:rPr>
                <w:rFonts w:ascii="宋体" w:hAnsi="宋体" w:cs="宋体" w:hint="eastAsia"/>
                <w:kern w:val="0"/>
                <w:szCs w:val="21"/>
              </w:rPr>
              <w:lastRenderedPageBreak/>
              <w:t>第五条、第九十四条第（二）项</w:t>
            </w:r>
          </w:p>
        </w:tc>
        <w:tc>
          <w:tcPr>
            <w:tcW w:w="2493" w:type="dxa"/>
            <w:vAlign w:val="center"/>
          </w:tcPr>
          <w:p w:rsidR="00000000" w:rsidRDefault="003C63B1" w:rsidP="003C63B1">
            <w:pPr>
              <w:spacing w:beforeLines="20" w:line="300" w:lineRule="exact"/>
              <w:rPr>
                <w:rFonts w:ascii="黑体" w:eastAsia="黑体" w:hAnsi="黑体" w:hint="eastAsia"/>
                <w:b/>
              </w:rPr>
            </w:pPr>
            <w:r>
              <w:rPr>
                <w:rFonts w:ascii="黑体" w:eastAsia="黑体" w:hAnsi="黑体" w:hint="eastAsia"/>
                <w:b/>
              </w:rPr>
              <w:lastRenderedPageBreak/>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w:t>
            </w: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县级以上地方人民政府住房</w:t>
            </w:r>
            <w:r>
              <w:rPr>
                <w:rFonts w:ascii="宋体" w:hAnsi="宋体" w:cs="仿宋_GB2312"/>
                <w:color w:val="000000"/>
                <w:szCs w:val="21"/>
              </w:rPr>
              <w:lastRenderedPageBreak/>
              <w:t>城乡建设</w:t>
            </w:r>
            <w:r>
              <w:rPr>
                <w:rFonts w:ascii="宋体" w:hAnsi="宋体" w:cs="仿宋_GB2312" w:hint="eastAsia"/>
                <w:color w:val="000000"/>
                <w:szCs w:val="21"/>
              </w:rPr>
              <w:t>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rsidP="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w:t>
            </w:r>
            <w:r>
              <w:rPr>
                <w:rFonts w:ascii="宋体" w:hAnsi="宋体" w:cs="宋体" w:hint="eastAsia"/>
                <w:spacing w:val="-6"/>
                <w:kern w:val="0"/>
                <w:szCs w:val="21"/>
              </w:rPr>
              <w:lastRenderedPageBreak/>
              <w:t>大的</w:t>
            </w:r>
          </w:p>
        </w:tc>
        <w:tc>
          <w:tcPr>
            <w:tcW w:w="2308" w:type="dxa"/>
            <w:vAlign w:val="center"/>
          </w:tcPr>
          <w:p w:rsidR="00000000" w:rsidRDefault="003C63B1" w:rsidP="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lastRenderedPageBreak/>
              <w:t>责令限期改正，处</w:t>
            </w:r>
            <w:r>
              <w:rPr>
                <w:rFonts w:ascii="宋体" w:hAnsi="宋体" w:cs="宋体" w:hint="eastAsia"/>
                <w:spacing w:val="-6"/>
                <w:kern w:val="0"/>
                <w:szCs w:val="21"/>
              </w:rPr>
              <w:t>1</w:t>
            </w:r>
            <w:r>
              <w:rPr>
                <w:rFonts w:ascii="宋体" w:hAnsi="宋体" w:cs="宋体" w:hint="eastAsia"/>
                <w:spacing w:val="-6"/>
                <w:kern w:val="0"/>
                <w:szCs w:val="21"/>
              </w:rPr>
              <w:t>万元</w:t>
            </w:r>
            <w:r>
              <w:rPr>
                <w:rFonts w:ascii="宋体" w:hAnsi="宋体" w:cs="宋体" w:hint="eastAsia"/>
                <w:spacing w:val="-6"/>
                <w:kern w:val="0"/>
                <w:szCs w:val="21"/>
              </w:rPr>
              <w:lastRenderedPageBreak/>
              <w:t>以上</w:t>
            </w:r>
            <w:r>
              <w:rPr>
                <w:rFonts w:ascii="宋体" w:hAnsi="宋体" w:cs="宋体" w:hint="eastAsia"/>
                <w:spacing w:val="-6"/>
                <w:kern w:val="0"/>
                <w:szCs w:val="21"/>
              </w:rPr>
              <w:t>5.5</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责令限期改正，处</w:t>
            </w:r>
            <w:r>
              <w:rPr>
                <w:rFonts w:ascii="宋体" w:hAnsi="宋体" w:cs="宋体" w:hint="eastAsia"/>
                <w:spacing w:val="-6"/>
                <w:kern w:val="0"/>
                <w:szCs w:val="21"/>
              </w:rPr>
              <w:t>5.5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90</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对施工单位未采取有效防尘降尘措施的处罚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《中华人民共和国大气污染防治法》第一百一十五条第一款</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w:t>
            </w: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县级以上人民政府住房城乡建设等主管部门</w:t>
            </w:r>
          </w:p>
        </w:tc>
      </w:tr>
      <w:tr w:rsidR="00000000">
        <w:trPr>
          <w:trHeight w:hRule="exact" w:val="680"/>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5.5</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trHeight w:hRule="exact" w:val="904"/>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5.5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91</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对单位不按照国家规定的防护标准和质量标准修建人</w:t>
            </w:r>
            <w:r>
              <w:rPr>
                <w:rFonts w:ascii="宋体" w:hAnsi="宋体" w:cs="宋体" w:hint="eastAsia"/>
                <w:kern w:val="0"/>
                <w:szCs w:val="21"/>
              </w:rPr>
              <w:t>民防空工程的处罚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《中华人民共和国人民防空法》第七条、第四十九条第（二）项</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w:t>
            </w: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县级以上地方各级人民政府人民防空主管部门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警告，并处一万元以上三万元以下的罚款，并责令限期改正违法行为</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警告，并处三万元以上五万元以下的罚款，并责令限期改正违法行为</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92</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对建筑施工企业不按照消防设计文件和消防技术标准施工的处罚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《中华人民共和国消防法》第四条、第五十九条第（三）项</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w:t>
            </w:r>
            <w:r>
              <w:rPr>
                <w:rFonts w:ascii="黑体" w:eastAsia="黑体" w:hAnsi="黑体" w:hint="eastAsia"/>
                <w:b/>
              </w:rPr>
              <w:t>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w:t>
            </w: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县级以上人民政府住房城乡建设等主管部门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责令改正或者停止施工，并处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5.5</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责令改正或停止施工，并处</w:t>
            </w:r>
            <w:r>
              <w:rPr>
                <w:rFonts w:ascii="宋体" w:hAnsi="宋体" w:cs="宋体" w:hint="eastAsia"/>
                <w:spacing w:val="-6"/>
                <w:kern w:val="0"/>
                <w:szCs w:val="21"/>
              </w:rPr>
              <w:t>5.5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93</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对进行危险作业未按照规定履行职责的处罚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《江苏省安全生产条例》第六条、第五十一条</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w:t>
            </w: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县级以上人民政府住房城乡建设等主管部门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及时改正，违法情节较轻，危害后果不大的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二万元以上六万元以下罚款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及时改正，但违法情节较重，有较大危害后果的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处六万元以上十万元以下的罚款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逾期未改正的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责令停产停业整顿，并处十万元以上二十万元以下的罚款，</w:t>
            </w:r>
            <w:r>
              <w:rPr>
                <w:rFonts w:ascii="宋体" w:hAnsi="宋体" w:cs="宋体"/>
                <w:spacing w:val="-6"/>
                <w:kern w:val="0"/>
                <w:szCs w:val="21"/>
              </w:rPr>
              <w:t>对其直接负责的主管人员和其他直接责任人员处二万元以上五万元以下罚款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94</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对建设单位对涉及建筑主体或者承重结构变动的装修工程没有设计方</w:t>
            </w:r>
            <w:r>
              <w:rPr>
                <w:rFonts w:ascii="宋体" w:hAnsi="宋体" w:cs="宋体" w:hint="eastAsia"/>
                <w:kern w:val="0"/>
                <w:szCs w:val="21"/>
              </w:rPr>
              <w:lastRenderedPageBreak/>
              <w:t>案擅自施工的处罚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lastRenderedPageBreak/>
              <w:t>《建设工程质量管理条例》第四条、第六十九条</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未拆改承重结构，积极整改，不影响房屋结构安全的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县级以上人民政府建设行政主管部门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拆改承重结构，主动积极</w:t>
            </w:r>
            <w:r>
              <w:rPr>
                <w:rFonts w:ascii="宋体" w:hAnsi="宋体" w:cs="宋体" w:hint="eastAsia"/>
                <w:spacing w:val="-6"/>
                <w:kern w:val="0"/>
                <w:szCs w:val="21"/>
              </w:rPr>
              <w:t>整改，不影响房屋结构安全的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对建设单位处</w:t>
            </w:r>
            <w:r>
              <w:rPr>
                <w:rFonts w:ascii="宋体" w:hAnsi="宋体" w:cs="宋体" w:hint="eastAsia"/>
                <w:spacing w:val="-6"/>
                <w:kern w:val="0"/>
                <w:szCs w:val="21"/>
              </w:rPr>
              <w:t>50</w:t>
            </w:r>
            <w:r>
              <w:rPr>
                <w:rFonts w:ascii="宋体" w:hAnsi="宋体" w:cs="宋体" w:hint="eastAsia"/>
                <w:spacing w:val="-6"/>
                <w:kern w:val="0"/>
                <w:szCs w:val="21"/>
              </w:rPr>
              <w:t>万元以下罚款；对房屋建筑使用者处</w:t>
            </w:r>
            <w:r>
              <w:rPr>
                <w:rFonts w:ascii="宋体" w:hAnsi="宋体" w:cs="宋体" w:hint="eastAsia"/>
                <w:spacing w:val="-6"/>
                <w:kern w:val="0"/>
                <w:szCs w:val="21"/>
              </w:rPr>
              <w:t>5</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拆改承重结构，拒不改正，影响房屋结构安全的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对建设单位处</w:t>
            </w:r>
            <w:r>
              <w:rPr>
                <w:rFonts w:ascii="宋体" w:hAnsi="宋体" w:cs="宋体" w:hint="eastAsia"/>
                <w:spacing w:val="-6"/>
                <w:kern w:val="0"/>
                <w:szCs w:val="21"/>
              </w:rPr>
              <w:t>50</w:t>
            </w:r>
            <w:r>
              <w:rPr>
                <w:rFonts w:ascii="宋体" w:hAnsi="宋体" w:cs="宋体" w:hint="eastAsia"/>
                <w:spacing w:val="-6"/>
                <w:kern w:val="0"/>
                <w:szCs w:val="21"/>
              </w:rPr>
              <w:t>万元以上</w:t>
            </w:r>
            <w:r>
              <w:rPr>
                <w:rFonts w:ascii="宋体" w:hAnsi="宋体" w:cs="宋体" w:hint="eastAsia"/>
                <w:spacing w:val="-6"/>
                <w:kern w:val="0"/>
                <w:szCs w:val="21"/>
              </w:rPr>
              <w:t>100</w:t>
            </w:r>
            <w:r>
              <w:rPr>
                <w:rFonts w:ascii="宋体" w:hAnsi="宋体" w:cs="宋体" w:hint="eastAsia"/>
                <w:spacing w:val="-6"/>
                <w:kern w:val="0"/>
                <w:szCs w:val="21"/>
              </w:rPr>
              <w:t>万元以下的罚款；对房屋建筑使用者处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万以下的罚款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lastRenderedPageBreak/>
              <w:t>95</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对房地产经纪服务合同未由从事该业务的一名房地产经纪人或者两名房地产经纪人协理签名的处罚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《房地产经纪管理办法》第五条、第三十三条第（三）项</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w:t>
            </w: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县级以上人民政府建设（房地产）主管部门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w:t>
            </w:r>
            <w:r>
              <w:rPr>
                <w:rFonts w:ascii="宋体" w:hAnsi="宋体" w:cs="宋体" w:hint="eastAsia"/>
                <w:spacing w:val="-6"/>
                <w:kern w:val="0"/>
                <w:szCs w:val="21"/>
              </w:rPr>
              <w:t>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责令限期改正，记入信用档案，对房地产经纪机构处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责令限期改正，记入信用档案，对房地产经纪机构处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96</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对房地产经纪机构未按照规定如实记录业务情况或者保存房地产经纪服务合同的处罚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《房地产经纪管理办法》第五条、第三十三条第（五）项</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w:t>
            </w:r>
            <w:r>
              <w:rPr>
                <w:rFonts w:ascii="黑体" w:eastAsia="黑体" w:hAnsi="黑体" w:hint="eastAsia"/>
                <w:b/>
              </w:rPr>
              <w:t>不予行政处罚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县级以上人民政府建设（房地产）主管部门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责令限期改正，记入信用档案，对房地产经纪机构处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责令限期改正，记入信用档案，对房地产经纪机构处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hint="eastAsia"/>
                <w:kern w:val="0"/>
                <w:szCs w:val="21"/>
              </w:rPr>
            </w:pPr>
            <w:r>
              <w:rPr>
                <w:rFonts w:ascii="宋体" w:hAnsi="宋体" w:cs="宋体" w:hint="eastAsia"/>
                <w:kern w:val="0"/>
                <w:szCs w:val="21"/>
              </w:rPr>
              <w:t>97</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对房地产经纪机构擅自对外发布房源信息的处罚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《房地产经纪管理办法》第五条、第三十五条</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可以不</w:t>
            </w:r>
            <w:r>
              <w:rPr>
                <w:rFonts w:ascii="黑体" w:eastAsia="黑体" w:hAnsi="黑体" w:hint="eastAsia"/>
                <w:b/>
              </w:rPr>
              <w:t>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县级以上人民政府建设（房地产）主管部门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责令限期改正，记入信用档案，取消网上签约资格，对房地产经纪机构处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责令限期改正，</w:t>
            </w:r>
            <w:r>
              <w:rPr>
                <w:rFonts w:ascii="宋体" w:hAnsi="宋体" w:cs="宋体" w:hint="eastAsia"/>
                <w:spacing w:val="-6"/>
                <w:kern w:val="0"/>
                <w:szCs w:val="21"/>
              </w:rPr>
              <w:t>记入信用档案，取消网上签约资格，对房地产经纪机构处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kern w:val="0"/>
                <w:szCs w:val="21"/>
                <w:lang/>
              </w:rPr>
            </w:pPr>
            <w:r>
              <w:rPr>
                <w:rFonts w:ascii="宋体" w:hAnsi="宋体" w:cs="宋体" w:hint="eastAsia"/>
                <w:kern w:val="0"/>
                <w:szCs w:val="21"/>
              </w:rPr>
              <w:t>9</w:t>
            </w:r>
            <w:r>
              <w:rPr>
                <w:rFonts w:ascii="宋体" w:hAnsi="宋体" w:cs="宋体"/>
                <w:kern w:val="0"/>
                <w:szCs w:val="21"/>
                <w:lang/>
              </w:rPr>
              <w:t>8</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对建设单位未依照规定办理消防备案的处罚</w:t>
            </w:r>
          </w:p>
        </w:tc>
        <w:tc>
          <w:tcPr>
            <w:tcW w:w="1158" w:type="dxa"/>
            <w:vMerge w:val="restart"/>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《中华人民共和国消防法》第四条、第五十八条第三款</w:t>
            </w:r>
          </w:p>
        </w:tc>
        <w:tc>
          <w:tcPr>
            <w:tcW w:w="2493" w:type="dxa"/>
            <w:vAlign w:val="center"/>
          </w:tcPr>
          <w:p w:rsidR="00000000" w:rsidRDefault="003C63B1">
            <w:pPr>
              <w:spacing w:line="300" w:lineRule="exact"/>
              <w:rPr>
                <w:rFonts w:ascii="黑体" w:eastAsia="黑体" w:hAnsi="黑体" w:hint="eastAsia"/>
                <w:b/>
              </w:rPr>
            </w:pPr>
            <w:r>
              <w:rPr>
                <w:rFonts w:ascii="黑体" w:eastAsia="黑体" w:hAnsi="黑体" w:hint="eastAsia"/>
                <w:b/>
              </w:rPr>
              <w:t>初次违法且危害后果轻微并及时改正的</w:t>
            </w:r>
          </w:p>
        </w:tc>
        <w:tc>
          <w:tcPr>
            <w:tcW w:w="2308" w:type="dxa"/>
            <w:vAlign w:val="center"/>
          </w:tcPr>
          <w:p w:rsidR="00000000" w:rsidRDefault="003C63B1">
            <w:pPr>
              <w:spacing w:line="300" w:lineRule="exact"/>
              <w:rPr>
                <w:rFonts w:ascii="黑体" w:eastAsia="黑体" w:hAnsi="黑体" w:hint="eastAsia"/>
                <w:b/>
              </w:rPr>
            </w:pPr>
            <w:r>
              <w:rPr>
                <w:rFonts w:ascii="黑体" w:eastAsia="黑体" w:hAnsi="黑体" w:hint="eastAsia"/>
                <w:b/>
              </w:rPr>
              <w:t>可以不</w:t>
            </w:r>
            <w:r>
              <w:rPr>
                <w:rFonts w:ascii="黑体" w:eastAsia="黑体" w:hAnsi="黑体" w:hint="eastAsia"/>
                <w:b/>
              </w:rPr>
              <w:t>予行政处罚</w:t>
            </w:r>
          </w:p>
        </w:tc>
        <w:tc>
          <w:tcPr>
            <w:tcW w:w="993" w:type="dxa"/>
            <w:vMerge w:val="restart"/>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县级以上人民政府住房城乡建设等主管部门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 w:val="18"/>
                <w:szCs w:val="18"/>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违法情节较轻，及时纠正，危害后果不大的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责令改正，处三千元以下罚款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 w:val="18"/>
                <w:szCs w:val="18"/>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spacing w:val="-6"/>
                <w:kern w:val="0"/>
                <w:szCs w:val="21"/>
              </w:rPr>
            </w:pPr>
            <w:r>
              <w:rPr>
                <w:rFonts w:ascii="宋体" w:hAnsi="宋体" w:cs="宋体" w:hint="eastAsia"/>
                <w:spacing w:val="-6"/>
                <w:kern w:val="0"/>
                <w:szCs w:val="21"/>
              </w:rPr>
              <w:t>违法情节较重，造成一定危害后果的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责令改正，处三千元以上五千元以下罚款</w:t>
            </w:r>
          </w:p>
        </w:tc>
        <w:tc>
          <w:tcPr>
            <w:tcW w:w="993" w:type="dxa"/>
            <w:vMerge/>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szCs w:val="21"/>
                <w:lang/>
              </w:rPr>
              <w:t>99</w:t>
            </w:r>
          </w:p>
        </w:tc>
        <w:tc>
          <w:tcPr>
            <w:tcW w:w="1327" w:type="dxa"/>
            <w:vMerge w:val="restart"/>
            <w:tcBorders>
              <w:left w:val="single" w:sz="4" w:space="0" w:color="auto"/>
              <w:right w:val="single" w:sz="4" w:space="0" w:color="auto"/>
            </w:tcBorders>
            <w:vAlign w:val="center"/>
          </w:tcPr>
          <w:p w:rsidR="00000000" w:rsidRDefault="003C63B1">
            <w:pPr>
              <w:spacing w:line="280" w:lineRule="exact"/>
              <w:rPr>
                <w:rFonts w:ascii="宋体" w:hAnsi="宋体"/>
                <w:spacing w:val="-8"/>
                <w:szCs w:val="21"/>
              </w:rPr>
            </w:pPr>
            <w:r>
              <w:rPr>
                <w:rFonts w:ascii="宋体" w:hAnsi="宋体" w:hint="eastAsia"/>
                <w:spacing w:val="-8"/>
                <w:szCs w:val="21"/>
              </w:rPr>
              <w:t>对在控制保护区内（不含特别保护区）作业，未制定轨道交通设施保</w:t>
            </w:r>
            <w:r>
              <w:rPr>
                <w:rFonts w:ascii="宋体" w:hAnsi="宋体" w:hint="eastAsia"/>
                <w:spacing w:val="-8"/>
                <w:szCs w:val="21"/>
              </w:rPr>
              <w:lastRenderedPageBreak/>
              <w:t>护方案或者方案</w:t>
            </w:r>
            <w:r>
              <w:rPr>
                <w:rFonts w:ascii="宋体" w:hAnsi="宋体" w:hint="eastAsia"/>
                <w:spacing w:val="-8"/>
                <w:szCs w:val="21"/>
              </w:rPr>
              <w:t>未经轨道交通经营单位同意、未按照轨道交通经营单位同意的方案实施、未按照规定进行安全监测或者未及时消除安全隐患的处罚</w:t>
            </w:r>
          </w:p>
        </w:tc>
        <w:tc>
          <w:tcPr>
            <w:tcW w:w="1158" w:type="dxa"/>
            <w:vMerge w:val="restart"/>
            <w:tcBorders>
              <w:left w:val="single" w:sz="4" w:space="0" w:color="auto"/>
              <w:right w:val="single" w:sz="4" w:space="0" w:color="auto"/>
            </w:tcBorders>
            <w:vAlign w:val="center"/>
          </w:tcPr>
          <w:p w:rsidR="00000000" w:rsidRDefault="003C63B1">
            <w:pPr>
              <w:spacing w:line="300" w:lineRule="exact"/>
              <w:rPr>
                <w:rFonts w:ascii="宋体" w:hAnsi="宋体"/>
                <w:szCs w:val="21"/>
              </w:rPr>
            </w:pPr>
            <w:r>
              <w:rPr>
                <w:rFonts w:ascii="宋体" w:hAnsi="宋体" w:hint="eastAsia"/>
                <w:szCs w:val="21"/>
              </w:rPr>
              <w:lastRenderedPageBreak/>
              <w:t>《常州市轨道交通条例》第五条、第二十一条、第四</w:t>
            </w:r>
            <w:r>
              <w:rPr>
                <w:rFonts w:ascii="宋体" w:hAnsi="宋体" w:hint="eastAsia"/>
                <w:szCs w:val="21"/>
              </w:rPr>
              <w:lastRenderedPageBreak/>
              <w:t>十八条第一款第（一）项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rsidP="003C63B1">
            <w:pPr>
              <w:spacing w:beforeLines="20" w:line="300" w:lineRule="exact"/>
              <w:rPr>
                <w:rFonts w:ascii="黑体" w:eastAsia="黑体" w:hAnsi="黑体"/>
                <w:b/>
              </w:rPr>
            </w:pPr>
            <w:r>
              <w:rPr>
                <w:rFonts w:ascii="黑体" w:eastAsia="黑体" w:hAnsi="黑体" w:hint="eastAsia"/>
                <w:b/>
              </w:rPr>
              <w:lastRenderedPageBreak/>
              <w:t>违法行为轻微并及时改正，没有造成危害后果的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b/>
              </w:rPr>
            </w:pPr>
            <w:r>
              <w:rPr>
                <w:rFonts w:ascii="黑体" w:eastAsia="黑体" w:hAnsi="黑体" w:hint="eastAsia"/>
                <w:b/>
              </w:rPr>
              <w:t>不予行政处罚</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olor w:val="000000"/>
                <w:szCs w:val="21"/>
              </w:rPr>
            </w:pPr>
            <w:r>
              <w:rPr>
                <w:rFonts w:ascii="宋体" w:hAnsi="宋体" w:cs="仿宋_GB2312"/>
                <w:color w:val="000000"/>
                <w:szCs w:val="21"/>
              </w:rPr>
              <w:t>市城市管理主管部门</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szCs w:val="21"/>
              </w:rPr>
            </w:pPr>
          </w:p>
        </w:tc>
        <w:tc>
          <w:tcPr>
            <w:tcW w:w="1327" w:type="dxa"/>
            <w:vMerge/>
            <w:tcBorders>
              <w:left w:val="single" w:sz="4" w:space="0" w:color="auto"/>
              <w:right w:val="single" w:sz="4" w:space="0" w:color="auto"/>
            </w:tcBorders>
            <w:vAlign w:val="center"/>
          </w:tcPr>
          <w:p w:rsidR="00000000" w:rsidRDefault="003C63B1">
            <w:pPr>
              <w:spacing w:line="260" w:lineRule="exact"/>
              <w:rPr>
                <w:rFonts w:ascii="宋体" w:hAnsi="宋体"/>
                <w:spacing w:val="-8"/>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numPr>
                <w:ilvl w:val="0"/>
                <w:numId w:val="1"/>
              </w:numPr>
              <w:spacing w:line="300" w:lineRule="exact"/>
              <w:jc w:val="left"/>
              <w:rPr>
                <w:rFonts w:ascii="宋体" w:hAnsi="宋体" w:cs="宋体"/>
                <w:spacing w:val="-6"/>
                <w:kern w:val="0"/>
                <w:szCs w:val="21"/>
              </w:rPr>
            </w:pPr>
            <w:r>
              <w:rPr>
                <w:rFonts w:ascii="宋体" w:hAnsi="宋体" w:cs="宋体" w:hint="eastAsia"/>
                <w:spacing w:val="-6"/>
                <w:kern w:val="0"/>
                <w:szCs w:val="21"/>
              </w:rPr>
              <w:t>未按照规定进行安全监测或者未及时消除安全隐患的</w:t>
            </w:r>
          </w:p>
          <w:p w:rsidR="00000000" w:rsidRDefault="003C63B1">
            <w:pPr>
              <w:numPr>
                <w:ilvl w:val="0"/>
                <w:numId w:val="1"/>
              </w:numPr>
              <w:spacing w:line="300" w:lineRule="exact"/>
              <w:jc w:val="left"/>
              <w:rPr>
                <w:rFonts w:ascii="宋体" w:hAnsi="宋体" w:cs="宋体"/>
                <w:spacing w:val="-6"/>
                <w:kern w:val="0"/>
                <w:szCs w:val="21"/>
              </w:rPr>
            </w:pPr>
            <w:r>
              <w:rPr>
                <w:rFonts w:ascii="宋体" w:hAnsi="宋体" w:cs="宋体" w:hint="eastAsia"/>
                <w:spacing w:val="-6"/>
                <w:kern w:val="0"/>
                <w:szCs w:val="21"/>
              </w:rPr>
              <w:lastRenderedPageBreak/>
              <w:t>违法情节较轻，对轨道运营危害后果不大的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宋体"/>
                <w:spacing w:val="-6"/>
                <w:kern w:val="0"/>
                <w:szCs w:val="21"/>
              </w:rPr>
            </w:pPr>
            <w:r>
              <w:rPr>
                <w:rFonts w:ascii="宋体" w:hAnsi="宋体" w:cs="宋体" w:hint="eastAsia"/>
                <w:spacing w:val="-6"/>
                <w:kern w:val="0"/>
                <w:szCs w:val="21"/>
              </w:rPr>
              <w:lastRenderedPageBreak/>
              <w:t>处以二万元以上五万元以下罚款</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p>
        </w:tc>
      </w:tr>
      <w:tr w:rsidR="00000000">
        <w:trPr>
          <w:trHeight w:hRule="exact" w:val="907"/>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szCs w:val="21"/>
              </w:rPr>
            </w:pPr>
          </w:p>
        </w:tc>
        <w:tc>
          <w:tcPr>
            <w:tcW w:w="1327" w:type="dxa"/>
            <w:vMerge/>
            <w:tcBorders>
              <w:left w:val="single" w:sz="4" w:space="0" w:color="auto"/>
              <w:right w:val="single" w:sz="4" w:space="0" w:color="auto"/>
            </w:tcBorders>
            <w:vAlign w:val="center"/>
          </w:tcPr>
          <w:p w:rsidR="00000000" w:rsidRDefault="003C63B1">
            <w:pPr>
              <w:spacing w:line="260" w:lineRule="exact"/>
              <w:rPr>
                <w:rFonts w:ascii="宋体" w:hAnsi="宋体"/>
                <w:spacing w:val="-8"/>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未按照轨道交通经营单位同意的方案实施的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处以五万元以上八万元以下罚款</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szCs w:val="21"/>
              </w:rPr>
            </w:pPr>
          </w:p>
        </w:tc>
        <w:tc>
          <w:tcPr>
            <w:tcW w:w="1327" w:type="dxa"/>
            <w:vMerge/>
            <w:tcBorders>
              <w:left w:val="single" w:sz="4" w:space="0" w:color="auto"/>
              <w:right w:val="single" w:sz="4" w:space="0" w:color="auto"/>
            </w:tcBorders>
            <w:vAlign w:val="center"/>
          </w:tcPr>
          <w:p w:rsidR="00000000" w:rsidRDefault="003C63B1">
            <w:pPr>
              <w:spacing w:line="260" w:lineRule="exact"/>
              <w:rPr>
                <w:rFonts w:ascii="宋体" w:hAnsi="宋体"/>
                <w:spacing w:val="-8"/>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宋体"/>
                <w:spacing w:val="-6"/>
                <w:kern w:val="0"/>
                <w:szCs w:val="21"/>
              </w:rPr>
            </w:pPr>
            <w:r>
              <w:rPr>
                <w:rFonts w:ascii="宋体" w:hAnsi="宋体" w:cs="宋体" w:hint="eastAsia"/>
                <w:spacing w:val="-6"/>
                <w:kern w:val="0"/>
                <w:szCs w:val="21"/>
              </w:rPr>
              <w:t>未制定轨道交通设施保护方案或者方</w:t>
            </w:r>
            <w:r>
              <w:rPr>
                <w:rFonts w:ascii="宋体" w:hAnsi="宋体" w:cs="宋体" w:hint="eastAsia"/>
                <w:spacing w:val="-6"/>
                <w:kern w:val="0"/>
                <w:szCs w:val="21"/>
              </w:rPr>
              <w:t>案未经轨道交通经营单位同意且造成严重后果的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宋体"/>
                <w:spacing w:val="-6"/>
                <w:kern w:val="0"/>
                <w:szCs w:val="21"/>
              </w:rPr>
            </w:pPr>
            <w:r>
              <w:rPr>
                <w:rFonts w:ascii="宋体" w:hAnsi="宋体" w:cs="宋体" w:hint="eastAsia"/>
                <w:spacing w:val="-6"/>
                <w:kern w:val="0"/>
                <w:szCs w:val="21"/>
              </w:rPr>
              <w:t>处以八万元以上十万元以下罚款</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10</w:t>
            </w:r>
            <w:r>
              <w:rPr>
                <w:rFonts w:ascii="宋体" w:hAnsi="宋体"/>
                <w:szCs w:val="21"/>
                <w:lang/>
              </w:rPr>
              <w:t>0</w:t>
            </w:r>
          </w:p>
        </w:tc>
        <w:tc>
          <w:tcPr>
            <w:tcW w:w="1327" w:type="dxa"/>
            <w:vMerge w:val="restart"/>
            <w:tcBorders>
              <w:left w:val="single" w:sz="4" w:space="0" w:color="auto"/>
              <w:right w:val="single" w:sz="4" w:space="0" w:color="auto"/>
            </w:tcBorders>
            <w:vAlign w:val="center"/>
          </w:tcPr>
          <w:p w:rsidR="00000000" w:rsidRDefault="003C63B1">
            <w:pPr>
              <w:spacing w:line="260" w:lineRule="exact"/>
              <w:rPr>
                <w:rFonts w:ascii="宋体" w:hAnsi="宋体"/>
                <w:spacing w:val="-8"/>
                <w:szCs w:val="21"/>
              </w:rPr>
            </w:pPr>
            <w:r>
              <w:rPr>
                <w:rFonts w:ascii="宋体" w:hAnsi="宋体" w:hint="eastAsia"/>
                <w:spacing w:val="-8"/>
                <w:szCs w:val="21"/>
              </w:rPr>
              <w:t>对在特别保护区内作业，未制定轨道交通设施保护方案或者方案未经轨道交通经营单位同意、未按照同意的方案实施、未按照规定进行安全监测或者未及时消除安全隐患的处罚</w:t>
            </w:r>
          </w:p>
        </w:tc>
        <w:tc>
          <w:tcPr>
            <w:tcW w:w="1158" w:type="dxa"/>
            <w:vMerge w:val="restart"/>
            <w:tcBorders>
              <w:left w:val="single" w:sz="4" w:space="0" w:color="auto"/>
              <w:right w:val="single" w:sz="4" w:space="0" w:color="auto"/>
            </w:tcBorders>
            <w:vAlign w:val="center"/>
          </w:tcPr>
          <w:p w:rsidR="00000000" w:rsidRDefault="003C63B1">
            <w:pPr>
              <w:spacing w:line="300" w:lineRule="exact"/>
              <w:rPr>
                <w:rFonts w:ascii="宋体" w:hAnsi="宋体"/>
                <w:szCs w:val="21"/>
              </w:rPr>
            </w:pPr>
            <w:r>
              <w:rPr>
                <w:rFonts w:ascii="宋体" w:hAnsi="宋体" w:hint="eastAsia"/>
                <w:szCs w:val="21"/>
              </w:rPr>
              <w:t>《常州市轨道交通条例》第五条、第二十一条、第四十八条第一款第（二）项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b/>
              </w:rPr>
            </w:pPr>
            <w:r>
              <w:rPr>
                <w:rFonts w:ascii="黑体" w:eastAsia="黑体" w:hAnsi="黑体" w:hint="eastAsia"/>
                <w:b/>
              </w:rPr>
              <w:t>违法行为轻微并及时改正，没有造成危害后果的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b/>
              </w:rPr>
            </w:pPr>
            <w:r>
              <w:rPr>
                <w:rFonts w:ascii="黑体" w:eastAsia="黑体" w:hAnsi="黑体" w:hint="eastAsia"/>
                <w:b/>
              </w:rPr>
              <w:t>不予行政处罚</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r>
              <w:rPr>
                <w:rFonts w:ascii="宋体" w:hAnsi="宋体" w:cs="仿宋_GB2312"/>
                <w:color w:val="000000"/>
                <w:szCs w:val="21"/>
              </w:rPr>
              <w:t>市城市管理主管部门</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numPr>
                <w:ilvl w:val="0"/>
                <w:numId w:val="2"/>
              </w:numPr>
              <w:spacing w:line="300" w:lineRule="exact"/>
              <w:jc w:val="left"/>
              <w:rPr>
                <w:rFonts w:ascii="宋体" w:hAnsi="宋体" w:cs="宋体"/>
                <w:spacing w:val="-6"/>
                <w:kern w:val="0"/>
                <w:szCs w:val="21"/>
              </w:rPr>
            </w:pPr>
            <w:r>
              <w:rPr>
                <w:rFonts w:ascii="宋体" w:hAnsi="宋体" w:cs="宋体" w:hint="eastAsia"/>
                <w:spacing w:val="-6"/>
                <w:kern w:val="0"/>
                <w:szCs w:val="21"/>
              </w:rPr>
              <w:t>未按照规定进行安全监测或者未及时消除安全隐患的</w:t>
            </w:r>
          </w:p>
          <w:p w:rsidR="00000000" w:rsidRDefault="003C63B1">
            <w:pPr>
              <w:spacing w:line="300" w:lineRule="exact"/>
              <w:jc w:val="left"/>
              <w:rPr>
                <w:rFonts w:ascii="宋体" w:hAnsi="宋体" w:cs="宋体"/>
                <w:spacing w:val="-6"/>
                <w:kern w:val="0"/>
                <w:szCs w:val="21"/>
              </w:rPr>
            </w:pPr>
            <w:r>
              <w:rPr>
                <w:rFonts w:ascii="宋体" w:hAnsi="宋体" w:cs="宋体" w:hint="eastAsia"/>
                <w:spacing w:val="-6"/>
                <w:kern w:val="0"/>
                <w:szCs w:val="21"/>
              </w:rPr>
              <w:t>2</w:t>
            </w:r>
            <w:r>
              <w:rPr>
                <w:rFonts w:ascii="宋体" w:hAnsi="宋体" w:cs="宋体" w:hint="eastAsia"/>
                <w:spacing w:val="-6"/>
                <w:kern w:val="0"/>
                <w:szCs w:val="21"/>
              </w:rPr>
              <w:t>、违法情节较轻，对轨道运营危害后果不大的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宋体"/>
                <w:spacing w:val="-6"/>
                <w:kern w:val="0"/>
                <w:szCs w:val="21"/>
              </w:rPr>
            </w:pPr>
            <w:r>
              <w:rPr>
                <w:rFonts w:ascii="宋体" w:hAnsi="宋体" w:cs="宋体" w:hint="eastAsia"/>
                <w:spacing w:val="-6"/>
                <w:kern w:val="0"/>
                <w:szCs w:val="21"/>
              </w:rPr>
              <w:t>处以五万元以上十万元以</w:t>
            </w:r>
            <w:r>
              <w:rPr>
                <w:rFonts w:ascii="宋体" w:hAnsi="宋体" w:cs="宋体" w:hint="eastAsia"/>
                <w:spacing w:val="-6"/>
                <w:kern w:val="0"/>
                <w:szCs w:val="21"/>
              </w:rPr>
              <w:t>下罚款</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p>
        </w:tc>
      </w:tr>
      <w:tr w:rsidR="00000000">
        <w:trPr>
          <w:trHeight w:hRule="exact" w:val="680"/>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宋体"/>
                <w:spacing w:val="-6"/>
                <w:kern w:val="0"/>
                <w:szCs w:val="21"/>
              </w:rPr>
            </w:pPr>
            <w:r>
              <w:rPr>
                <w:rFonts w:ascii="宋体" w:hAnsi="宋体" w:cs="宋体" w:hint="eastAsia"/>
                <w:spacing w:val="-6"/>
                <w:kern w:val="0"/>
                <w:szCs w:val="21"/>
              </w:rPr>
              <w:t>未按照轨道交通经营单位同意的方案实施的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宋体"/>
                <w:spacing w:val="-6"/>
                <w:kern w:val="0"/>
                <w:szCs w:val="21"/>
              </w:rPr>
            </w:pPr>
            <w:r>
              <w:rPr>
                <w:rFonts w:ascii="宋体" w:hAnsi="宋体" w:cs="宋体" w:hint="eastAsia"/>
                <w:spacing w:val="-6"/>
                <w:kern w:val="0"/>
                <w:szCs w:val="21"/>
              </w:rPr>
              <w:t>处以十万元以上十五万元以下罚款</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宋体"/>
                <w:spacing w:val="-6"/>
                <w:kern w:val="0"/>
                <w:szCs w:val="21"/>
              </w:rPr>
            </w:pPr>
            <w:r>
              <w:rPr>
                <w:rFonts w:ascii="宋体" w:hAnsi="宋体" w:cs="宋体" w:hint="eastAsia"/>
                <w:spacing w:val="-6"/>
                <w:kern w:val="0"/>
                <w:szCs w:val="21"/>
              </w:rPr>
              <w:t>未制定轨道交通设施保护方案或者方案未经轨道交通经营单位同意且造成严重后果的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宋体"/>
                <w:spacing w:val="-6"/>
                <w:kern w:val="0"/>
                <w:szCs w:val="21"/>
              </w:rPr>
            </w:pPr>
            <w:r>
              <w:rPr>
                <w:rFonts w:ascii="宋体" w:hAnsi="宋体" w:cs="宋体" w:hint="eastAsia"/>
                <w:spacing w:val="-6"/>
                <w:kern w:val="0"/>
                <w:szCs w:val="21"/>
              </w:rPr>
              <w:t>处以十五万元以上二十万元以下罚款</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tcBorders>
              <w:bottom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10</w:t>
            </w:r>
            <w:r>
              <w:rPr>
                <w:rFonts w:ascii="宋体" w:hAnsi="宋体"/>
                <w:szCs w:val="21"/>
                <w:lang/>
              </w:rPr>
              <w:t>1</w:t>
            </w:r>
          </w:p>
        </w:tc>
        <w:tc>
          <w:tcPr>
            <w:tcW w:w="1327" w:type="dxa"/>
            <w:vMerge w:val="restart"/>
            <w:vAlign w:val="center"/>
          </w:tcPr>
          <w:p w:rsidR="00000000" w:rsidRDefault="003C63B1">
            <w:pPr>
              <w:spacing w:line="300" w:lineRule="exact"/>
              <w:rPr>
                <w:rFonts w:ascii="宋体" w:hAnsi="宋体"/>
                <w:szCs w:val="21"/>
              </w:rPr>
            </w:pPr>
            <w:r>
              <w:rPr>
                <w:rFonts w:ascii="宋体" w:hAnsi="宋体"/>
                <w:szCs w:val="21"/>
              </w:rPr>
              <w:t>对未经许可进行涉路施工活动的处罚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szCs w:val="21"/>
              </w:rPr>
              <w:t>《中华人民共和国公路法》</w:t>
            </w:r>
            <w:r>
              <w:rPr>
                <w:rFonts w:ascii="宋体" w:hAnsi="宋体" w:hint="eastAsia"/>
                <w:szCs w:val="21"/>
              </w:rPr>
              <w:t>第八条、</w:t>
            </w:r>
            <w:r>
              <w:rPr>
                <w:rFonts w:ascii="宋体" w:hAnsi="宋体"/>
                <w:szCs w:val="21"/>
              </w:rPr>
              <w:t>第四十四条、第四十五条、第七十六条</w:t>
            </w:r>
            <w:r>
              <w:rPr>
                <w:rFonts w:ascii="宋体" w:hAnsi="宋体" w:hint="eastAsia"/>
                <w:szCs w:val="21"/>
              </w:rPr>
              <w:t>第（一）项、第（二）项</w:t>
            </w:r>
            <w:r>
              <w:rPr>
                <w:rFonts w:ascii="宋体" w:hAnsi="宋体"/>
                <w:szCs w:val="21"/>
              </w:rPr>
              <w:t>；《公路安全保护条例》第二十七条、第六十二条</w:t>
            </w: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擅自占用、挖掘公路在</w:t>
            </w:r>
            <w:r>
              <w:rPr>
                <w:rFonts w:ascii="宋体" w:hAnsi="宋体"/>
                <w:szCs w:val="21"/>
              </w:rPr>
              <w:t>1</w:t>
            </w:r>
            <w:r>
              <w:rPr>
                <w:rFonts w:ascii="宋体" w:hAnsi="宋体" w:hint="eastAsia"/>
                <w:szCs w:val="21"/>
              </w:rPr>
              <w:t>平方米以下；或者架设、埋设、铺设管线、电缆等设施</w:t>
            </w:r>
            <w:r>
              <w:rPr>
                <w:rFonts w:ascii="宋体" w:hAnsi="宋体"/>
                <w:szCs w:val="21"/>
              </w:rPr>
              <w:t>20</w:t>
            </w:r>
            <w:r>
              <w:rPr>
                <w:rFonts w:ascii="宋体" w:hAnsi="宋体" w:hint="eastAsia"/>
                <w:szCs w:val="21"/>
              </w:rPr>
              <w:t>米以下；或者悬挂非公路标志</w:t>
            </w:r>
            <w:r>
              <w:rPr>
                <w:rFonts w:ascii="宋体" w:hAnsi="宋体"/>
                <w:szCs w:val="21"/>
              </w:rPr>
              <w:t>2</w:t>
            </w:r>
            <w:r>
              <w:rPr>
                <w:rFonts w:ascii="宋体" w:hAnsi="宋体" w:hint="eastAsia"/>
                <w:szCs w:val="21"/>
              </w:rPr>
              <w:t>平方米以下</w:t>
            </w:r>
            <w:r>
              <w:rPr>
                <w:rFonts w:ascii="宋体" w:hAnsi="宋体" w:cs="宋体" w:hint="eastAsia"/>
                <w:spacing w:val="-6"/>
                <w:kern w:val="0"/>
                <w:szCs w:val="21"/>
              </w:rPr>
              <w:t>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w:t>
            </w:r>
            <w:r>
              <w:rPr>
                <w:rFonts w:ascii="宋体" w:hAnsi="宋体"/>
                <w:szCs w:val="21"/>
              </w:rPr>
              <w:t>00</w:t>
            </w:r>
            <w:r>
              <w:rPr>
                <w:rFonts w:ascii="宋体" w:hAnsi="宋体" w:hint="eastAsia"/>
                <w:szCs w:val="21"/>
              </w:rPr>
              <w:t>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Borders>
              <w:top w:val="single" w:sz="4" w:space="0" w:color="auto"/>
              <w:bottom w:val="single" w:sz="4" w:space="0" w:color="auto"/>
            </w:tcBorders>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擅自增设或者改造平交道口，占用面积在</w:t>
            </w:r>
            <w:r>
              <w:rPr>
                <w:rFonts w:ascii="宋体" w:hAnsi="宋体"/>
                <w:szCs w:val="21"/>
              </w:rPr>
              <w:t>1</w:t>
            </w:r>
            <w:r>
              <w:rPr>
                <w:rFonts w:ascii="宋体" w:hAnsi="宋体" w:hint="eastAsia"/>
                <w:szCs w:val="21"/>
              </w:rPr>
              <w:t>平方米以下</w:t>
            </w:r>
            <w:r>
              <w:rPr>
                <w:rFonts w:ascii="宋体" w:hAnsi="宋体" w:cs="宋体" w:hint="eastAsia"/>
                <w:spacing w:val="-6"/>
                <w:kern w:val="0"/>
                <w:szCs w:val="21"/>
              </w:rPr>
              <w:t>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Borders>
              <w:top w:val="single" w:sz="4" w:space="0" w:color="auto"/>
              <w:bottom w:val="single" w:sz="4" w:space="0" w:color="auto"/>
            </w:tcBorders>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擅自占用、挖掘公路</w:t>
            </w:r>
            <w:r>
              <w:rPr>
                <w:rFonts w:ascii="宋体" w:hAnsi="宋体"/>
                <w:szCs w:val="21"/>
              </w:rPr>
              <w:t>1</w:t>
            </w:r>
            <w:r>
              <w:rPr>
                <w:rFonts w:ascii="宋体" w:hAnsi="宋体" w:hint="eastAsia"/>
                <w:szCs w:val="21"/>
              </w:rPr>
              <w:t>平方米以上</w:t>
            </w:r>
            <w:r>
              <w:rPr>
                <w:rFonts w:ascii="宋体" w:hAnsi="宋体"/>
                <w:szCs w:val="21"/>
              </w:rPr>
              <w:t>3</w:t>
            </w:r>
            <w:r>
              <w:rPr>
                <w:rFonts w:ascii="宋体" w:hAnsi="宋体" w:hint="eastAsia"/>
                <w:szCs w:val="21"/>
              </w:rPr>
              <w:t>平方米以下；或者架设、埋设、铺设管线、电缆等设施</w:t>
            </w:r>
            <w:r>
              <w:rPr>
                <w:rFonts w:ascii="宋体" w:hAnsi="宋体"/>
                <w:szCs w:val="21"/>
              </w:rPr>
              <w:t>20</w:t>
            </w:r>
            <w:r>
              <w:rPr>
                <w:rFonts w:ascii="宋体" w:hAnsi="宋体" w:hint="eastAsia"/>
                <w:szCs w:val="21"/>
              </w:rPr>
              <w:t>米以上</w:t>
            </w:r>
            <w:r>
              <w:rPr>
                <w:rFonts w:ascii="宋体" w:hAnsi="宋体"/>
                <w:szCs w:val="21"/>
              </w:rPr>
              <w:t>150</w:t>
            </w:r>
            <w:r>
              <w:rPr>
                <w:rFonts w:ascii="宋体" w:hAnsi="宋体" w:hint="eastAsia"/>
                <w:szCs w:val="21"/>
              </w:rPr>
              <w:t>米以下；或者悬挂非公路标志面积</w:t>
            </w:r>
            <w:r>
              <w:rPr>
                <w:rFonts w:ascii="宋体" w:hAnsi="宋体"/>
                <w:szCs w:val="21"/>
              </w:rPr>
              <w:t>2</w:t>
            </w:r>
            <w:r>
              <w:rPr>
                <w:rFonts w:ascii="宋体" w:hAnsi="宋体" w:hint="eastAsia"/>
                <w:szCs w:val="21"/>
              </w:rPr>
              <w:t>平方米以上</w:t>
            </w:r>
            <w:r>
              <w:rPr>
                <w:rFonts w:ascii="宋体" w:hAnsi="宋体"/>
                <w:szCs w:val="21"/>
              </w:rPr>
              <w:t>10</w:t>
            </w:r>
            <w:r>
              <w:rPr>
                <w:rFonts w:ascii="宋体" w:hAnsi="宋体" w:hint="eastAsia"/>
                <w:szCs w:val="21"/>
              </w:rPr>
              <w:t>平方米以下</w:t>
            </w:r>
            <w:r>
              <w:rPr>
                <w:rFonts w:ascii="宋体" w:hAnsi="宋体" w:cs="宋体" w:hint="eastAsia"/>
                <w:spacing w:val="-6"/>
                <w:kern w:val="0"/>
                <w:szCs w:val="21"/>
              </w:rPr>
              <w:t>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元以上</w:t>
            </w:r>
            <w:r>
              <w:rPr>
                <w:rFonts w:ascii="宋体" w:hAnsi="宋体"/>
                <w:szCs w:val="21"/>
              </w:rPr>
              <w:t>1</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Borders>
              <w:top w:val="single" w:sz="4" w:space="0" w:color="auto"/>
              <w:bottom w:val="single" w:sz="4" w:space="0" w:color="auto"/>
            </w:tcBorders>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擅自增设或者改造平交道口，占用面积在</w:t>
            </w:r>
            <w:r>
              <w:rPr>
                <w:rFonts w:ascii="宋体" w:hAnsi="宋体"/>
                <w:szCs w:val="21"/>
              </w:rPr>
              <w:t>1</w:t>
            </w:r>
            <w:r>
              <w:rPr>
                <w:rFonts w:ascii="宋体" w:hAnsi="宋体" w:hint="eastAsia"/>
                <w:szCs w:val="21"/>
              </w:rPr>
              <w:t>平方米以上</w:t>
            </w:r>
            <w:r>
              <w:rPr>
                <w:rFonts w:ascii="宋体" w:hAnsi="宋体"/>
                <w:szCs w:val="21"/>
              </w:rPr>
              <w:t>3</w:t>
            </w:r>
            <w:r>
              <w:rPr>
                <w:rFonts w:ascii="宋体" w:hAnsi="宋体" w:hint="eastAsia"/>
                <w:szCs w:val="21"/>
              </w:rPr>
              <w:t>平方米以下</w:t>
            </w:r>
            <w:r>
              <w:rPr>
                <w:rFonts w:ascii="宋体" w:hAnsi="宋体" w:cs="宋体" w:hint="eastAsia"/>
                <w:spacing w:val="-6"/>
                <w:kern w:val="0"/>
                <w:szCs w:val="21"/>
              </w:rPr>
              <w:t>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Borders>
              <w:top w:val="single" w:sz="4" w:space="0" w:color="auto"/>
              <w:bottom w:val="single" w:sz="4" w:space="0" w:color="auto"/>
            </w:tcBorders>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擅自占用、挖掘公路</w:t>
            </w:r>
            <w:r>
              <w:rPr>
                <w:rFonts w:ascii="宋体" w:hAnsi="宋体"/>
                <w:szCs w:val="21"/>
              </w:rPr>
              <w:t>3</w:t>
            </w:r>
            <w:r>
              <w:rPr>
                <w:rFonts w:ascii="宋体" w:hAnsi="宋体" w:hint="eastAsia"/>
                <w:szCs w:val="21"/>
              </w:rPr>
              <w:t>平方米以上</w:t>
            </w:r>
            <w:r>
              <w:rPr>
                <w:rFonts w:ascii="宋体" w:hAnsi="宋体"/>
                <w:szCs w:val="21"/>
              </w:rPr>
              <w:t>10</w:t>
            </w:r>
            <w:r>
              <w:rPr>
                <w:rFonts w:ascii="宋体" w:hAnsi="宋体" w:hint="eastAsia"/>
                <w:szCs w:val="21"/>
              </w:rPr>
              <w:t>平方米以下；或者架设、埋设、铺设管线、电</w:t>
            </w:r>
            <w:r>
              <w:rPr>
                <w:rFonts w:ascii="宋体" w:hAnsi="宋体" w:hint="eastAsia"/>
                <w:szCs w:val="21"/>
              </w:rPr>
              <w:t>缆等设施</w:t>
            </w:r>
            <w:r>
              <w:rPr>
                <w:rFonts w:ascii="宋体" w:hAnsi="宋体"/>
                <w:szCs w:val="21"/>
              </w:rPr>
              <w:t>150</w:t>
            </w:r>
            <w:r>
              <w:rPr>
                <w:rFonts w:ascii="宋体" w:hAnsi="宋体" w:hint="eastAsia"/>
                <w:szCs w:val="21"/>
              </w:rPr>
              <w:t>米以</w:t>
            </w:r>
            <w:r>
              <w:rPr>
                <w:rFonts w:ascii="宋体" w:hAnsi="宋体" w:hint="eastAsia"/>
                <w:szCs w:val="21"/>
              </w:rPr>
              <w:lastRenderedPageBreak/>
              <w:t>上</w:t>
            </w:r>
            <w:r>
              <w:rPr>
                <w:rFonts w:ascii="宋体" w:hAnsi="宋体"/>
                <w:szCs w:val="21"/>
              </w:rPr>
              <w:t>500</w:t>
            </w:r>
            <w:r>
              <w:rPr>
                <w:rFonts w:ascii="宋体" w:hAnsi="宋体" w:hint="eastAsia"/>
                <w:szCs w:val="21"/>
              </w:rPr>
              <w:t>米以下；或者悬挂非公路标志面积</w:t>
            </w:r>
            <w:r>
              <w:rPr>
                <w:rFonts w:ascii="宋体" w:hAnsi="宋体"/>
                <w:szCs w:val="21"/>
              </w:rPr>
              <w:t>10</w:t>
            </w:r>
            <w:r>
              <w:rPr>
                <w:rFonts w:ascii="宋体" w:hAnsi="宋体" w:hint="eastAsia"/>
                <w:szCs w:val="21"/>
              </w:rPr>
              <w:t>平方米以上</w:t>
            </w:r>
            <w:r>
              <w:rPr>
                <w:rFonts w:ascii="宋体" w:hAnsi="宋体"/>
                <w:szCs w:val="21"/>
              </w:rPr>
              <w:t>30</w:t>
            </w:r>
            <w:r>
              <w:rPr>
                <w:rFonts w:ascii="宋体" w:hAnsi="宋体" w:hint="eastAsia"/>
                <w:szCs w:val="21"/>
              </w:rPr>
              <w:t>平方米以下；或者引发交通事故和交通拥堵等较重后果的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lastRenderedPageBreak/>
              <w:t>处</w:t>
            </w:r>
            <w:r>
              <w:rPr>
                <w:rFonts w:ascii="宋体" w:hAnsi="宋体"/>
                <w:szCs w:val="21"/>
              </w:rPr>
              <w:t>1</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Borders>
              <w:top w:val="single" w:sz="4" w:space="0" w:color="auto"/>
              <w:bottom w:val="single" w:sz="4" w:space="0" w:color="auto"/>
            </w:tcBorders>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擅自增设或者改造平交道口，占用面积在</w:t>
            </w:r>
            <w:r>
              <w:rPr>
                <w:rFonts w:ascii="宋体" w:hAnsi="宋体"/>
                <w:szCs w:val="21"/>
              </w:rPr>
              <w:t>3</w:t>
            </w:r>
            <w:r>
              <w:rPr>
                <w:rFonts w:ascii="宋体" w:hAnsi="宋体" w:hint="eastAsia"/>
                <w:szCs w:val="21"/>
              </w:rPr>
              <w:t>平方米以上</w:t>
            </w:r>
            <w:r>
              <w:rPr>
                <w:rFonts w:ascii="宋体" w:hAnsi="宋体"/>
                <w:szCs w:val="21"/>
              </w:rPr>
              <w:t>10</w:t>
            </w:r>
            <w:r>
              <w:rPr>
                <w:rFonts w:ascii="宋体" w:hAnsi="宋体" w:hint="eastAsia"/>
                <w:szCs w:val="21"/>
              </w:rPr>
              <w:t>平方米以下；或者引发交通事故和交通拥堵等较重后果的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Borders>
              <w:top w:val="single" w:sz="4" w:space="0" w:color="auto"/>
              <w:bottom w:val="single" w:sz="4" w:space="0" w:color="auto"/>
            </w:tcBorders>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擅自占用、挖掘公路</w:t>
            </w:r>
            <w:r>
              <w:rPr>
                <w:rFonts w:ascii="宋体" w:hAnsi="宋体"/>
                <w:szCs w:val="21"/>
              </w:rPr>
              <w:t>10</w:t>
            </w:r>
            <w:r>
              <w:rPr>
                <w:rFonts w:ascii="宋体" w:hAnsi="宋体" w:hint="eastAsia"/>
                <w:szCs w:val="21"/>
              </w:rPr>
              <w:t>平方米及以上；或者架设、埋设管线、电缆、铺设等设施</w:t>
            </w:r>
            <w:r>
              <w:rPr>
                <w:rFonts w:ascii="宋体" w:hAnsi="宋体"/>
                <w:szCs w:val="21"/>
              </w:rPr>
              <w:t>500</w:t>
            </w:r>
            <w:r>
              <w:rPr>
                <w:rFonts w:ascii="宋体" w:hAnsi="宋体" w:hint="eastAsia"/>
                <w:szCs w:val="21"/>
              </w:rPr>
              <w:t>米以上；或者悬挂非公路标志面积</w:t>
            </w:r>
            <w:r>
              <w:rPr>
                <w:rFonts w:ascii="宋体" w:hAnsi="宋体"/>
                <w:szCs w:val="21"/>
              </w:rPr>
              <w:t>30</w:t>
            </w:r>
            <w:r>
              <w:rPr>
                <w:rFonts w:ascii="宋体" w:hAnsi="宋体" w:hint="eastAsia"/>
                <w:szCs w:val="21"/>
              </w:rPr>
              <w:t>平方米以上；或者引发交通事故和交通拥堵等严重危害后果的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Borders>
              <w:top w:val="single" w:sz="4" w:space="0" w:color="auto"/>
              <w:bottom w:val="single" w:sz="4" w:space="0" w:color="auto"/>
            </w:tcBorders>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擅自增设或者改造平交道口，占用面积</w:t>
            </w:r>
            <w:r>
              <w:rPr>
                <w:rFonts w:ascii="宋体" w:hAnsi="宋体"/>
                <w:szCs w:val="21"/>
              </w:rPr>
              <w:t>3</w:t>
            </w:r>
            <w:r>
              <w:rPr>
                <w:rFonts w:ascii="宋体" w:hAnsi="宋体" w:hint="eastAsia"/>
                <w:szCs w:val="21"/>
              </w:rPr>
              <w:t>平方米以上</w:t>
            </w:r>
            <w:r>
              <w:rPr>
                <w:rFonts w:ascii="宋体" w:hAnsi="宋体"/>
                <w:szCs w:val="21"/>
              </w:rPr>
              <w:t>10</w:t>
            </w:r>
            <w:r>
              <w:rPr>
                <w:rFonts w:ascii="宋体" w:hAnsi="宋体" w:hint="eastAsia"/>
                <w:szCs w:val="21"/>
              </w:rPr>
              <w:t>平方米以下；或者造成公路路产严重损害，引发交通事故和交通拥堵等严重危害后果的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w:t>
            </w:r>
            <w:r>
              <w:rPr>
                <w:rFonts w:ascii="宋体" w:hAnsi="宋体" w:hint="eastAsia"/>
                <w:szCs w:val="21"/>
              </w:rPr>
              <w:t>万元以上</w:t>
            </w:r>
            <w:r>
              <w:rPr>
                <w:rFonts w:ascii="宋体" w:hAnsi="宋体"/>
                <w:szCs w:val="21"/>
              </w:rPr>
              <w:t>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tcBorders>
              <w:top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10</w:t>
            </w:r>
            <w:r>
              <w:rPr>
                <w:rFonts w:ascii="宋体" w:hAnsi="宋体"/>
                <w:szCs w:val="21"/>
                <w:lang/>
              </w:rPr>
              <w:t>2</w:t>
            </w:r>
          </w:p>
        </w:tc>
        <w:tc>
          <w:tcPr>
            <w:tcW w:w="1327" w:type="dxa"/>
            <w:vMerge w:val="restart"/>
            <w:vAlign w:val="center"/>
          </w:tcPr>
          <w:p w:rsidR="00000000" w:rsidRDefault="003C63B1">
            <w:pPr>
              <w:spacing w:line="300" w:lineRule="exact"/>
              <w:rPr>
                <w:rFonts w:ascii="宋体" w:hAnsi="宋体"/>
                <w:szCs w:val="21"/>
              </w:rPr>
            </w:pPr>
            <w:r>
              <w:rPr>
                <w:rFonts w:ascii="宋体" w:hAnsi="宋体"/>
                <w:szCs w:val="21"/>
              </w:rPr>
              <w:t>对违法超限运输的处罚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szCs w:val="21"/>
              </w:rPr>
              <w:t>《中华人民共和国公路法》</w:t>
            </w:r>
            <w:r>
              <w:rPr>
                <w:rFonts w:ascii="宋体" w:hAnsi="宋体" w:hint="eastAsia"/>
                <w:szCs w:val="21"/>
              </w:rPr>
              <w:t>第八条、</w:t>
            </w:r>
            <w:r>
              <w:rPr>
                <w:rFonts w:ascii="宋体" w:hAnsi="宋体"/>
                <w:szCs w:val="21"/>
              </w:rPr>
              <w:t>第五十条第一款、第七十六条；《公路安全保护条例》第六十四条；《江苏省公路条例》第六十九条；《超限运输车辆行驶公路管理规定》第四十三条</w:t>
            </w:r>
          </w:p>
        </w:tc>
        <w:tc>
          <w:tcPr>
            <w:tcW w:w="2493" w:type="dxa"/>
            <w:vAlign w:val="center"/>
          </w:tcPr>
          <w:p w:rsidR="00000000" w:rsidRDefault="003C63B1" w:rsidP="003C63B1">
            <w:pPr>
              <w:spacing w:beforeLines="20" w:line="300" w:lineRule="exact"/>
              <w:rPr>
                <w:rFonts w:ascii="宋体" w:hAnsi="宋体"/>
                <w:szCs w:val="21"/>
              </w:rPr>
            </w:pPr>
            <w:r>
              <w:rPr>
                <w:rFonts w:ascii="宋体" w:hAnsi="宋体" w:hint="eastAsia"/>
                <w:szCs w:val="21"/>
              </w:rPr>
              <w:t>车货总高度从地面算起未超过</w:t>
            </w:r>
            <w:r>
              <w:rPr>
                <w:rFonts w:ascii="宋体" w:hAnsi="宋体"/>
                <w:szCs w:val="21"/>
              </w:rPr>
              <w:t>4.2</w:t>
            </w:r>
            <w:r>
              <w:rPr>
                <w:rFonts w:ascii="宋体" w:hAnsi="宋体" w:hint="eastAsia"/>
                <w:szCs w:val="21"/>
              </w:rPr>
              <w:t>米、总宽度未超过</w:t>
            </w:r>
            <w:r>
              <w:rPr>
                <w:rFonts w:ascii="宋体" w:hAnsi="宋体"/>
                <w:szCs w:val="21"/>
              </w:rPr>
              <w:t>3</w:t>
            </w:r>
            <w:r>
              <w:rPr>
                <w:rFonts w:ascii="宋体" w:hAnsi="宋体" w:hint="eastAsia"/>
                <w:szCs w:val="21"/>
              </w:rPr>
              <w:t>米且总长度未超过</w:t>
            </w:r>
            <w:r>
              <w:rPr>
                <w:rFonts w:ascii="宋体" w:hAnsi="宋体"/>
                <w:szCs w:val="21"/>
              </w:rPr>
              <w:t>20</w:t>
            </w:r>
            <w:r>
              <w:rPr>
                <w:rFonts w:ascii="宋体" w:hAnsi="宋体" w:hint="eastAsia"/>
                <w:szCs w:val="21"/>
              </w:rPr>
              <w:t>米的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w:t>
            </w:r>
            <w:r>
              <w:rPr>
                <w:rFonts w:ascii="宋体" w:hAnsi="宋体" w:hint="eastAsia"/>
                <w:szCs w:val="21"/>
              </w:rPr>
              <w:t>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车货总质量超过《超</w:t>
            </w:r>
            <w:r>
              <w:rPr>
                <w:rFonts w:ascii="宋体" w:hAnsi="宋体" w:hint="eastAsia"/>
                <w:szCs w:val="21"/>
              </w:rPr>
              <w:t>限运输车辆行驶公路管理规定》第三条第一款第四项至第八项规定的限定标准，但未超过</w:t>
            </w:r>
            <w:r>
              <w:rPr>
                <w:rFonts w:ascii="宋体" w:hAnsi="宋体"/>
                <w:szCs w:val="21"/>
              </w:rPr>
              <w:t>1000</w:t>
            </w:r>
            <w:r>
              <w:rPr>
                <w:rFonts w:ascii="宋体" w:hAnsi="宋体" w:hint="eastAsia"/>
                <w:szCs w:val="21"/>
              </w:rPr>
              <w:t>千克的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给予警告</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269"/>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车货总高度从地面算起未超过</w:t>
            </w:r>
            <w:r>
              <w:rPr>
                <w:rFonts w:ascii="宋体" w:hAnsi="宋体"/>
                <w:szCs w:val="21"/>
              </w:rPr>
              <w:t>4.5</w:t>
            </w:r>
            <w:r>
              <w:rPr>
                <w:rFonts w:ascii="宋体" w:hAnsi="宋体" w:hint="eastAsia"/>
                <w:szCs w:val="21"/>
              </w:rPr>
              <w:t>米、总宽度未超过</w:t>
            </w:r>
            <w:r>
              <w:rPr>
                <w:rFonts w:ascii="宋体" w:hAnsi="宋体"/>
                <w:szCs w:val="21"/>
              </w:rPr>
              <w:t>3.75</w:t>
            </w:r>
            <w:r>
              <w:rPr>
                <w:rFonts w:ascii="宋体" w:hAnsi="宋体" w:hint="eastAsia"/>
                <w:szCs w:val="21"/>
              </w:rPr>
              <w:t>米且总长度未超过</w:t>
            </w:r>
            <w:r>
              <w:rPr>
                <w:rFonts w:ascii="宋体" w:hAnsi="宋体"/>
                <w:szCs w:val="21"/>
              </w:rPr>
              <w:t>28</w:t>
            </w:r>
            <w:r>
              <w:rPr>
                <w:rFonts w:ascii="宋体" w:hAnsi="宋体" w:hint="eastAsia"/>
                <w:szCs w:val="21"/>
              </w:rPr>
              <w:t>米的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w:t>
            </w:r>
            <w:r>
              <w:rPr>
                <w:rFonts w:ascii="宋体" w:hAnsi="宋体" w:hint="eastAsia"/>
                <w:szCs w:val="21"/>
              </w:rPr>
              <w:t>元以上</w:t>
            </w:r>
            <w:r>
              <w:rPr>
                <w:rFonts w:ascii="宋体" w:hAnsi="宋体"/>
                <w:szCs w:val="21"/>
              </w:rPr>
              <w:t>1000</w:t>
            </w:r>
            <w:r>
              <w:rPr>
                <w:rFonts w:ascii="宋体" w:hAnsi="宋体" w:hint="eastAsia"/>
                <w:szCs w:val="21"/>
              </w:rPr>
              <w:t>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6" w:lineRule="exact"/>
              <w:rPr>
                <w:rFonts w:ascii="宋体" w:hAnsi="宋体"/>
                <w:szCs w:val="21"/>
              </w:rPr>
            </w:pPr>
            <w:r>
              <w:rPr>
                <w:rFonts w:ascii="宋体" w:hAnsi="宋体" w:hint="eastAsia"/>
                <w:szCs w:val="21"/>
              </w:rPr>
              <w:t>车货总高度从地面算起超过</w:t>
            </w:r>
            <w:r>
              <w:rPr>
                <w:rFonts w:ascii="宋体" w:hAnsi="宋体"/>
                <w:szCs w:val="21"/>
              </w:rPr>
              <w:t>4.5</w:t>
            </w:r>
            <w:r>
              <w:rPr>
                <w:rFonts w:ascii="宋体" w:hAnsi="宋体" w:hint="eastAsia"/>
                <w:szCs w:val="21"/>
              </w:rPr>
              <w:t>米、总宽度超过</w:t>
            </w:r>
            <w:r>
              <w:rPr>
                <w:rFonts w:ascii="宋体" w:hAnsi="宋体"/>
                <w:szCs w:val="21"/>
              </w:rPr>
              <w:t>3.75</w:t>
            </w:r>
            <w:r>
              <w:rPr>
                <w:rFonts w:ascii="宋体" w:hAnsi="宋体" w:hint="eastAsia"/>
                <w:szCs w:val="21"/>
              </w:rPr>
              <w:t>米或者总长度超过</w:t>
            </w:r>
            <w:r>
              <w:rPr>
                <w:rFonts w:ascii="宋体" w:hAnsi="宋体"/>
                <w:szCs w:val="21"/>
              </w:rPr>
              <w:t>28</w:t>
            </w:r>
            <w:r>
              <w:rPr>
                <w:rFonts w:ascii="宋体" w:hAnsi="宋体" w:hint="eastAsia"/>
                <w:szCs w:val="21"/>
              </w:rPr>
              <w:t>米的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元以上</w:t>
            </w:r>
            <w:r>
              <w:rPr>
                <w:rFonts w:ascii="宋体" w:hAnsi="宋体"/>
                <w:szCs w:val="21"/>
              </w:rPr>
              <w:t>3000</w:t>
            </w:r>
            <w:r>
              <w:rPr>
                <w:rFonts w:ascii="宋体" w:hAnsi="宋体" w:hint="eastAsia"/>
                <w:szCs w:val="21"/>
              </w:rPr>
              <w:t>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6" w:lineRule="exact"/>
              <w:rPr>
                <w:rFonts w:ascii="宋体" w:hAnsi="宋体"/>
                <w:szCs w:val="21"/>
              </w:rPr>
            </w:pPr>
            <w:r>
              <w:rPr>
                <w:rFonts w:ascii="宋体" w:hAnsi="宋体" w:hint="eastAsia"/>
                <w:szCs w:val="21"/>
              </w:rPr>
              <w:t>车货总质量超过《超限运输车辆行驶公路管理规定》第三条第一款第四项至第八项规定的限定标准，超过</w:t>
            </w:r>
            <w:r>
              <w:rPr>
                <w:rFonts w:ascii="宋体" w:hAnsi="宋体"/>
                <w:szCs w:val="21"/>
              </w:rPr>
              <w:t>1000</w:t>
            </w:r>
            <w:r>
              <w:rPr>
                <w:rFonts w:ascii="宋体" w:hAnsi="宋体" w:hint="eastAsia"/>
                <w:szCs w:val="21"/>
              </w:rPr>
              <w:t>千克的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每超</w:t>
            </w:r>
            <w:r>
              <w:rPr>
                <w:rFonts w:ascii="宋体" w:hAnsi="宋体"/>
                <w:szCs w:val="21"/>
              </w:rPr>
              <w:t>1000</w:t>
            </w:r>
            <w:r>
              <w:rPr>
                <w:rFonts w:ascii="宋体" w:hAnsi="宋体" w:hint="eastAsia"/>
                <w:szCs w:val="21"/>
              </w:rPr>
              <w:t>千克罚款</w:t>
            </w:r>
            <w:r>
              <w:rPr>
                <w:rFonts w:ascii="宋体" w:hAnsi="宋体"/>
                <w:szCs w:val="21"/>
              </w:rPr>
              <w:t>500</w:t>
            </w:r>
            <w:r>
              <w:rPr>
                <w:rFonts w:ascii="宋体" w:hAnsi="宋体" w:hint="eastAsia"/>
                <w:szCs w:val="21"/>
              </w:rPr>
              <w:t>元，最高不得超</w:t>
            </w:r>
            <w:r>
              <w:rPr>
                <w:rFonts w:ascii="宋体" w:hAnsi="宋体" w:hint="eastAsia"/>
                <w:szCs w:val="21"/>
              </w:rPr>
              <w:t>过</w:t>
            </w:r>
            <w:r>
              <w:rPr>
                <w:rFonts w:ascii="宋体" w:hAnsi="宋体"/>
                <w:szCs w:val="21"/>
              </w:rPr>
              <w:t>3</w:t>
            </w:r>
            <w:r>
              <w:rPr>
                <w:rFonts w:ascii="宋体" w:hAnsi="宋体" w:hint="eastAsia"/>
                <w:szCs w:val="21"/>
              </w:rPr>
              <w:t>万元</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车货总高度从地面算起未超过</w:t>
            </w:r>
            <w:r>
              <w:rPr>
                <w:rFonts w:ascii="宋体" w:hAnsi="宋体"/>
                <w:szCs w:val="21"/>
              </w:rPr>
              <w:t>4.2</w:t>
            </w:r>
            <w:r>
              <w:rPr>
                <w:rFonts w:ascii="宋体" w:hAnsi="宋体" w:hint="eastAsia"/>
                <w:szCs w:val="21"/>
              </w:rPr>
              <w:t>米、总宽度未超过</w:t>
            </w:r>
            <w:r>
              <w:rPr>
                <w:rFonts w:ascii="宋体" w:hAnsi="宋体"/>
                <w:szCs w:val="21"/>
              </w:rPr>
              <w:t>3</w:t>
            </w:r>
            <w:r>
              <w:rPr>
                <w:rFonts w:ascii="宋体" w:hAnsi="宋体" w:hint="eastAsia"/>
                <w:szCs w:val="21"/>
              </w:rPr>
              <w:t>米且总长度未超过</w:t>
            </w:r>
            <w:r>
              <w:rPr>
                <w:rFonts w:ascii="宋体" w:hAnsi="宋体"/>
                <w:szCs w:val="21"/>
              </w:rPr>
              <w:t>20</w:t>
            </w:r>
            <w:r>
              <w:rPr>
                <w:rFonts w:ascii="宋体" w:hAnsi="宋体" w:hint="eastAsia"/>
                <w:szCs w:val="21"/>
              </w:rPr>
              <w:t>米的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w:t>
            </w:r>
            <w:r>
              <w:rPr>
                <w:rFonts w:ascii="宋体" w:hAnsi="宋体" w:hint="eastAsia"/>
                <w:szCs w:val="21"/>
              </w:rPr>
              <w:t>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10</w:t>
            </w:r>
            <w:r>
              <w:rPr>
                <w:rFonts w:ascii="宋体" w:hAnsi="宋体"/>
                <w:szCs w:val="21"/>
                <w:lang/>
              </w:rPr>
              <w:t>3</w:t>
            </w:r>
          </w:p>
        </w:tc>
        <w:tc>
          <w:tcPr>
            <w:tcW w:w="1327" w:type="dxa"/>
            <w:vMerge w:val="restart"/>
            <w:vAlign w:val="center"/>
          </w:tcPr>
          <w:p w:rsidR="00000000" w:rsidRDefault="003C63B1">
            <w:pPr>
              <w:spacing w:line="300" w:lineRule="exact"/>
              <w:rPr>
                <w:rFonts w:ascii="宋体" w:hAnsi="宋体"/>
                <w:szCs w:val="21"/>
              </w:rPr>
            </w:pPr>
            <w:r>
              <w:rPr>
                <w:rFonts w:ascii="宋体" w:hAnsi="宋体"/>
                <w:szCs w:val="21"/>
              </w:rPr>
              <w:t>对明火作业、造成公路损坏、污染或者影响公路畅通的处罚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szCs w:val="21"/>
              </w:rPr>
              <w:t>《江苏省公路条例》</w:t>
            </w:r>
            <w:r>
              <w:rPr>
                <w:rFonts w:ascii="宋体" w:hAnsi="宋体" w:hint="eastAsia"/>
                <w:szCs w:val="21"/>
              </w:rPr>
              <w:t>第五条、</w:t>
            </w:r>
            <w:r>
              <w:rPr>
                <w:rFonts w:ascii="宋体" w:hAnsi="宋体"/>
                <w:szCs w:val="21"/>
              </w:rPr>
              <w:t>第三十七条、第六十五条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明火作业发生在乡道的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万元以上</w:t>
            </w:r>
            <w:r>
              <w:rPr>
                <w:rFonts w:ascii="宋体" w:hAnsi="宋体"/>
                <w:szCs w:val="21"/>
              </w:rPr>
              <w:t>4</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损坏、污染面积在</w:t>
            </w:r>
            <w:r>
              <w:rPr>
                <w:rFonts w:ascii="宋体" w:hAnsi="宋体"/>
                <w:szCs w:val="21"/>
              </w:rPr>
              <w:t>10</w:t>
            </w:r>
            <w:r>
              <w:rPr>
                <w:rFonts w:ascii="宋体" w:hAnsi="宋体" w:hint="eastAsia"/>
                <w:szCs w:val="21"/>
              </w:rPr>
              <w:t>平方米以下的，或者造成现场拥堵</w:t>
            </w:r>
            <w:r>
              <w:rPr>
                <w:rFonts w:ascii="宋体" w:hAnsi="宋体"/>
                <w:szCs w:val="21"/>
              </w:rPr>
              <w:t>100</w:t>
            </w:r>
            <w:r>
              <w:rPr>
                <w:rFonts w:ascii="宋体" w:hAnsi="宋体" w:hint="eastAsia"/>
                <w:szCs w:val="21"/>
              </w:rPr>
              <w:t>米以内的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w:t>
            </w:r>
            <w:r>
              <w:rPr>
                <w:rFonts w:ascii="宋体" w:hAnsi="宋体" w:hint="eastAsia"/>
                <w:szCs w:val="21"/>
              </w:rPr>
              <w:t>元罚款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明火作业发生在县道的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4</w:t>
            </w:r>
            <w:r>
              <w:rPr>
                <w:rFonts w:ascii="宋体" w:hAnsi="宋体" w:hint="eastAsia"/>
                <w:szCs w:val="21"/>
              </w:rPr>
              <w:t>万元以上</w:t>
            </w:r>
            <w:r>
              <w:rPr>
                <w:rFonts w:ascii="宋体" w:hAnsi="宋体"/>
                <w:szCs w:val="21"/>
              </w:rPr>
              <w:t>6</w:t>
            </w:r>
            <w:r>
              <w:rPr>
                <w:rFonts w:ascii="宋体" w:hAnsi="宋体" w:hint="eastAsia"/>
                <w:szCs w:val="21"/>
              </w:rPr>
              <w:t>万元以下罚款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损坏、污染面积在</w:t>
            </w:r>
            <w:r>
              <w:rPr>
                <w:rFonts w:ascii="宋体" w:hAnsi="宋体"/>
                <w:szCs w:val="21"/>
              </w:rPr>
              <w:t>10</w:t>
            </w:r>
            <w:r>
              <w:rPr>
                <w:rFonts w:ascii="宋体" w:hAnsi="宋体" w:hint="eastAsia"/>
                <w:szCs w:val="21"/>
              </w:rPr>
              <w:t>平方米以上</w:t>
            </w:r>
            <w:r>
              <w:rPr>
                <w:rFonts w:ascii="宋体" w:hAnsi="宋体"/>
                <w:szCs w:val="21"/>
              </w:rPr>
              <w:t>3</w:t>
            </w:r>
            <w:r>
              <w:rPr>
                <w:rFonts w:ascii="宋体" w:hAnsi="宋体"/>
                <w:szCs w:val="21"/>
              </w:rPr>
              <w:t>0</w:t>
            </w:r>
            <w:r>
              <w:rPr>
                <w:rFonts w:ascii="宋体" w:hAnsi="宋体" w:hint="eastAsia"/>
                <w:szCs w:val="21"/>
              </w:rPr>
              <w:t>平方米以下的，或者造成现场拥堵</w:t>
            </w:r>
            <w:r>
              <w:rPr>
                <w:rFonts w:ascii="宋体" w:hAnsi="宋体"/>
                <w:szCs w:val="21"/>
              </w:rPr>
              <w:t>100</w:t>
            </w:r>
            <w:r>
              <w:rPr>
                <w:rFonts w:ascii="宋体" w:hAnsi="宋体" w:hint="eastAsia"/>
                <w:szCs w:val="21"/>
              </w:rPr>
              <w:t>米以上</w:t>
            </w:r>
            <w:r>
              <w:rPr>
                <w:rFonts w:ascii="宋体" w:hAnsi="宋体"/>
                <w:szCs w:val="21"/>
              </w:rPr>
              <w:t>300</w:t>
            </w:r>
            <w:r>
              <w:rPr>
                <w:rFonts w:ascii="宋体" w:hAnsi="宋体" w:hint="eastAsia"/>
                <w:szCs w:val="21"/>
              </w:rPr>
              <w:t>米以内的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明火作业发生在普通国省道的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6</w:t>
            </w:r>
            <w:r>
              <w:rPr>
                <w:rFonts w:ascii="宋体" w:hAnsi="宋体" w:hint="eastAsia"/>
                <w:szCs w:val="21"/>
              </w:rPr>
              <w:t>万元以上</w:t>
            </w:r>
            <w:r>
              <w:rPr>
                <w:rFonts w:ascii="宋体" w:hAnsi="宋体"/>
                <w:szCs w:val="21"/>
              </w:rPr>
              <w:t>8</w:t>
            </w:r>
            <w:r>
              <w:rPr>
                <w:rFonts w:ascii="宋体" w:hAnsi="宋体" w:hint="eastAsia"/>
                <w:szCs w:val="21"/>
              </w:rPr>
              <w:t>万元以下罚款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损坏、污染面积在</w:t>
            </w:r>
            <w:r>
              <w:rPr>
                <w:rFonts w:ascii="宋体" w:hAnsi="宋体"/>
                <w:szCs w:val="21"/>
              </w:rPr>
              <w:t>30</w:t>
            </w:r>
            <w:r>
              <w:rPr>
                <w:rFonts w:ascii="宋体" w:hAnsi="宋体" w:hint="eastAsia"/>
                <w:szCs w:val="21"/>
              </w:rPr>
              <w:t>平方米以上</w:t>
            </w:r>
            <w:r>
              <w:rPr>
                <w:rFonts w:ascii="宋体" w:hAnsi="宋体"/>
                <w:szCs w:val="21"/>
              </w:rPr>
              <w:t>50</w:t>
            </w:r>
            <w:r>
              <w:rPr>
                <w:rFonts w:ascii="宋体" w:hAnsi="宋体" w:hint="eastAsia"/>
                <w:szCs w:val="21"/>
              </w:rPr>
              <w:t>平方米以下的，或者造成现场拥堵</w:t>
            </w:r>
            <w:r>
              <w:rPr>
                <w:rFonts w:ascii="宋体" w:hAnsi="宋体"/>
                <w:szCs w:val="21"/>
              </w:rPr>
              <w:t>300</w:t>
            </w:r>
            <w:r>
              <w:rPr>
                <w:rFonts w:ascii="宋体" w:hAnsi="宋体" w:hint="eastAsia"/>
                <w:szCs w:val="21"/>
              </w:rPr>
              <w:t>米以上</w:t>
            </w:r>
            <w:r>
              <w:rPr>
                <w:rFonts w:ascii="宋体" w:hAnsi="宋体"/>
                <w:szCs w:val="21"/>
              </w:rPr>
              <w:t>500</w:t>
            </w:r>
            <w:r>
              <w:rPr>
                <w:rFonts w:ascii="宋体" w:hAnsi="宋体" w:hint="eastAsia"/>
                <w:szCs w:val="21"/>
              </w:rPr>
              <w:t>米以内的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损坏、污染面积在</w:t>
            </w:r>
            <w:r>
              <w:rPr>
                <w:rFonts w:ascii="宋体" w:hAnsi="宋体"/>
                <w:szCs w:val="21"/>
              </w:rPr>
              <w:t>50</w:t>
            </w:r>
            <w:r>
              <w:rPr>
                <w:rFonts w:ascii="宋体" w:hAnsi="宋体" w:hint="eastAsia"/>
                <w:szCs w:val="21"/>
              </w:rPr>
              <w:t>平方米以上的，或者造成现场拥堵</w:t>
            </w:r>
            <w:r>
              <w:rPr>
                <w:rFonts w:ascii="宋体" w:hAnsi="宋体"/>
                <w:szCs w:val="21"/>
              </w:rPr>
              <w:t>500</w:t>
            </w:r>
            <w:r>
              <w:rPr>
                <w:rFonts w:ascii="宋体" w:hAnsi="宋体" w:hint="eastAsia"/>
                <w:szCs w:val="21"/>
              </w:rPr>
              <w:t>米以上的，或者引发交通事故和交通拥堵严重危害后果的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jc w:val="center"/>
              <w:rPr>
                <w:lang/>
              </w:rPr>
            </w:pPr>
            <w:r>
              <w:rPr>
                <w:rFonts w:ascii="宋体" w:hAnsi="宋体" w:hint="eastAsia"/>
                <w:szCs w:val="21"/>
              </w:rPr>
              <w:t>10</w:t>
            </w:r>
            <w:r>
              <w:rPr>
                <w:rFonts w:ascii="宋体" w:hAnsi="宋体"/>
                <w:szCs w:val="21"/>
                <w:lang/>
              </w:rPr>
              <w:t>4</w:t>
            </w:r>
          </w:p>
        </w:tc>
        <w:tc>
          <w:tcPr>
            <w:tcW w:w="1327" w:type="dxa"/>
            <w:vMerge w:val="restart"/>
            <w:vAlign w:val="center"/>
          </w:tcPr>
          <w:p w:rsidR="00000000" w:rsidRDefault="003C63B1">
            <w:pPr>
              <w:spacing w:line="300" w:lineRule="exact"/>
              <w:rPr>
                <w:rFonts w:ascii="宋体" w:hAnsi="宋体"/>
                <w:szCs w:val="21"/>
              </w:rPr>
            </w:pPr>
            <w:r>
              <w:rPr>
                <w:rFonts w:ascii="宋体" w:hAnsi="宋体"/>
                <w:szCs w:val="21"/>
              </w:rPr>
              <w:t>对造成公路损坏未报告的处罚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szCs w:val="21"/>
              </w:rPr>
              <w:t>《中华人民共和国公路法》</w:t>
            </w:r>
            <w:r>
              <w:rPr>
                <w:rFonts w:ascii="宋体" w:hAnsi="宋体" w:hint="eastAsia"/>
                <w:szCs w:val="21"/>
              </w:rPr>
              <w:t>第八条、</w:t>
            </w:r>
            <w:r>
              <w:rPr>
                <w:rFonts w:ascii="宋体" w:hAnsi="宋体"/>
                <w:szCs w:val="21"/>
              </w:rPr>
              <w:t>第五十三条、第七十八条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公路损坏损失额在</w:t>
            </w:r>
            <w:r>
              <w:rPr>
                <w:rFonts w:ascii="宋体" w:hAnsi="宋体"/>
                <w:szCs w:val="21"/>
              </w:rPr>
              <w:t>1000</w:t>
            </w:r>
            <w:r>
              <w:rPr>
                <w:rFonts w:ascii="宋体" w:hAnsi="宋体" w:hint="eastAsia"/>
                <w:szCs w:val="21"/>
              </w:rPr>
              <w:t>元以下的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公路损坏损失额在</w:t>
            </w:r>
            <w:r>
              <w:rPr>
                <w:rFonts w:ascii="宋体" w:hAnsi="宋体"/>
                <w:szCs w:val="21"/>
              </w:rPr>
              <w:t>1000</w:t>
            </w:r>
            <w:r>
              <w:rPr>
                <w:rFonts w:ascii="宋体" w:hAnsi="宋体" w:hint="eastAsia"/>
                <w:szCs w:val="21"/>
              </w:rPr>
              <w:t>元以上</w:t>
            </w:r>
            <w:r>
              <w:rPr>
                <w:rFonts w:ascii="宋体" w:hAnsi="宋体"/>
                <w:szCs w:val="21"/>
              </w:rPr>
              <w:t>5000</w:t>
            </w:r>
            <w:r>
              <w:rPr>
                <w:rFonts w:ascii="宋体" w:hAnsi="宋体" w:hint="eastAsia"/>
                <w:szCs w:val="21"/>
              </w:rPr>
              <w:t>元以下的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公路损坏损失额在</w:t>
            </w:r>
            <w:r>
              <w:rPr>
                <w:rFonts w:ascii="宋体" w:hAnsi="宋体"/>
                <w:szCs w:val="21"/>
              </w:rPr>
              <w:t>5000</w:t>
            </w:r>
            <w:r>
              <w:rPr>
                <w:rFonts w:ascii="宋体" w:hAnsi="宋体" w:hint="eastAsia"/>
                <w:szCs w:val="21"/>
              </w:rPr>
              <w:t>元以上</w:t>
            </w:r>
            <w:r>
              <w:rPr>
                <w:rFonts w:ascii="宋体" w:hAnsi="宋体"/>
                <w:szCs w:val="21"/>
              </w:rPr>
              <w:t>1</w:t>
            </w:r>
            <w:r>
              <w:rPr>
                <w:rFonts w:ascii="宋体" w:hAnsi="宋体" w:hint="eastAsia"/>
                <w:szCs w:val="21"/>
              </w:rPr>
              <w:t>万元以下的，或者造成交通拥堵等较重后果的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800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公路损坏损失额在</w:t>
            </w:r>
            <w:r>
              <w:rPr>
                <w:rFonts w:ascii="宋体" w:hAnsi="宋体"/>
                <w:szCs w:val="21"/>
              </w:rPr>
              <w:t>1</w:t>
            </w:r>
            <w:r>
              <w:rPr>
                <w:rFonts w:ascii="宋体" w:hAnsi="宋体" w:hint="eastAsia"/>
                <w:szCs w:val="21"/>
              </w:rPr>
              <w:t>万元以上的，或者造成交通事故等严重危害后果的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jc w:val="center"/>
              <w:rPr>
                <w:lang/>
              </w:rPr>
            </w:pPr>
            <w:r>
              <w:rPr>
                <w:rFonts w:ascii="宋体" w:hAnsi="宋体" w:hint="eastAsia"/>
                <w:szCs w:val="21"/>
              </w:rPr>
              <w:t>10</w:t>
            </w:r>
            <w:r>
              <w:rPr>
                <w:rFonts w:ascii="宋体" w:hAnsi="宋体"/>
                <w:szCs w:val="21"/>
                <w:lang/>
              </w:rPr>
              <w:t>5</w:t>
            </w:r>
          </w:p>
        </w:tc>
        <w:tc>
          <w:tcPr>
            <w:tcW w:w="1327" w:type="dxa"/>
            <w:vMerge w:val="restart"/>
            <w:vAlign w:val="center"/>
          </w:tcPr>
          <w:p w:rsidR="00000000" w:rsidRDefault="003C63B1">
            <w:pPr>
              <w:spacing w:line="300" w:lineRule="exact"/>
              <w:rPr>
                <w:rFonts w:ascii="宋体" w:hAnsi="宋体"/>
                <w:szCs w:val="21"/>
              </w:rPr>
            </w:pPr>
            <w:r>
              <w:rPr>
                <w:rFonts w:ascii="宋体" w:hAnsi="宋体"/>
                <w:szCs w:val="21"/>
              </w:rPr>
              <w:t>对未按照规定设置施工标志和安全标志的处罚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szCs w:val="21"/>
              </w:rPr>
              <w:t>《江苏省公路条例》</w:t>
            </w:r>
            <w:r>
              <w:rPr>
                <w:rFonts w:ascii="宋体" w:hAnsi="宋体" w:hint="eastAsia"/>
                <w:szCs w:val="21"/>
              </w:rPr>
              <w:t>第五条、</w:t>
            </w:r>
            <w:r>
              <w:rPr>
                <w:rFonts w:ascii="宋体" w:hAnsi="宋体"/>
                <w:szCs w:val="21"/>
              </w:rPr>
              <w:t>第四十条第一款、第六十五条</w:t>
            </w:r>
            <w:r>
              <w:rPr>
                <w:rFonts w:ascii="宋体" w:hAnsi="宋体" w:hint="eastAsia"/>
                <w:szCs w:val="21"/>
              </w:rPr>
              <w:t>第（五）项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设置的施工标志和安全标志不符合规范，未造成危害后果的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未按规定设置施工标志和安全标志，未造成交通拥堵等后果的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未按规定设置施工标志和安全标志，造成交通拥堵</w:t>
            </w:r>
            <w:r>
              <w:rPr>
                <w:rFonts w:ascii="宋体" w:hAnsi="宋体" w:hint="eastAsia"/>
                <w:szCs w:val="21"/>
              </w:rPr>
              <w:lastRenderedPageBreak/>
              <w:t>等较重后果的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lastRenderedPageBreak/>
              <w:t>处</w:t>
            </w:r>
            <w:r>
              <w:rPr>
                <w:rFonts w:ascii="宋体" w:hAnsi="宋体"/>
                <w:szCs w:val="21"/>
              </w:rPr>
              <w:t>2000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未按规定设置施工标志和安全标志，造成交通事故等严重危害后果的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10</w:t>
            </w:r>
            <w:r>
              <w:rPr>
                <w:rFonts w:ascii="宋体" w:hAnsi="宋体"/>
                <w:szCs w:val="21"/>
                <w:lang/>
              </w:rPr>
              <w:t>6</w:t>
            </w:r>
          </w:p>
        </w:tc>
        <w:tc>
          <w:tcPr>
            <w:tcW w:w="1327" w:type="dxa"/>
            <w:vMerge w:val="restart"/>
            <w:vAlign w:val="center"/>
          </w:tcPr>
          <w:p w:rsidR="00000000" w:rsidRDefault="003C63B1">
            <w:pPr>
              <w:spacing w:line="300" w:lineRule="exact"/>
              <w:rPr>
                <w:rFonts w:ascii="宋体" w:hAnsi="宋体"/>
                <w:szCs w:val="21"/>
              </w:rPr>
            </w:pPr>
            <w:r>
              <w:rPr>
                <w:rFonts w:ascii="宋体" w:hAnsi="宋体"/>
                <w:szCs w:val="21"/>
              </w:rPr>
              <w:t>对扰乱超限检测秩序的处罚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szCs w:val="21"/>
              </w:rPr>
              <w:t>《公路安全保护条例》</w:t>
            </w:r>
            <w:r>
              <w:rPr>
                <w:rFonts w:ascii="宋体" w:hAnsi="宋体" w:hint="eastAsia"/>
                <w:szCs w:val="21"/>
              </w:rPr>
              <w:t>第三条、</w:t>
            </w:r>
            <w:r>
              <w:rPr>
                <w:rFonts w:ascii="宋体" w:hAnsi="宋体"/>
                <w:szCs w:val="21"/>
              </w:rPr>
              <w:t>第六十七条；《江苏省公路条例》第五十条第一款、第七十一条</w:t>
            </w: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故意堵塞固定超限检测站点通行车道，未造成现场交通拥堵的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元以上</w:t>
            </w:r>
            <w:r>
              <w:rPr>
                <w:rFonts w:ascii="宋体" w:hAnsi="宋体"/>
                <w:szCs w:val="21"/>
              </w:rPr>
              <w:t>6000</w:t>
            </w:r>
            <w:r>
              <w:rPr>
                <w:rFonts w:ascii="宋体" w:hAnsi="宋体" w:hint="eastAsia"/>
                <w:szCs w:val="21"/>
              </w:rPr>
              <w:t>元以</w:t>
            </w:r>
            <w:r>
              <w:rPr>
                <w:rFonts w:ascii="宋体" w:hAnsi="宋体" w:hint="eastAsia"/>
                <w:szCs w:val="21"/>
              </w:rPr>
              <w:t>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强行通过固定超限检测站点，未造成公路或附属设施损坏和人员伤亡</w:t>
            </w:r>
            <w:r>
              <w:rPr>
                <w:rFonts w:ascii="宋体" w:hAnsi="宋体" w:cs="宋体" w:hint="eastAsia"/>
                <w:spacing w:val="-6"/>
                <w:kern w:val="0"/>
                <w:szCs w:val="21"/>
              </w:rPr>
              <w:t>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6000</w:t>
            </w:r>
            <w:r>
              <w:rPr>
                <w:rFonts w:ascii="宋体" w:hAnsi="宋体" w:hint="eastAsia"/>
                <w:szCs w:val="21"/>
              </w:rPr>
              <w:t>元以上</w:t>
            </w:r>
            <w:r>
              <w:rPr>
                <w:rFonts w:ascii="宋体" w:hAnsi="宋体"/>
                <w:szCs w:val="21"/>
              </w:rPr>
              <w:t>1.2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29"/>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造成现场交通严重拥堵的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w:t>
            </w:r>
            <w:r>
              <w:rPr>
                <w:rFonts w:ascii="宋体" w:hAnsi="宋体"/>
                <w:szCs w:val="21"/>
              </w:rPr>
              <w:t>1.2</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造成交通事故、人员伤亡等严重危害后果的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w:t>
            </w:r>
            <w:r>
              <w:rPr>
                <w:rFonts w:ascii="宋体" w:hAnsi="宋体"/>
                <w:szCs w:val="21"/>
                <w:lang/>
              </w:rPr>
              <w:t>07</w:t>
            </w:r>
          </w:p>
        </w:tc>
        <w:tc>
          <w:tcPr>
            <w:tcW w:w="1327" w:type="dxa"/>
            <w:vMerge w:val="restart"/>
            <w:vAlign w:val="center"/>
          </w:tcPr>
          <w:p w:rsidR="00000000" w:rsidRDefault="003C63B1">
            <w:pPr>
              <w:spacing w:line="300" w:lineRule="exact"/>
              <w:rPr>
                <w:rFonts w:ascii="宋体" w:hAnsi="宋体"/>
                <w:szCs w:val="21"/>
              </w:rPr>
            </w:pPr>
            <w:r>
              <w:rPr>
                <w:rFonts w:ascii="宋体" w:hAnsi="宋体"/>
                <w:szCs w:val="21"/>
              </w:rPr>
              <w:t>对车辆装载物触地拖行、掉落、遗洒或者飘散，造成公路路面损坏、污染的处罚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szCs w:val="21"/>
              </w:rPr>
              <w:t>《公路安全保护条例》</w:t>
            </w:r>
            <w:r>
              <w:rPr>
                <w:rFonts w:ascii="宋体" w:hAnsi="宋体" w:hint="eastAsia"/>
                <w:szCs w:val="21"/>
              </w:rPr>
              <w:t>第三条、</w:t>
            </w:r>
            <w:r>
              <w:rPr>
                <w:rFonts w:ascii="宋体" w:hAnsi="宋体"/>
                <w:szCs w:val="21"/>
              </w:rPr>
              <w:t>第六十九条；《江苏省公路条例》第四十一条、第六十六条</w:t>
            </w:r>
          </w:p>
        </w:tc>
        <w:tc>
          <w:tcPr>
            <w:tcW w:w="2493" w:type="dxa"/>
            <w:vAlign w:val="center"/>
          </w:tcPr>
          <w:p w:rsidR="00000000" w:rsidRDefault="003C63B1">
            <w:pPr>
              <w:spacing w:line="270" w:lineRule="exact"/>
              <w:rPr>
                <w:rFonts w:ascii="宋体" w:hAnsi="宋体"/>
                <w:szCs w:val="21"/>
              </w:rPr>
            </w:pPr>
            <w:r>
              <w:rPr>
                <w:rFonts w:ascii="宋体" w:hAnsi="宋体" w:hint="eastAsia"/>
                <w:szCs w:val="21"/>
              </w:rPr>
              <w:t>损坏污染公路路面</w:t>
            </w:r>
            <w:r>
              <w:rPr>
                <w:rFonts w:ascii="宋体" w:hAnsi="宋体"/>
                <w:szCs w:val="21"/>
              </w:rPr>
              <w:t>5</w:t>
            </w:r>
            <w:r>
              <w:rPr>
                <w:rFonts w:ascii="宋体" w:hAnsi="宋体" w:hint="eastAsia"/>
                <w:szCs w:val="21"/>
              </w:rPr>
              <w:t>平方米以下的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70" w:lineRule="exact"/>
              <w:rPr>
                <w:rFonts w:ascii="宋体" w:hAnsi="宋体"/>
                <w:szCs w:val="21"/>
              </w:rPr>
            </w:pPr>
            <w:r>
              <w:rPr>
                <w:rFonts w:ascii="宋体" w:hAnsi="宋体" w:hint="eastAsia"/>
                <w:szCs w:val="21"/>
              </w:rPr>
              <w:t>损坏污染公路路面</w:t>
            </w:r>
            <w:r>
              <w:rPr>
                <w:rFonts w:ascii="宋体" w:hAnsi="宋体"/>
                <w:szCs w:val="21"/>
              </w:rPr>
              <w:t>5</w:t>
            </w:r>
            <w:r>
              <w:rPr>
                <w:rFonts w:ascii="宋体" w:hAnsi="宋体" w:hint="eastAsia"/>
                <w:szCs w:val="21"/>
              </w:rPr>
              <w:t>平方米以上</w:t>
            </w:r>
            <w:r>
              <w:rPr>
                <w:rFonts w:ascii="宋体" w:hAnsi="宋体"/>
                <w:szCs w:val="21"/>
              </w:rPr>
              <w:t>10</w:t>
            </w:r>
            <w:r>
              <w:rPr>
                <w:rFonts w:ascii="宋体" w:hAnsi="宋体" w:hint="eastAsia"/>
                <w:szCs w:val="21"/>
              </w:rPr>
              <w:t>平方米以下的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70" w:lineRule="exact"/>
              <w:rPr>
                <w:rFonts w:ascii="宋体" w:hAnsi="宋体"/>
                <w:szCs w:val="21"/>
              </w:rPr>
            </w:pPr>
            <w:r>
              <w:rPr>
                <w:rFonts w:ascii="宋体" w:hAnsi="宋体" w:hint="eastAsia"/>
                <w:szCs w:val="21"/>
              </w:rPr>
              <w:t>损坏污染公路路面</w:t>
            </w:r>
            <w:r>
              <w:rPr>
                <w:rFonts w:ascii="宋体" w:hAnsi="宋体"/>
                <w:szCs w:val="21"/>
              </w:rPr>
              <w:t>10</w:t>
            </w:r>
            <w:r>
              <w:rPr>
                <w:rFonts w:ascii="宋体" w:hAnsi="宋体" w:hint="eastAsia"/>
                <w:szCs w:val="21"/>
              </w:rPr>
              <w:t>平方米以上</w:t>
            </w:r>
            <w:r>
              <w:rPr>
                <w:rFonts w:ascii="宋体" w:hAnsi="宋体"/>
                <w:szCs w:val="21"/>
              </w:rPr>
              <w:t>50</w:t>
            </w:r>
            <w:r>
              <w:rPr>
                <w:rFonts w:ascii="宋体" w:hAnsi="宋体" w:hint="eastAsia"/>
                <w:szCs w:val="21"/>
              </w:rPr>
              <w:t>平方米以下的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70" w:lineRule="exact"/>
              <w:rPr>
                <w:rFonts w:ascii="宋体" w:hAnsi="宋体"/>
                <w:szCs w:val="21"/>
              </w:rPr>
            </w:pPr>
            <w:r>
              <w:rPr>
                <w:rFonts w:ascii="宋体" w:hAnsi="宋体" w:hint="eastAsia"/>
                <w:szCs w:val="21"/>
              </w:rPr>
              <w:t>损坏污染公路路面</w:t>
            </w:r>
            <w:r>
              <w:rPr>
                <w:rFonts w:ascii="宋体" w:hAnsi="宋体"/>
                <w:szCs w:val="21"/>
              </w:rPr>
              <w:t>50</w:t>
            </w:r>
            <w:r>
              <w:rPr>
                <w:rFonts w:ascii="宋体" w:hAnsi="宋体" w:hint="eastAsia"/>
                <w:szCs w:val="21"/>
              </w:rPr>
              <w:t>平方米以上，或者造成交通事故、交通堵塞等严重危害后果的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10</w:t>
            </w:r>
            <w:r>
              <w:rPr>
                <w:rFonts w:ascii="宋体" w:hAnsi="宋体"/>
                <w:szCs w:val="21"/>
                <w:lang/>
              </w:rPr>
              <w:t>8</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对未取得相应从业资格证件或使用失效、伪造、变造的从业资格证件或超越从业资格证件核定范围从事道路危险货物运输活动的处罚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《危险化学品安全管理条例》第八十六条；《道路危险货物运输管理规定》第七条、第六十条；《放射性</w:t>
            </w:r>
            <w:r>
              <w:rPr>
                <w:rFonts w:ascii="宋体" w:hAnsi="宋体" w:hint="eastAsia"/>
                <w:szCs w:val="21"/>
              </w:rPr>
              <w:t>物品道路运输管理规定》第七条、第八条、第四十一条；《道路运输从业人员管理规定》第四十六条</w:t>
            </w:r>
            <w:r>
              <w:rPr>
                <w:rFonts w:ascii="宋体" w:hAnsi="宋体"/>
                <w:szCs w:val="21"/>
              </w:rPr>
              <w:t xml:space="preserve"> </w:t>
            </w:r>
          </w:p>
        </w:tc>
        <w:tc>
          <w:tcPr>
            <w:tcW w:w="2493" w:type="dxa"/>
            <w:vAlign w:val="center"/>
          </w:tcPr>
          <w:p w:rsidR="00000000" w:rsidRDefault="003C63B1">
            <w:pPr>
              <w:spacing w:line="270" w:lineRule="exact"/>
              <w:rPr>
                <w:rFonts w:ascii="宋体" w:hAnsi="宋体"/>
                <w:szCs w:val="21"/>
              </w:rPr>
            </w:pPr>
            <w:r>
              <w:rPr>
                <w:rFonts w:ascii="宋体" w:hAnsi="宋体" w:hint="eastAsia"/>
                <w:szCs w:val="21"/>
              </w:rPr>
              <w:t>属于不符合《放射性物品道路运输管理规定》第七条、第八条规定的人员驾驶专用车辆的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w:t>
            </w:r>
            <w:r>
              <w:rPr>
                <w:rFonts w:ascii="宋体" w:hAnsi="宋体" w:hint="eastAsia"/>
                <w:szCs w:val="21"/>
              </w:rPr>
              <w:t>元以上</w:t>
            </w:r>
            <w:r>
              <w:rPr>
                <w:rFonts w:ascii="宋体" w:hAnsi="宋体"/>
                <w:szCs w:val="21"/>
              </w:rPr>
              <w:t>2000</w:t>
            </w:r>
            <w:r>
              <w:rPr>
                <w:rFonts w:ascii="宋体" w:hAnsi="宋体" w:hint="eastAsia"/>
                <w:szCs w:val="21"/>
              </w:rPr>
              <w:t>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70" w:lineRule="exact"/>
              <w:rPr>
                <w:rFonts w:ascii="宋体" w:hAnsi="宋体"/>
                <w:szCs w:val="21"/>
              </w:rPr>
            </w:pPr>
            <w:r>
              <w:rPr>
                <w:rFonts w:ascii="宋体" w:hAnsi="宋体" w:hint="eastAsia"/>
                <w:szCs w:val="21"/>
              </w:rPr>
              <w:t>属于《危险货物分类和品名编号》第</w:t>
            </w:r>
            <w:r>
              <w:rPr>
                <w:rFonts w:ascii="宋体" w:hAnsi="宋体"/>
                <w:szCs w:val="21"/>
              </w:rPr>
              <w:t>2-5</w:t>
            </w:r>
            <w:r>
              <w:rPr>
                <w:rFonts w:ascii="宋体" w:hAnsi="宋体" w:hint="eastAsia"/>
                <w:szCs w:val="21"/>
              </w:rPr>
              <w:t>类气体、易燃液体、易燃固体、易于自燃的物质、遇水放出易燃气体的物质、氧化性物质和有机过氧化物，未造成危害后果的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w:t>
            </w:r>
            <w:r>
              <w:rPr>
                <w:rFonts w:ascii="宋体" w:hAnsi="宋体" w:hint="eastAsia"/>
                <w:szCs w:val="21"/>
              </w:rPr>
              <w:t>万元以上</w:t>
            </w:r>
            <w:r>
              <w:rPr>
                <w:rFonts w:ascii="宋体" w:hAnsi="宋体"/>
                <w:szCs w:val="21"/>
              </w:rPr>
              <w:t>6</w:t>
            </w:r>
            <w:r>
              <w:rPr>
                <w:rFonts w:ascii="宋体" w:hAnsi="宋体" w:hint="eastAsia"/>
                <w:szCs w:val="21"/>
              </w:rPr>
              <w:t>万元以下罚款，拒不改正的，责令停产停业整顿</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属于《危险货物分类和品名编号》第</w:t>
            </w:r>
            <w:r>
              <w:rPr>
                <w:rFonts w:ascii="宋体" w:hAnsi="宋体"/>
                <w:szCs w:val="21"/>
              </w:rPr>
              <w:t>6</w:t>
            </w:r>
            <w:r>
              <w:rPr>
                <w:rFonts w:ascii="宋体" w:hAnsi="宋体" w:hint="eastAsia"/>
                <w:szCs w:val="21"/>
              </w:rPr>
              <w:t>、</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类毒性物质和感染性物质、腐蚀性物质、杂项危险物质和物品包括危害环境物质，未造成危害后果的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6</w:t>
            </w:r>
            <w:r>
              <w:rPr>
                <w:rFonts w:ascii="宋体" w:hAnsi="宋体" w:hint="eastAsia"/>
                <w:szCs w:val="21"/>
              </w:rPr>
              <w:t>万元以上</w:t>
            </w:r>
            <w:r>
              <w:rPr>
                <w:rFonts w:ascii="宋体" w:hAnsi="宋体"/>
                <w:szCs w:val="21"/>
              </w:rPr>
              <w:t>7</w:t>
            </w:r>
            <w:r>
              <w:rPr>
                <w:rFonts w:ascii="宋体" w:hAnsi="宋体" w:hint="eastAsia"/>
                <w:szCs w:val="21"/>
              </w:rPr>
              <w:t>万元以下罚款，拒不改正的，责令停产停业整顿</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属于《危险货物分类和品名编号》第</w:t>
            </w:r>
            <w:r>
              <w:rPr>
                <w:rFonts w:ascii="宋体" w:hAnsi="宋体"/>
                <w:szCs w:val="21"/>
              </w:rPr>
              <w:t>1</w:t>
            </w:r>
            <w:r>
              <w:rPr>
                <w:rFonts w:ascii="宋体" w:hAnsi="宋体" w:hint="eastAsia"/>
                <w:szCs w:val="21"/>
              </w:rPr>
              <w:t>、</w:t>
            </w:r>
            <w:r>
              <w:rPr>
                <w:rFonts w:ascii="宋体" w:hAnsi="宋体"/>
                <w:szCs w:val="21"/>
              </w:rPr>
              <w:t>7</w:t>
            </w:r>
            <w:r>
              <w:rPr>
                <w:rFonts w:ascii="宋体" w:hAnsi="宋体" w:hint="eastAsia"/>
                <w:szCs w:val="21"/>
              </w:rPr>
              <w:t>类爆炸品、放射性物质，或者造成人身伤亡或重大财产损失等严重危害后果的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7</w:t>
            </w:r>
            <w:r>
              <w:rPr>
                <w:rFonts w:ascii="宋体" w:hAnsi="宋体" w:hint="eastAsia"/>
                <w:szCs w:val="21"/>
              </w:rPr>
              <w:t>万元以上</w:t>
            </w:r>
            <w:r>
              <w:rPr>
                <w:rFonts w:ascii="宋体" w:hAnsi="宋体"/>
                <w:szCs w:val="21"/>
              </w:rPr>
              <w:t>10</w:t>
            </w:r>
            <w:r>
              <w:rPr>
                <w:rFonts w:ascii="宋体" w:hAnsi="宋体" w:hint="eastAsia"/>
                <w:szCs w:val="21"/>
              </w:rPr>
              <w:t>万元以下罚款，拒不改正的，责令停产停业整顿</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w:t>
            </w:r>
            <w:r>
              <w:rPr>
                <w:rFonts w:ascii="宋体" w:hAnsi="宋体"/>
                <w:szCs w:val="21"/>
                <w:lang/>
              </w:rPr>
              <w:t>09</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对擅自改装已取得车辆</w:t>
            </w:r>
            <w:r>
              <w:rPr>
                <w:rFonts w:ascii="宋体" w:hAnsi="宋体" w:hint="eastAsia"/>
                <w:szCs w:val="21"/>
              </w:rPr>
              <w:lastRenderedPageBreak/>
              <w:t>营运证车辆的处罚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lastRenderedPageBreak/>
              <w:t>《中华人民共和国</w:t>
            </w:r>
            <w:r>
              <w:rPr>
                <w:rFonts w:ascii="宋体" w:hAnsi="宋体" w:hint="eastAsia"/>
                <w:szCs w:val="21"/>
              </w:rPr>
              <w:lastRenderedPageBreak/>
              <w:t>道路运输条例》第七条、第七十条第二款；《道路危险货物运输管理规定》第六十三条、《放射性物品道路运输管理规定》第三十九条</w:t>
            </w: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lastRenderedPageBreak/>
              <w:t>增加</w:t>
            </w:r>
            <w:r>
              <w:rPr>
                <w:rFonts w:ascii="宋体" w:hAnsi="宋体"/>
                <w:szCs w:val="21"/>
              </w:rPr>
              <w:t>1-2</w:t>
            </w:r>
            <w:r>
              <w:rPr>
                <w:rFonts w:ascii="宋体" w:hAnsi="宋体" w:hint="eastAsia"/>
                <w:szCs w:val="21"/>
              </w:rPr>
              <w:t>个座（铺）位或者减少座（铺）位的，或</w:t>
            </w:r>
            <w:r>
              <w:rPr>
                <w:rFonts w:ascii="宋体" w:hAnsi="宋体" w:hint="eastAsia"/>
                <w:szCs w:val="21"/>
              </w:rPr>
              <w:lastRenderedPageBreak/>
              <w:t>者改装未影响车辆安全技术性能的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lastRenderedPageBreak/>
              <w:t>处</w:t>
            </w:r>
            <w:r>
              <w:rPr>
                <w:rFonts w:ascii="宋体" w:hAnsi="宋体"/>
                <w:szCs w:val="21"/>
              </w:rPr>
              <w:t>5000</w:t>
            </w:r>
            <w:r>
              <w:rPr>
                <w:rFonts w:ascii="宋体" w:hAnsi="宋体" w:hint="eastAsia"/>
                <w:szCs w:val="21"/>
              </w:rPr>
              <w:t>元以上</w:t>
            </w:r>
            <w:r>
              <w:rPr>
                <w:rFonts w:ascii="宋体" w:hAnsi="宋体"/>
                <w:szCs w:val="21"/>
              </w:rPr>
              <w:t>1</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w:t>
            </w:r>
            <w:r>
              <w:rPr>
                <w:rFonts w:ascii="宋体" w:hAnsi="宋体" w:cs="仿宋_GB2312"/>
                <w:color w:val="000000"/>
                <w:szCs w:val="21"/>
              </w:rPr>
              <w:lastRenderedPageBreak/>
              <w:t>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70" w:lineRule="exact"/>
              <w:rPr>
                <w:rFonts w:ascii="宋体" w:hAnsi="宋体"/>
                <w:spacing w:val="-2"/>
                <w:szCs w:val="21"/>
              </w:rPr>
            </w:pPr>
            <w:r>
              <w:rPr>
                <w:rFonts w:ascii="宋体" w:hAnsi="宋体" w:hint="eastAsia"/>
                <w:spacing w:val="-2"/>
                <w:szCs w:val="21"/>
              </w:rPr>
              <w:t>增加</w:t>
            </w:r>
            <w:r>
              <w:rPr>
                <w:rFonts w:ascii="宋体" w:hAnsi="宋体"/>
                <w:spacing w:val="-2"/>
                <w:szCs w:val="21"/>
              </w:rPr>
              <w:t>3-5</w:t>
            </w:r>
            <w:r>
              <w:rPr>
                <w:rFonts w:ascii="宋体" w:hAnsi="宋体" w:hint="eastAsia"/>
                <w:spacing w:val="-2"/>
                <w:szCs w:val="21"/>
              </w:rPr>
              <w:t>个以上座（铺）位的，或者车厢</w:t>
            </w:r>
            <w:r>
              <w:rPr>
                <w:rFonts w:ascii="宋体" w:hAnsi="宋体"/>
                <w:spacing w:val="-2"/>
                <w:szCs w:val="21"/>
              </w:rPr>
              <w:t>(</w:t>
            </w:r>
            <w:r>
              <w:rPr>
                <w:rFonts w:ascii="宋体" w:hAnsi="宋体" w:hint="eastAsia"/>
                <w:spacing w:val="-2"/>
                <w:szCs w:val="21"/>
              </w:rPr>
              <w:t>含车架</w:t>
            </w:r>
            <w:r>
              <w:rPr>
                <w:rFonts w:ascii="宋体" w:hAnsi="宋体"/>
                <w:spacing w:val="-2"/>
                <w:szCs w:val="21"/>
              </w:rPr>
              <w:t>)</w:t>
            </w:r>
            <w:r>
              <w:rPr>
                <w:rFonts w:ascii="宋体" w:hAnsi="宋体" w:hint="eastAsia"/>
                <w:spacing w:val="-2"/>
                <w:szCs w:val="21"/>
              </w:rPr>
              <w:t>长度超过有关证件记录</w:t>
            </w:r>
            <w:r>
              <w:rPr>
                <w:rFonts w:ascii="宋体" w:hAnsi="宋体"/>
                <w:spacing w:val="-2"/>
                <w:szCs w:val="21"/>
              </w:rPr>
              <w:t>30</w:t>
            </w:r>
            <w:r>
              <w:rPr>
                <w:rFonts w:ascii="宋体" w:hAnsi="宋体" w:hint="eastAsia"/>
                <w:spacing w:val="-2"/>
                <w:szCs w:val="21"/>
              </w:rPr>
              <w:t>厘米以内，或者宽度超过有关证件记录</w:t>
            </w:r>
            <w:r>
              <w:rPr>
                <w:rFonts w:ascii="宋体" w:hAnsi="宋体"/>
                <w:spacing w:val="-2"/>
                <w:szCs w:val="21"/>
              </w:rPr>
              <w:t>10</w:t>
            </w:r>
            <w:r>
              <w:rPr>
                <w:rFonts w:ascii="宋体" w:hAnsi="宋体" w:hint="eastAsia"/>
                <w:spacing w:val="-2"/>
                <w:szCs w:val="21"/>
              </w:rPr>
              <w:t>厘米以内，或者高度超过有关证件记录</w:t>
            </w:r>
            <w:r>
              <w:rPr>
                <w:rFonts w:ascii="宋体" w:hAnsi="宋体"/>
                <w:spacing w:val="-2"/>
                <w:szCs w:val="21"/>
              </w:rPr>
              <w:t>20</w:t>
            </w:r>
            <w:r>
              <w:rPr>
                <w:rFonts w:ascii="宋体" w:hAnsi="宋体" w:hint="eastAsia"/>
                <w:spacing w:val="-2"/>
                <w:szCs w:val="21"/>
              </w:rPr>
              <w:t>厘米以内的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万元以上</w:t>
            </w:r>
            <w:r>
              <w:rPr>
                <w:rFonts w:ascii="宋体" w:hAnsi="宋体"/>
                <w:szCs w:val="21"/>
              </w:rPr>
              <w:t>1.5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70" w:lineRule="exact"/>
              <w:rPr>
                <w:rFonts w:ascii="宋体" w:hAnsi="宋体"/>
                <w:szCs w:val="21"/>
              </w:rPr>
            </w:pPr>
            <w:r>
              <w:rPr>
                <w:rFonts w:ascii="宋体" w:hAnsi="宋体" w:hint="eastAsia"/>
                <w:szCs w:val="21"/>
              </w:rPr>
              <w:t>增加</w:t>
            </w:r>
            <w:r>
              <w:rPr>
                <w:rFonts w:ascii="宋体" w:hAnsi="宋体"/>
                <w:szCs w:val="21"/>
              </w:rPr>
              <w:t>5</w:t>
            </w:r>
            <w:r>
              <w:rPr>
                <w:rFonts w:ascii="宋体" w:hAnsi="宋体" w:hint="eastAsia"/>
                <w:szCs w:val="21"/>
              </w:rPr>
              <w:t>个以上座（铺）位的，或者改装车型、改装车辆主要总成部件、增加或减少车轴或车轮数量、改变外观尺寸超过较重标准的，或者造成安全事故等严重危害后果的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szCs w:val="21"/>
              </w:rPr>
              <w:t>.5</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11</w:t>
            </w:r>
            <w:r>
              <w:rPr>
                <w:rFonts w:ascii="宋体" w:hAnsi="宋体"/>
                <w:szCs w:val="21"/>
                <w:lang/>
              </w:rPr>
              <w:t>0</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对取得相应许可的道路运输以及相关业务经营者不符合许可条件继续经营的处罚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《江苏省道路运输条例》第四条、第六十七条、《道路旅客运输及客运站管理规定》第一百条、《放射性物品道路运输管理规定》第四十四条</w:t>
            </w:r>
            <w:r>
              <w:rPr>
                <w:rFonts w:ascii="宋体" w:hAnsi="宋体"/>
                <w:szCs w:val="21"/>
              </w:rPr>
              <w:t xml:space="preserve"> </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取得相应许可的道路运输以及相关业务经营者不符合许可条件继续经营的（道路客运、危险货物运输经营者除外）的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元以上</w:t>
            </w:r>
            <w:r>
              <w:rPr>
                <w:rFonts w:ascii="宋体" w:hAnsi="宋体"/>
                <w:szCs w:val="21"/>
              </w:rPr>
              <w:t>5000</w:t>
            </w:r>
            <w:r>
              <w:rPr>
                <w:rFonts w:ascii="宋体" w:hAnsi="宋体" w:hint="eastAsia"/>
                <w:szCs w:val="21"/>
              </w:rPr>
              <w:t>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道路客运、危险货物运输经营者取得相应许可的道路运输以及相关业务经营者不符合许可条件继续</w:t>
            </w:r>
            <w:r>
              <w:rPr>
                <w:rFonts w:ascii="宋体" w:hAnsi="宋体" w:hint="eastAsia"/>
                <w:szCs w:val="21"/>
              </w:rPr>
              <w:t>经营的，或者造成较大财产损失等较重危害后果的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元以上</w:t>
            </w:r>
            <w:r>
              <w:rPr>
                <w:rFonts w:ascii="宋体" w:hAnsi="宋体"/>
                <w:szCs w:val="21"/>
              </w:rPr>
              <w:t>1</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取得相应许可的道路运输以及相关业务经营者不符合许可条件继续经营的，逾期不整改或整改不合格的，或者造成人身伤亡或者重大财产损失等严重危害后果的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吊销相应的道路运输经营许可证件、道路运输证件或者核减相应的经营范围</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11</w:t>
            </w:r>
            <w:r>
              <w:rPr>
                <w:rFonts w:ascii="宋体" w:hAnsi="宋体"/>
                <w:szCs w:val="21"/>
                <w:lang/>
              </w:rPr>
              <w:t>1</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对客运车辆未按照规定使用标志牌，未按照批准的线路、班次、经营区域、类型等级营运或者不按照核定的站点停靠的处罚</w:t>
            </w:r>
          </w:p>
        </w:tc>
        <w:tc>
          <w:tcPr>
            <w:tcW w:w="1158" w:type="dxa"/>
            <w:vMerge w:val="restart"/>
            <w:vAlign w:val="center"/>
          </w:tcPr>
          <w:p w:rsidR="00000000" w:rsidRDefault="003C63B1" w:rsidP="003C63B1">
            <w:pPr>
              <w:spacing w:beforeLines="30" w:line="260" w:lineRule="exact"/>
              <w:rPr>
                <w:rFonts w:ascii="宋体" w:hAnsi="宋体"/>
                <w:szCs w:val="21"/>
              </w:rPr>
            </w:pPr>
            <w:r>
              <w:rPr>
                <w:rFonts w:ascii="宋体" w:hAnsi="宋体" w:hint="eastAsia"/>
                <w:szCs w:val="21"/>
              </w:rPr>
              <w:t>《中华人民共和国道路运输条例》第七条、第六十九条第一项；《江苏省道路运输条例》第六十八条《道</w:t>
            </w:r>
            <w:r>
              <w:rPr>
                <w:rFonts w:ascii="宋体" w:hAnsi="宋体" w:hint="eastAsia"/>
                <w:szCs w:val="21"/>
              </w:rPr>
              <w:t>路旅客运输及客运站管理规定》第</w:t>
            </w:r>
            <w:r>
              <w:rPr>
                <w:rFonts w:ascii="宋体" w:hAnsi="宋体" w:hint="eastAsia"/>
                <w:szCs w:val="21"/>
              </w:rPr>
              <w:lastRenderedPageBreak/>
              <w:t>九十九条</w:t>
            </w:r>
            <w:r>
              <w:rPr>
                <w:rFonts w:ascii="宋体" w:hAnsi="宋体"/>
                <w:szCs w:val="21"/>
              </w:rPr>
              <w:t xml:space="preserve"> </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lastRenderedPageBreak/>
              <w:t>未按照规定使用标志牌，或者未按照核定的站点停靠（高速公路停靠除外）的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rsidP="003C63B1">
            <w:pPr>
              <w:spacing w:beforeLines="30" w:line="300" w:lineRule="exact"/>
              <w:rPr>
                <w:rFonts w:ascii="宋体" w:hAnsi="宋体"/>
                <w:szCs w:val="21"/>
              </w:rPr>
            </w:pPr>
            <w:r>
              <w:rPr>
                <w:rFonts w:ascii="宋体" w:hAnsi="宋体" w:hint="eastAsia"/>
                <w:szCs w:val="21"/>
              </w:rPr>
              <w:t>未按照批准的线路、班次、经营区域、类型等级营运；或者造成较重危害后果的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造成人身伤亡或者重大财产损失等严重危害后果的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元罚款，可以并处吊销相应的道路运输经营许可证件、道路运输证件或者核减相应的经营范围。</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11</w:t>
            </w:r>
            <w:r>
              <w:rPr>
                <w:rFonts w:ascii="宋体" w:hAnsi="宋体"/>
                <w:szCs w:val="21"/>
                <w:lang/>
              </w:rPr>
              <w:t>2</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对在旅客运输途中擅自变更运输车辆或者将旅客移交他人运输的处罚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《中华人民共和国道路</w:t>
            </w:r>
            <w:r>
              <w:rPr>
                <w:rFonts w:ascii="宋体" w:hAnsi="宋体" w:hint="eastAsia"/>
                <w:szCs w:val="21"/>
              </w:rPr>
              <w:t>运输条例》第七条、第六十九条第（三）项；《道路旅客运输及客运站管理规定》第九十九条</w:t>
            </w:r>
            <w:r>
              <w:rPr>
                <w:rFonts w:ascii="宋体" w:hAnsi="宋体"/>
                <w:szCs w:val="21"/>
              </w:rPr>
              <w:t xml:space="preserve"> </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擅自移交他人运输的旅客在</w:t>
            </w:r>
            <w:r>
              <w:rPr>
                <w:rFonts w:ascii="宋体" w:hAnsi="宋体"/>
                <w:szCs w:val="21"/>
              </w:rPr>
              <w:t>3</w:t>
            </w:r>
            <w:r>
              <w:rPr>
                <w:rFonts w:ascii="宋体" w:hAnsi="宋体" w:hint="eastAsia"/>
                <w:szCs w:val="21"/>
              </w:rPr>
              <w:t>人次以内，变更后的运输车辆符合相应的营运车辆技术等级要求的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擅自移交他人运输的旅客在</w:t>
            </w:r>
            <w:r>
              <w:rPr>
                <w:rFonts w:ascii="宋体" w:hAnsi="宋体"/>
                <w:szCs w:val="21"/>
              </w:rPr>
              <w:t>3</w:t>
            </w:r>
            <w:r>
              <w:rPr>
                <w:rFonts w:ascii="宋体" w:hAnsi="宋体" w:hint="eastAsia"/>
                <w:szCs w:val="21"/>
              </w:rPr>
              <w:t>人次以上，或者擅自变更后的运输车辆不符合相应的营运车辆技术等级要求的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造成人身伤亡等危害后果的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吊销道路运输经营许可证</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11</w:t>
            </w:r>
            <w:r>
              <w:rPr>
                <w:rFonts w:ascii="宋体" w:hAnsi="宋体"/>
                <w:szCs w:val="21"/>
                <w:lang/>
              </w:rPr>
              <w:t>3</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对没有采取必要措施防止货物脱落、扬撒等的处罚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《中华人民共和国道路运输条例》第七条、第六十</w:t>
            </w:r>
            <w:r>
              <w:rPr>
                <w:rFonts w:ascii="宋体" w:hAnsi="宋体" w:hint="eastAsia"/>
                <w:szCs w:val="21"/>
              </w:rPr>
              <w:t>九条第（五）项；《道路货物运输及站场管理规定》第六十四条第（二）项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运输过程中货运经营者没有采取必要措施防止货物脱落、扬撒，未造成路面污染损坏的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10" w:lineRule="exact"/>
              <w:rPr>
                <w:rFonts w:ascii="宋体" w:hAnsi="宋体"/>
                <w:szCs w:val="21"/>
              </w:rPr>
            </w:pPr>
            <w:r>
              <w:rPr>
                <w:rFonts w:ascii="宋体" w:hAnsi="宋体" w:hint="eastAsia"/>
                <w:szCs w:val="21"/>
              </w:rPr>
              <w:t>运输过程中货运经营者没有采取必要措施防止货物脱落、扬撒，造成路面污染损坏的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运输过程中货运经营者没有采取必要措施防止货物脱落、扬撒，造成交通堵塞、交通事故等危害后果的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吊销道路运输经营许可证</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11</w:t>
            </w:r>
            <w:r>
              <w:rPr>
                <w:rFonts w:ascii="宋体" w:hAnsi="宋体"/>
                <w:szCs w:val="21"/>
                <w:lang/>
              </w:rPr>
              <w:t>4</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对未按照规定参加年度审验的处罚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《江苏省道路运输条例》第四条、第六十八</w:t>
            </w:r>
            <w:r>
              <w:rPr>
                <w:rFonts w:ascii="宋体" w:hAnsi="宋体" w:hint="eastAsia"/>
                <w:szCs w:val="21"/>
              </w:rPr>
              <w:t>条第（一）项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逾期未参加年度审验不满三个月，主动补审的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逾期未参加年度审验不满三个月，未主动补审的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逾期未参加年度审验三个月以上的（但在有效期内）</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元罚款，可以并处吊销相应的道路运输经营许可证件、道路运输证件或者核减相应的经营范围。</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11</w:t>
            </w:r>
            <w:r>
              <w:rPr>
                <w:rFonts w:ascii="宋体" w:hAnsi="宋体"/>
                <w:szCs w:val="21"/>
                <w:lang/>
              </w:rPr>
              <w:t>5</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对未按照规定安装卫星定位行车安全信息设备，或者未按照规定报送信息的处罚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《江苏省道路运输条例》第四条、第六十八条第（二）项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未按照规定报送信息，且非运输经营者行为所</w:t>
            </w:r>
            <w:r>
              <w:rPr>
                <w:rFonts w:ascii="宋体" w:hAnsi="宋体" w:hint="eastAsia"/>
                <w:szCs w:val="21"/>
              </w:rPr>
              <w:t>致的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未按照规定报送信息或规定安装卫星定位车载终端的，及时改正的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28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未按照规定报送信息或者未按规定安装卫星定位车载终端，拒不改正或造成安全责任事故等严重危害后果的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元罚款，可以并处吊销相应的道路运输经营许可证件、道路运输证件或者核减相应的经营范围</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11</w:t>
            </w:r>
            <w:r>
              <w:rPr>
                <w:rFonts w:ascii="宋体" w:hAnsi="宋体"/>
                <w:szCs w:val="21"/>
                <w:lang/>
              </w:rPr>
              <w:t>6</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对不按规定维护和检测运输车辆的处罚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《中华人民共和国道路运输条例》第七条、第七十条第一款、《江苏省道路运输条例》第六十八条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超期</w:t>
            </w:r>
            <w:r>
              <w:rPr>
                <w:rFonts w:ascii="宋体" w:hAnsi="宋体"/>
                <w:szCs w:val="21"/>
              </w:rPr>
              <w:t>15</w:t>
            </w:r>
            <w:r>
              <w:rPr>
                <w:rFonts w:ascii="宋体" w:hAnsi="宋体" w:hint="eastAsia"/>
                <w:szCs w:val="21"/>
              </w:rPr>
              <w:t>日以上</w:t>
            </w:r>
            <w:r>
              <w:rPr>
                <w:rFonts w:ascii="宋体" w:hAnsi="宋体"/>
                <w:szCs w:val="21"/>
              </w:rPr>
              <w:t>1</w:t>
            </w:r>
            <w:r>
              <w:rPr>
                <w:rFonts w:ascii="宋体" w:hAnsi="宋体" w:hint="eastAsia"/>
                <w:szCs w:val="21"/>
              </w:rPr>
              <w:t>个月以内未维</w:t>
            </w:r>
            <w:r>
              <w:rPr>
                <w:rFonts w:ascii="宋体" w:hAnsi="宋体" w:hint="eastAsia"/>
                <w:szCs w:val="21"/>
              </w:rPr>
              <w:t>护或检测运输车辆，未造成危害后果的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超期</w:t>
            </w:r>
            <w:r>
              <w:rPr>
                <w:rFonts w:ascii="宋体" w:hAnsi="宋体"/>
                <w:szCs w:val="21"/>
              </w:rPr>
              <w:t>1</w:t>
            </w:r>
            <w:r>
              <w:rPr>
                <w:rFonts w:ascii="宋体" w:hAnsi="宋体" w:hint="eastAsia"/>
                <w:szCs w:val="21"/>
              </w:rPr>
              <w:t>个月以上</w:t>
            </w:r>
            <w:r>
              <w:rPr>
                <w:rFonts w:ascii="宋体" w:hAnsi="宋体"/>
                <w:szCs w:val="21"/>
              </w:rPr>
              <w:t>3</w:t>
            </w:r>
            <w:r>
              <w:rPr>
                <w:rFonts w:ascii="宋体" w:hAnsi="宋体" w:hint="eastAsia"/>
                <w:szCs w:val="21"/>
              </w:rPr>
              <w:t>个月以下未维护或检测运输车辆，或造成较重危害后果的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超期</w:t>
            </w:r>
            <w:r>
              <w:rPr>
                <w:rFonts w:ascii="宋体" w:hAnsi="宋体"/>
                <w:szCs w:val="21"/>
              </w:rPr>
              <w:t>3</w:t>
            </w:r>
            <w:r>
              <w:rPr>
                <w:rFonts w:ascii="宋体" w:hAnsi="宋体" w:hint="eastAsia"/>
                <w:szCs w:val="21"/>
              </w:rPr>
              <w:t>个月及以上未维护或检测运输车辆，或造成安全责任事故等严重危害后果的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元罚款，可以并处吊销相应的道路运输经营许可证件、道路运输证件或者核减相应的经营范围</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11</w:t>
            </w:r>
            <w:r>
              <w:rPr>
                <w:rFonts w:ascii="宋体" w:hAnsi="宋体"/>
                <w:szCs w:val="21"/>
                <w:lang/>
              </w:rPr>
              <w:t>7</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对客运包车未持有效的包车客运标志牌进行经营的，不按照包车客运标志牌载明的事项运行的，线路两端均不在车籍所在地的，招揽包车合同以外的旅客乘</w:t>
            </w:r>
            <w:r>
              <w:rPr>
                <w:rFonts w:ascii="宋体" w:hAnsi="宋体" w:hint="eastAsia"/>
                <w:szCs w:val="21"/>
              </w:rPr>
              <w:t>车的处罚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《江苏省道路运输条例》第四条、第六十八条第（三）项；《道路旅客运输及客运站管理规定》第九十九条第（七）项</w:t>
            </w:r>
          </w:p>
        </w:tc>
        <w:tc>
          <w:tcPr>
            <w:tcW w:w="2493" w:type="dxa"/>
            <w:vAlign w:val="center"/>
          </w:tcPr>
          <w:p w:rsidR="00000000" w:rsidRDefault="003C63B1">
            <w:pPr>
              <w:spacing w:line="306" w:lineRule="exact"/>
              <w:rPr>
                <w:rFonts w:ascii="宋体" w:hAnsi="宋体"/>
                <w:szCs w:val="21"/>
              </w:rPr>
            </w:pPr>
            <w:r>
              <w:rPr>
                <w:rFonts w:ascii="宋体" w:hAnsi="宋体" w:hint="eastAsia"/>
                <w:szCs w:val="21"/>
              </w:rPr>
              <w:t>不按照客运标志牌载明的事项运行，未造成危害后果的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招揽包车以外的旅客乘车，未造成危害后果的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线路两端均不在车籍所在地，或者造成交通事故等严重危害后果的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元罚款，可以并处吊销相应的道路运输经营许可证件、道路运输证件或者核减相应的经营范围</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934"/>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11</w:t>
            </w:r>
            <w:r>
              <w:rPr>
                <w:rFonts w:ascii="宋体" w:hAnsi="宋体"/>
                <w:szCs w:val="21"/>
                <w:lang/>
              </w:rPr>
              <w:t>8</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对机动车维修经营者未执行配件登记制度的处罚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w:t>
            </w:r>
            <w:r>
              <w:rPr>
                <w:rFonts w:ascii="宋体" w:hAnsi="宋体" w:hint="eastAsia"/>
                <w:szCs w:val="21"/>
              </w:rPr>
              <w:t>江苏省道路运输条例》第四条、第六十八条第（十）项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二类以下企业未执行配件登记制度，未造成危害后果的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一类企业未执行配件登记制度，未造成危害后果的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未执行配件登记制度，造成严重危害后果的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元罚款，可以并处吊销相应的道路运输经营许可证件、道路运输证件或者核减相应的经营范围</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w:t>
            </w:r>
            <w:r>
              <w:rPr>
                <w:rFonts w:ascii="宋体" w:hAnsi="宋体"/>
                <w:szCs w:val="21"/>
                <w:lang/>
              </w:rPr>
              <w:t>19</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对不具备道路客货运输驾驶人员条件，使用无效的从业资格证件或超越证件核定范围驾驶道路运输经营车</w:t>
            </w:r>
            <w:r>
              <w:rPr>
                <w:rFonts w:ascii="宋体" w:hAnsi="宋体" w:hint="eastAsia"/>
                <w:szCs w:val="21"/>
              </w:rPr>
              <w:lastRenderedPageBreak/>
              <w:t>辆的处罚</w:t>
            </w:r>
          </w:p>
        </w:tc>
        <w:tc>
          <w:tcPr>
            <w:tcW w:w="1158" w:type="dxa"/>
            <w:vMerge w:val="restart"/>
            <w:vAlign w:val="center"/>
          </w:tcPr>
          <w:p w:rsidR="00000000" w:rsidRDefault="003C63B1">
            <w:pPr>
              <w:spacing w:line="270" w:lineRule="exact"/>
              <w:rPr>
                <w:rFonts w:ascii="宋体" w:hAnsi="宋体"/>
                <w:szCs w:val="21"/>
              </w:rPr>
            </w:pPr>
            <w:r>
              <w:rPr>
                <w:rFonts w:ascii="宋体" w:hAnsi="宋体" w:hint="eastAsia"/>
                <w:szCs w:val="21"/>
              </w:rPr>
              <w:lastRenderedPageBreak/>
              <w:t>《中华人民共和国道路运输条</w:t>
            </w:r>
            <w:r>
              <w:rPr>
                <w:rFonts w:ascii="宋体" w:hAnsi="宋体" w:hint="eastAsia"/>
                <w:szCs w:val="21"/>
              </w:rPr>
              <w:t>例》第七条、</w:t>
            </w:r>
            <w:r>
              <w:rPr>
                <w:rFonts w:ascii="宋体" w:hAnsi="宋体"/>
                <w:szCs w:val="21"/>
              </w:rPr>
              <w:t>第九条、第二十二条</w:t>
            </w:r>
            <w:r>
              <w:rPr>
                <w:rFonts w:ascii="宋体" w:hAnsi="宋体" w:hint="eastAsia"/>
                <w:szCs w:val="21"/>
              </w:rPr>
              <w:t>、第六十四条；《道路运输从业人</w:t>
            </w:r>
            <w:r>
              <w:rPr>
                <w:rFonts w:ascii="宋体" w:hAnsi="宋体" w:hint="eastAsia"/>
                <w:szCs w:val="21"/>
              </w:rPr>
              <w:lastRenderedPageBreak/>
              <w:t>员管理规定》第四十五条；《放射性物品道路运输管理规定》第七条、第八条、第四十一条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lastRenderedPageBreak/>
              <w:t>道路货运驾驶人员不符合条件、使用无效证件或超越核定范围驾驶，未造成人员伤亡等危害后果的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道路客运、危险货物运输驾驶人员不符合条件、使用无效证件或超越核定范围驾驶，未造成人员伤亡等危害后果的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造成安全责任事故等严重危害后果的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12</w:t>
            </w:r>
            <w:r>
              <w:rPr>
                <w:rFonts w:ascii="宋体" w:hAnsi="宋体"/>
                <w:szCs w:val="21"/>
                <w:lang/>
              </w:rPr>
              <w:t>0</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对从事机动车维修经营业务未</w:t>
            </w:r>
            <w:r>
              <w:rPr>
                <w:rFonts w:ascii="宋体" w:hAnsi="宋体" w:hint="eastAsia"/>
                <w:szCs w:val="21"/>
              </w:rPr>
              <w:t>按规定进行备案的处罚</w:t>
            </w:r>
          </w:p>
        </w:tc>
        <w:tc>
          <w:tcPr>
            <w:tcW w:w="1158" w:type="dxa"/>
            <w:vMerge w:val="restart"/>
            <w:vAlign w:val="center"/>
          </w:tcPr>
          <w:p w:rsidR="00000000" w:rsidRDefault="003C63B1">
            <w:pPr>
              <w:spacing w:line="306" w:lineRule="exact"/>
              <w:rPr>
                <w:rFonts w:ascii="宋体" w:hAnsi="宋体"/>
                <w:szCs w:val="21"/>
              </w:rPr>
            </w:pPr>
            <w:r>
              <w:rPr>
                <w:rFonts w:ascii="宋体" w:hAnsi="宋体" w:hint="eastAsia"/>
                <w:szCs w:val="21"/>
              </w:rPr>
              <w:t>《中华人民共和国道路运输条例》第七条、第六十五条第三款、《机动车维修管理规定》第四十九条</w:t>
            </w:r>
          </w:p>
        </w:tc>
        <w:tc>
          <w:tcPr>
            <w:tcW w:w="2493" w:type="dxa"/>
            <w:vAlign w:val="center"/>
          </w:tcPr>
          <w:p w:rsidR="00000000" w:rsidRDefault="003C63B1">
            <w:pPr>
              <w:spacing w:line="310" w:lineRule="exact"/>
              <w:rPr>
                <w:rFonts w:ascii="宋体" w:hAnsi="宋体"/>
                <w:szCs w:val="21"/>
              </w:rPr>
            </w:pPr>
            <w:r>
              <w:rPr>
                <w:rFonts w:ascii="宋体" w:hAnsi="宋体" w:hint="eastAsia"/>
                <w:szCs w:val="21"/>
              </w:rPr>
              <w:t>二类以下企业未按照规定进行备案，未造成危害后果的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元以上</w:t>
            </w:r>
            <w:r>
              <w:rPr>
                <w:rFonts w:ascii="宋体" w:hAnsi="宋体"/>
                <w:szCs w:val="21"/>
              </w:rPr>
              <w:t>1</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一类企业未按照规定进行备案，未造成危害后果的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万元以上</w:t>
            </w:r>
            <w:r>
              <w:rPr>
                <w:rFonts w:ascii="宋体" w:hAnsi="宋体"/>
                <w:szCs w:val="21"/>
              </w:rPr>
              <w:t>1.5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未按照规定进行备案，造成严重危害后果的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1.5</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12</w:t>
            </w:r>
            <w:r>
              <w:rPr>
                <w:rFonts w:ascii="宋体" w:hAnsi="宋体"/>
                <w:szCs w:val="21"/>
                <w:lang/>
              </w:rPr>
              <w:t>1</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对机动车维修经营者未按照规定制作、出具机动车维修记录的处罚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《江苏省机动车维修管理条例》第三条、第三</w:t>
            </w:r>
            <w:r>
              <w:rPr>
                <w:rFonts w:ascii="宋体" w:hAnsi="宋体" w:hint="eastAsia"/>
                <w:szCs w:val="21"/>
              </w:rPr>
              <w:t>十三条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二类以下企业未按照规定制作、出具机动车维修记录，未造成危害后果的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给予警告</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一类企业首次未按照规定制作、出具机动车维修记录，未造成危害后果的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未按照规定制作、出具机动车维修记录，造成危害后果的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12</w:t>
            </w:r>
            <w:r>
              <w:rPr>
                <w:rFonts w:ascii="宋体" w:hAnsi="宋体"/>
                <w:szCs w:val="21"/>
                <w:lang/>
              </w:rPr>
              <w:t>2</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对机动车综合性能检测机构不按国家有关技术规范进行检测、未经检测出具检测结果或者不如实出具检测结果的处罚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《江苏省道路运输条例》第四条、第六十六条第（四）项；《道路运输车辆技术管理规定》第三十二条</w:t>
            </w:r>
            <w:r>
              <w:rPr>
                <w:rFonts w:ascii="宋体" w:hAnsi="宋体"/>
                <w:szCs w:val="21"/>
              </w:rPr>
              <w:t xml:space="preserve"> </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对机动车综</w:t>
            </w:r>
            <w:r>
              <w:rPr>
                <w:rFonts w:ascii="宋体" w:hAnsi="宋体" w:hint="eastAsia"/>
                <w:szCs w:val="21"/>
              </w:rPr>
              <w:t>合性能检测机构不按国家有关技术规范进行检测，未造成危害后果的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未经检测出具检测结果或者不如实出具检测结果，未造成危害后果的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不按国家有关技术规范进行检测、未经检测出具检测结果或者不如实出具检测结果，造成严重危害后果的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万元罚款，可以并处吊销相应的道路运输经营许可证件、道路运输证件或者核减相应的经营范围</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12</w:t>
            </w:r>
            <w:r>
              <w:rPr>
                <w:rFonts w:ascii="宋体" w:hAnsi="宋体"/>
                <w:szCs w:val="21"/>
                <w:lang/>
              </w:rPr>
              <w:t>3</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对未取得许可，使用无效许可证件、超越客运站经营许可事项，</w:t>
            </w:r>
            <w:r>
              <w:rPr>
                <w:rFonts w:ascii="宋体" w:hAnsi="宋体" w:hint="eastAsia"/>
                <w:szCs w:val="21"/>
              </w:rPr>
              <w:lastRenderedPageBreak/>
              <w:t>擅自从事客运站经营的处罚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lastRenderedPageBreak/>
              <w:t>《中华人民共和国道</w:t>
            </w:r>
            <w:r>
              <w:rPr>
                <w:rFonts w:ascii="宋体" w:hAnsi="宋体" w:hint="eastAsia"/>
                <w:szCs w:val="21"/>
              </w:rPr>
              <w:t>路运输条例》第七条、第六十</w:t>
            </w:r>
            <w:r>
              <w:rPr>
                <w:rFonts w:ascii="宋体" w:hAnsi="宋体" w:hint="eastAsia"/>
                <w:szCs w:val="21"/>
              </w:rPr>
              <w:lastRenderedPageBreak/>
              <w:t>五条第一款；《江苏省道路运输条例》第六十五条、《道路旅客运输及客运站管理规定》第九十四条</w:t>
            </w: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lastRenderedPageBreak/>
              <w:t>日发送旅客不满</w:t>
            </w:r>
            <w:r>
              <w:rPr>
                <w:rFonts w:ascii="宋体" w:hAnsi="宋体"/>
                <w:szCs w:val="21"/>
              </w:rPr>
              <w:t>300</w:t>
            </w:r>
            <w:r>
              <w:rPr>
                <w:rFonts w:ascii="宋体" w:hAnsi="宋体" w:hint="eastAsia"/>
                <w:szCs w:val="21"/>
              </w:rPr>
              <w:t>人次，及时纠正，或者违法时间不满</w:t>
            </w:r>
            <w:r>
              <w:rPr>
                <w:rFonts w:ascii="宋体" w:hAnsi="宋体"/>
                <w:szCs w:val="21"/>
              </w:rPr>
              <w:t>1</w:t>
            </w:r>
            <w:r>
              <w:rPr>
                <w:rFonts w:ascii="宋体" w:hAnsi="宋体" w:hint="eastAsia"/>
                <w:szCs w:val="21"/>
              </w:rPr>
              <w:t>个月，并及时纠正的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没收违法所得，处违法所得</w:t>
            </w:r>
            <w:r>
              <w:rPr>
                <w:rFonts w:ascii="宋体" w:hAnsi="宋体"/>
                <w:szCs w:val="21"/>
              </w:rPr>
              <w:t>2</w:t>
            </w:r>
            <w:r>
              <w:rPr>
                <w:rFonts w:ascii="宋体" w:hAnsi="宋体" w:hint="eastAsia"/>
                <w:szCs w:val="21"/>
              </w:rPr>
              <w:t>倍以上</w:t>
            </w:r>
            <w:r>
              <w:rPr>
                <w:rFonts w:ascii="宋体" w:hAnsi="宋体"/>
                <w:szCs w:val="21"/>
              </w:rPr>
              <w:t>5</w:t>
            </w:r>
            <w:r>
              <w:rPr>
                <w:rFonts w:ascii="宋体" w:hAnsi="宋体" w:hint="eastAsia"/>
                <w:szCs w:val="21"/>
              </w:rPr>
              <w:t>倍以下罚款。没有违法所得或违法所得不足</w:t>
            </w:r>
            <w:r>
              <w:rPr>
                <w:rFonts w:ascii="宋体" w:hAnsi="宋体"/>
                <w:szCs w:val="21"/>
              </w:rPr>
              <w:t>1</w:t>
            </w:r>
            <w:r>
              <w:rPr>
                <w:rFonts w:ascii="宋体" w:hAnsi="宋体" w:hint="eastAsia"/>
                <w:szCs w:val="21"/>
              </w:rPr>
              <w:t>万元的，处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日发送旅客</w:t>
            </w:r>
            <w:r>
              <w:rPr>
                <w:rFonts w:ascii="宋体" w:hAnsi="宋体"/>
                <w:szCs w:val="21"/>
              </w:rPr>
              <w:t>300</w:t>
            </w:r>
            <w:r>
              <w:rPr>
                <w:rFonts w:ascii="宋体" w:hAnsi="宋体" w:hint="eastAsia"/>
                <w:szCs w:val="21"/>
              </w:rPr>
              <w:t>人次及以上或者违法时间在</w:t>
            </w:r>
            <w:r>
              <w:rPr>
                <w:rFonts w:ascii="宋体" w:hAnsi="宋体"/>
                <w:szCs w:val="21"/>
              </w:rPr>
              <w:t>1</w:t>
            </w:r>
            <w:r>
              <w:rPr>
                <w:rFonts w:ascii="宋体" w:hAnsi="宋体" w:hint="eastAsia"/>
                <w:szCs w:val="21"/>
              </w:rPr>
              <w:t>个月以上，并及时纠正的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没收违法所得，处违法所得</w:t>
            </w:r>
            <w:r>
              <w:rPr>
                <w:rFonts w:ascii="宋体" w:hAnsi="宋体"/>
                <w:szCs w:val="21"/>
              </w:rPr>
              <w:t>5</w:t>
            </w:r>
            <w:r>
              <w:rPr>
                <w:rFonts w:ascii="宋体" w:hAnsi="宋体" w:hint="eastAsia"/>
                <w:szCs w:val="21"/>
              </w:rPr>
              <w:t>倍以上</w:t>
            </w:r>
            <w:r>
              <w:rPr>
                <w:rFonts w:ascii="宋体" w:hAnsi="宋体"/>
                <w:szCs w:val="21"/>
              </w:rPr>
              <w:t>8</w:t>
            </w:r>
            <w:r>
              <w:rPr>
                <w:rFonts w:ascii="宋体" w:hAnsi="宋体" w:hint="eastAsia"/>
                <w:szCs w:val="21"/>
              </w:rPr>
              <w:t>倍以下罚款。没有违法所得或违法所得不足</w:t>
            </w:r>
            <w:r>
              <w:rPr>
                <w:rFonts w:ascii="宋体" w:hAnsi="宋体"/>
                <w:szCs w:val="21"/>
              </w:rPr>
              <w:t>1</w:t>
            </w:r>
            <w:r>
              <w:rPr>
                <w:rFonts w:ascii="宋体" w:hAnsi="宋体" w:hint="eastAsia"/>
                <w:szCs w:val="21"/>
              </w:rPr>
              <w:t>万元的，处</w:t>
            </w:r>
            <w:r>
              <w:rPr>
                <w:rFonts w:ascii="宋体" w:hAnsi="宋体"/>
                <w:szCs w:val="21"/>
              </w:rPr>
              <w:t>3</w:t>
            </w:r>
            <w:r>
              <w:rPr>
                <w:rFonts w:ascii="宋体" w:hAnsi="宋体" w:hint="eastAsia"/>
                <w:szCs w:val="21"/>
              </w:rPr>
              <w:t>万元以上</w:t>
            </w:r>
            <w:r>
              <w:rPr>
                <w:rFonts w:ascii="宋体" w:hAnsi="宋体"/>
                <w:szCs w:val="21"/>
              </w:rPr>
              <w:t>4</w:t>
            </w:r>
            <w:r>
              <w:rPr>
                <w:rFonts w:ascii="宋体" w:hAnsi="宋体" w:hint="eastAsia"/>
                <w:szCs w:val="21"/>
              </w:rPr>
              <w:t>万元</w:t>
            </w:r>
            <w:r>
              <w:rPr>
                <w:rFonts w:ascii="宋体" w:hAnsi="宋体" w:hint="eastAsia"/>
                <w:szCs w:val="21"/>
              </w:rPr>
              <w:t>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造成安全责任事故等严重危害后果的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没收违法所得，处违法所得</w:t>
            </w:r>
            <w:r>
              <w:rPr>
                <w:rFonts w:ascii="宋体" w:hAnsi="宋体"/>
                <w:szCs w:val="21"/>
              </w:rPr>
              <w:t>8</w:t>
            </w:r>
            <w:r>
              <w:rPr>
                <w:rFonts w:ascii="宋体" w:hAnsi="宋体" w:hint="eastAsia"/>
                <w:szCs w:val="21"/>
              </w:rPr>
              <w:t>倍罚款。没有违法所得或违法所得不足</w:t>
            </w:r>
            <w:r>
              <w:rPr>
                <w:rFonts w:ascii="宋体" w:hAnsi="宋体"/>
                <w:szCs w:val="21"/>
              </w:rPr>
              <w:t>1</w:t>
            </w:r>
            <w:r>
              <w:rPr>
                <w:rFonts w:ascii="宋体" w:hAnsi="宋体" w:hint="eastAsia"/>
                <w:szCs w:val="21"/>
              </w:rPr>
              <w:t>万元的，处</w:t>
            </w:r>
            <w:r>
              <w:rPr>
                <w:rFonts w:ascii="宋体" w:hAnsi="宋体"/>
                <w:szCs w:val="21"/>
              </w:rPr>
              <w:t>4</w:t>
            </w:r>
            <w:r>
              <w:rPr>
                <w:rFonts w:ascii="宋体" w:hAnsi="宋体" w:hint="eastAsia"/>
                <w:szCs w:val="21"/>
              </w:rPr>
              <w:t>万元以上</w:t>
            </w:r>
            <w:r>
              <w:rPr>
                <w:rFonts w:ascii="宋体" w:hAnsi="宋体"/>
                <w:szCs w:val="21"/>
              </w:rPr>
              <w:t>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964"/>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12</w:t>
            </w:r>
            <w:r>
              <w:rPr>
                <w:rFonts w:ascii="宋体" w:hAnsi="宋体"/>
                <w:szCs w:val="21"/>
                <w:lang/>
              </w:rPr>
              <w:t>4</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对超出核定的期限、范围、区域或者场所等许可事项从事道路运输经营的处罚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《江苏省道路运输条例》第四条、第六十六条第（二）项</w:t>
            </w: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道路货运超出核定事项经营，未造成危害后果的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1313"/>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道路客运、道路危险货物运输超出核定事项经营，未造成危害后果的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造成人员伤亡等严重危害后果的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万元罚款，可以并处吊销相应的道路运输经营许可证件、道路运输证件或者核减相应的经营范围</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12</w:t>
            </w:r>
            <w:r>
              <w:rPr>
                <w:rFonts w:ascii="宋体" w:hAnsi="宋体"/>
                <w:szCs w:val="21"/>
                <w:lang/>
              </w:rPr>
              <w:t>5</w:t>
            </w:r>
          </w:p>
        </w:tc>
        <w:tc>
          <w:tcPr>
            <w:tcW w:w="1327" w:type="dxa"/>
            <w:vMerge w:val="restart"/>
            <w:vAlign w:val="center"/>
          </w:tcPr>
          <w:p w:rsidR="00000000" w:rsidRDefault="003C63B1">
            <w:pPr>
              <w:spacing w:line="280" w:lineRule="exact"/>
              <w:rPr>
                <w:rFonts w:ascii="宋体" w:hAnsi="宋体"/>
                <w:szCs w:val="21"/>
              </w:rPr>
            </w:pPr>
            <w:r>
              <w:rPr>
                <w:rFonts w:ascii="宋体" w:hAnsi="宋体" w:hint="eastAsia"/>
                <w:szCs w:val="21"/>
              </w:rPr>
              <w:t>对托运人不向承运人说明所托运的危险化学品的种类、数量、危险特性以及发生危险情况的应急处置措施，或者未按照国家有关规定对所托运的危险化学品妥善包装并在外包装上设置相应标志的处罚</w:t>
            </w:r>
          </w:p>
        </w:tc>
        <w:tc>
          <w:tcPr>
            <w:tcW w:w="1158" w:type="dxa"/>
            <w:vMerge w:val="restart"/>
            <w:vAlign w:val="center"/>
          </w:tcPr>
          <w:p w:rsidR="00000000" w:rsidRDefault="003C63B1">
            <w:pPr>
              <w:spacing w:line="280" w:lineRule="exact"/>
              <w:rPr>
                <w:rFonts w:ascii="宋体" w:hAnsi="宋体"/>
                <w:szCs w:val="21"/>
              </w:rPr>
            </w:pPr>
            <w:r>
              <w:rPr>
                <w:rFonts w:ascii="宋体" w:hAnsi="宋体" w:hint="eastAsia"/>
                <w:szCs w:val="21"/>
              </w:rPr>
              <w:t>《危险化学品安全管理条例》第八十六条；《道路危险货物运输管理规定》第七条、第六十条第（二）项；《危险货物道路运输安全管理办法》第十二条、第五十九条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存在其中</w:t>
            </w:r>
            <w:r>
              <w:rPr>
                <w:rFonts w:ascii="宋体" w:hAnsi="宋体"/>
                <w:szCs w:val="21"/>
              </w:rPr>
              <w:t>1</w:t>
            </w:r>
            <w:r>
              <w:rPr>
                <w:rFonts w:ascii="宋体" w:hAnsi="宋体" w:hint="eastAsia"/>
                <w:szCs w:val="21"/>
              </w:rPr>
              <w:t>项违法行为的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w:t>
            </w:r>
            <w:r>
              <w:rPr>
                <w:rFonts w:ascii="宋体" w:hAnsi="宋体" w:hint="eastAsia"/>
                <w:szCs w:val="21"/>
              </w:rPr>
              <w:t>万元以上</w:t>
            </w:r>
            <w:r>
              <w:rPr>
                <w:rFonts w:ascii="宋体" w:hAnsi="宋体"/>
                <w:szCs w:val="21"/>
              </w:rPr>
              <w:t>6</w:t>
            </w:r>
            <w:r>
              <w:rPr>
                <w:rFonts w:ascii="宋体" w:hAnsi="宋体" w:hint="eastAsia"/>
                <w:szCs w:val="21"/>
              </w:rPr>
              <w:t>万元以下罚款，拒不改正的，责令停产停业整顿</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w:t>
            </w:r>
            <w:r>
              <w:rPr>
                <w:rFonts w:ascii="宋体" w:hAnsi="宋体" w:cs="仿宋_GB2312"/>
                <w:color w:val="000000"/>
                <w:szCs w:val="21"/>
              </w:rPr>
              <w:t>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1077"/>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存在其中</w:t>
            </w:r>
            <w:r>
              <w:rPr>
                <w:rFonts w:ascii="宋体" w:hAnsi="宋体"/>
                <w:szCs w:val="21"/>
              </w:rPr>
              <w:t>2</w:t>
            </w:r>
            <w:r>
              <w:rPr>
                <w:rFonts w:ascii="宋体" w:hAnsi="宋体" w:hint="eastAsia"/>
                <w:szCs w:val="21"/>
              </w:rPr>
              <w:t>项违法行为的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6</w:t>
            </w:r>
            <w:r>
              <w:rPr>
                <w:rFonts w:ascii="宋体" w:hAnsi="宋体" w:hint="eastAsia"/>
                <w:szCs w:val="21"/>
              </w:rPr>
              <w:t>万元以上</w:t>
            </w:r>
            <w:r>
              <w:rPr>
                <w:rFonts w:ascii="宋体" w:hAnsi="宋体"/>
                <w:szCs w:val="21"/>
              </w:rPr>
              <w:t>7</w:t>
            </w:r>
            <w:r>
              <w:rPr>
                <w:rFonts w:ascii="宋体" w:hAnsi="宋体" w:hint="eastAsia"/>
                <w:szCs w:val="21"/>
              </w:rPr>
              <w:t>万元以下罚款，拒不改正的，责令停产停业整顿</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1077"/>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存在其中</w:t>
            </w:r>
            <w:r>
              <w:rPr>
                <w:rFonts w:ascii="宋体" w:hAnsi="宋体"/>
                <w:szCs w:val="21"/>
              </w:rPr>
              <w:t>3</w:t>
            </w:r>
            <w:r>
              <w:rPr>
                <w:rFonts w:ascii="宋体" w:hAnsi="宋体" w:hint="eastAsia"/>
                <w:szCs w:val="21"/>
              </w:rPr>
              <w:t>项违法行为的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7</w:t>
            </w:r>
            <w:r>
              <w:rPr>
                <w:rFonts w:ascii="宋体" w:hAnsi="宋体" w:hint="eastAsia"/>
                <w:szCs w:val="21"/>
              </w:rPr>
              <w:t>万元以上</w:t>
            </w:r>
            <w:r>
              <w:rPr>
                <w:rFonts w:ascii="宋体" w:hAnsi="宋体"/>
                <w:szCs w:val="21"/>
              </w:rPr>
              <w:t>8</w:t>
            </w:r>
            <w:r>
              <w:rPr>
                <w:rFonts w:ascii="宋体" w:hAnsi="宋体" w:hint="eastAsia"/>
                <w:szCs w:val="21"/>
              </w:rPr>
              <w:t>万元以下罚款，拒不改正的，责令停产停业整顿</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存在其中</w:t>
            </w:r>
            <w:r>
              <w:rPr>
                <w:rFonts w:ascii="宋体" w:hAnsi="宋体"/>
                <w:szCs w:val="21"/>
              </w:rPr>
              <w:t>3</w:t>
            </w:r>
            <w:r>
              <w:rPr>
                <w:rFonts w:ascii="宋体" w:hAnsi="宋体" w:hint="eastAsia"/>
                <w:szCs w:val="21"/>
              </w:rPr>
              <w:t>项以上违法行为，或造成安全责任事故等严重危害后果的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8</w:t>
            </w:r>
            <w:r>
              <w:rPr>
                <w:rFonts w:ascii="宋体" w:hAnsi="宋体" w:hint="eastAsia"/>
                <w:szCs w:val="21"/>
              </w:rPr>
              <w:t>万元以上</w:t>
            </w:r>
            <w:r>
              <w:rPr>
                <w:rFonts w:ascii="宋体" w:hAnsi="宋体"/>
                <w:szCs w:val="21"/>
              </w:rPr>
              <w:t>10</w:t>
            </w:r>
            <w:r>
              <w:rPr>
                <w:rFonts w:ascii="宋体" w:hAnsi="宋体" w:hint="eastAsia"/>
                <w:szCs w:val="21"/>
              </w:rPr>
              <w:t>万元以下罚款，拒不改正的，责令停产停业整顿</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12</w:t>
            </w:r>
            <w:r>
              <w:rPr>
                <w:rFonts w:ascii="宋体" w:hAnsi="宋体"/>
                <w:szCs w:val="21"/>
                <w:lang/>
              </w:rPr>
              <w:t>6</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对承运人未按照规定制作危险货物运单或者保存期限不符合要求的处</w:t>
            </w:r>
            <w:r>
              <w:rPr>
                <w:rFonts w:ascii="宋体" w:hAnsi="宋体" w:hint="eastAsia"/>
                <w:szCs w:val="21"/>
              </w:rPr>
              <w:lastRenderedPageBreak/>
              <w:t>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lastRenderedPageBreak/>
              <w:t>《危险货物道路运输安全管理办法》第四条、第二十四条、第</w:t>
            </w:r>
            <w:r>
              <w:rPr>
                <w:rFonts w:ascii="宋体" w:hAnsi="宋体" w:hint="eastAsia"/>
                <w:szCs w:val="21"/>
              </w:rPr>
              <w:lastRenderedPageBreak/>
              <w:t>六十条第（二）项</w:t>
            </w: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lastRenderedPageBreak/>
              <w:t>属于《危险货物</w:t>
            </w:r>
            <w:r>
              <w:rPr>
                <w:rFonts w:ascii="宋体" w:hAnsi="宋体" w:hint="eastAsia"/>
                <w:szCs w:val="21"/>
              </w:rPr>
              <w:t>分类和品名编号》第</w:t>
            </w:r>
            <w:r>
              <w:rPr>
                <w:rFonts w:ascii="宋体" w:hAnsi="宋体"/>
                <w:szCs w:val="21"/>
              </w:rPr>
              <w:t>2-5</w:t>
            </w:r>
            <w:r>
              <w:rPr>
                <w:rFonts w:ascii="宋体" w:hAnsi="宋体" w:hint="eastAsia"/>
                <w:szCs w:val="21"/>
              </w:rPr>
              <w:t>类气体、易燃液体、易燃固体、易于自燃的物质、遇水放出易燃气体的物质、氧化性物质和有机过氧化物，未造成危害后果的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属于《危险货物分类和品名编号》第</w:t>
            </w:r>
            <w:r>
              <w:rPr>
                <w:rFonts w:ascii="宋体" w:hAnsi="宋体"/>
                <w:szCs w:val="21"/>
              </w:rPr>
              <w:t>6</w:t>
            </w:r>
            <w:r>
              <w:rPr>
                <w:rFonts w:ascii="宋体" w:hAnsi="宋体" w:hint="eastAsia"/>
                <w:szCs w:val="21"/>
              </w:rPr>
              <w:t>、</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类毒性物质和感染性物质、腐蚀性物质、杂项危险物质和物品包括危害环境物质，未造成危害后果的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3500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1</w:t>
            </w:r>
            <w:r>
              <w:rPr>
                <w:rFonts w:ascii="宋体" w:hAnsi="宋体" w:hint="eastAsia"/>
                <w:szCs w:val="21"/>
              </w:rPr>
              <w:t>、</w:t>
            </w:r>
            <w:r>
              <w:rPr>
                <w:rFonts w:ascii="宋体" w:hAnsi="宋体"/>
                <w:szCs w:val="21"/>
              </w:rPr>
              <w:t>7</w:t>
            </w:r>
            <w:r>
              <w:rPr>
                <w:rFonts w:ascii="宋体" w:hAnsi="宋体" w:hint="eastAsia"/>
                <w:szCs w:val="21"/>
              </w:rPr>
              <w:t>类爆炸品、放射性物质，或者造成人身伤亡或重大财产损失等严重危害后果的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12</w:t>
            </w:r>
            <w:r>
              <w:rPr>
                <w:rFonts w:ascii="宋体" w:hAnsi="宋体"/>
                <w:szCs w:val="21"/>
                <w:lang/>
              </w:rPr>
              <w:t>7</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对危险货物车辆</w:t>
            </w:r>
            <w:r>
              <w:rPr>
                <w:rFonts w:ascii="宋体" w:hAnsi="宋体" w:hint="eastAsia"/>
                <w:szCs w:val="21"/>
              </w:rPr>
              <w:t>驾驶人未按照规定随车携带危险货物运单、安全卡的处罚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《危险货物道路运输安全管理办法》第四条、第二十四条、第四十四条、第六十一条第（一）项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2-5</w:t>
            </w:r>
            <w:r>
              <w:rPr>
                <w:rFonts w:ascii="宋体" w:hAnsi="宋体" w:hint="eastAsia"/>
                <w:szCs w:val="21"/>
              </w:rPr>
              <w:t>类气体、易燃液体、易燃固体、易于自燃的物质、遇水放出易燃气体的物质、氧化性物质和有机过氧化物，未造成危害后果的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6</w:t>
            </w:r>
            <w:r>
              <w:rPr>
                <w:rFonts w:ascii="宋体" w:hAnsi="宋体" w:hint="eastAsia"/>
                <w:szCs w:val="21"/>
              </w:rPr>
              <w:t>、</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类毒性物质和感染性物质、腐蚀性物质、杂项危险物质和物品包括危害环境物质，未造成危害后果的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属于《危险货物分类和品名编号》第</w:t>
            </w:r>
            <w:r>
              <w:rPr>
                <w:rFonts w:ascii="宋体" w:hAnsi="宋体"/>
                <w:szCs w:val="21"/>
              </w:rPr>
              <w:t>1</w:t>
            </w:r>
            <w:r>
              <w:rPr>
                <w:rFonts w:ascii="宋体" w:hAnsi="宋体" w:hint="eastAsia"/>
                <w:szCs w:val="21"/>
              </w:rPr>
              <w:t>、</w:t>
            </w:r>
            <w:r>
              <w:rPr>
                <w:rFonts w:ascii="宋体" w:hAnsi="宋体"/>
                <w:szCs w:val="21"/>
              </w:rPr>
              <w:t>7</w:t>
            </w:r>
            <w:r>
              <w:rPr>
                <w:rFonts w:ascii="宋体" w:hAnsi="宋体" w:hint="eastAsia"/>
                <w:szCs w:val="21"/>
              </w:rPr>
              <w:t>类爆炸品、放射性物质，或者造成人身伤亡或重大财产损失等严重危害后果的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12</w:t>
            </w:r>
            <w:r>
              <w:rPr>
                <w:rFonts w:ascii="宋体" w:hAnsi="宋体"/>
                <w:szCs w:val="21"/>
                <w:lang/>
              </w:rPr>
              <w:t>8</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对托运人提供的托运清单载明的危险货物的类别、项别、品名、编号不符合相关标准要求的处罚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《危险货物道路运输安全管理办法》第四条、第十条、第五十八条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托运人提供的托运清单载明的危险货物的类别、项别、品名、编号不符合相关标准要求的，属于非经营性，未造成危害后果的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托运人提供的托运清单载明的危险货物的类别、项别、</w:t>
            </w:r>
            <w:r>
              <w:rPr>
                <w:rFonts w:ascii="宋体" w:hAnsi="宋体" w:hint="eastAsia"/>
                <w:szCs w:val="21"/>
              </w:rPr>
              <w:t>品名、编号不符合相关标准要求的，属于经营性，未造成危害后果的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万元以上</w:t>
            </w:r>
            <w:r>
              <w:rPr>
                <w:rFonts w:ascii="宋体" w:hAnsi="宋体"/>
                <w:szCs w:val="21"/>
              </w:rPr>
              <w:t>1.5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托运人提供的托运清单载明的危险货物的类别、项别、品名、编号不符合相关标准要求，造成危害后果的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1.5</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w:t>
            </w:r>
            <w:r>
              <w:rPr>
                <w:rFonts w:ascii="宋体" w:hAnsi="宋体"/>
                <w:szCs w:val="21"/>
                <w:lang/>
              </w:rPr>
              <w:t>29</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对承运人未按照要求对</w:t>
            </w:r>
            <w:r>
              <w:rPr>
                <w:rFonts w:ascii="宋体" w:hAnsi="宋体" w:hint="eastAsia"/>
                <w:szCs w:val="21"/>
              </w:rPr>
              <w:lastRenderedPageBreak/>
              <w:t>运营中的危险化学品、民用爆炸物品、核与放射性物品的运输车辆通过定位系统实行监控的处罚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lastRenderedPageBreak/>
              <w:t>《中华人民共和国</w:t>
            </w:r>
            <w:r>
              <w:rPr>
                <w:rFonts w:ascii="宋体" w:hAnsi="宋体" w:hint="eastAsia"/>
                <w:szCs w:val="21"/>
              </w:rPr>
              <w:lastRenderedPageBreak/>
              <w:t>反恐怖主义法》第八十七条第（二）项、第九十三条；《危险货物道路运输安全管理办法》第四条、第六十三条</w:t>
            </w:r>
            <w:r>
              <w:rPr>
                <w:rFonts w:ascii="宋体" w:hAnsi="宋体"/>
                <w:szCs w:val="21"/>
              </w:rPr>
              <w:t xml:space="preserve"> </w:t>
            </w: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lastRenderedPageBreak/>
              <w:t>属于《危险货物分类和品名编号》第</w:t>
            </w:r>
            <w:r>
              <w:rPr>
                <w:rFonts w:ascii="宋体" w:hAnsi="宋体"/>
                <w:szCs w:val="21"/>
              </w:rPr>
              <w:t>2-5</w:t>
            </w:r>
            <w:r>
              <w:rPr>
                <w:rFonts w:ascii="宋体" w:hAnsi="宋体" w:hint="eastAsia"/>
                <w:szCs w:val="21"/>
              </w:rPr>
              <w:t>类气体、</w:t>
            </w:r>
            <w:r>
              <w:rPr>
                <w:rFonts w:ascii="宋体" w:hAnsi="宋体" w:hint="eastAsia"/>
                <w:szCs w:val="21"/>
              </w:rPr>
              <w:lastRenderedPageBreak/>
              <w:t>易燃液体、易燃固体、易于自燃的物质、遇水放出易燃气体的物质、氧化性物质和有机过氧化物，未造成危害后果的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lastRenderedPageBreak/>
              <w:t>给予警告；拒不改正的，处</w:t>
            </w:r>
            <w:r>
              <w:rPr>
                <w:rFonts w:ascii="宋体" w:hAnsi="宋体"/>
                <w:szCs w:val="21"/>
              </w:rPr>
              <w:t>3</w:t>
            </w:r>
            <w:r>
              <w:rPr>
                <w:rFonts w:ascii="宋体" w:hAnsi="宋体" w:hint="eastAsia"/>
                <w:szCs w:val="21"/>
              </w:rPr>
              <w:t>万元以下罚款，对</w:t>
            </w:r>
            <w:r>
              <w:rPr>
                <w:rFonts w:ascii="宋体" w:hAnsi="宋体" w:hint="eastAsia"/>
                <w:szCs w:val="21"/>
              </w:rPr>
              <w:lastRenderedPageBreak/>
              <w:t>其直接负责的主管人员和其他直接责任人员处</w:t>
            </w:r>
            <w:r>
              <w:rPr>
                <w:rFonts w:ascii="宋体" w:hAnsi="宋体"/>
                <w:szCs w:val="21"/>
              </w:rPr>
              <w:t>5000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lastRenderedPageBreak/>
              <w:t>县级以上地方人民</w:t>
            </w:r>
            <w:r>
              <w:rPr>
                <w:rFonts w:ascii="宋体" w:hAnsi="宋体" w:cs="仿宋_GB2312"/>
                <w:color w:val="000000"/>
                <w:szCs w:val="21"/>
              </w:rPr>
              <w:lastRenderedPageBreak/>
              <w:t>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属于《危险货物分类和品名编号》第</w:t>
            </w:r>
            <w:r>
              <w:rPr>
                <w:rFonts w:ascii="宋体" w:hAnsi="宋体"/>
                <w:szCs w:val="21"/>
              </w:rPr>
              <w:t>6</w:t>
            </w:r>
            <w:r>
              <w:rPr>
                <w:rFonts w:ascii="宋体" w:hAnsi="宋体" w:hint="eastAsia"/>
                <w:szCs w:val="21"/>
              </w:rPr>
              <w:t>、</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类毒性物质和感染性物质、腐蚀性物质、杂项危险物质和物品包括危害环境物质，未造成危害后果的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给予警告，拒不改正的，处</w:t>
            </w:r>
            <w:r>
              <w:rPr>
                <w:rFonts w:ascii="宋体" w:hAnsi="宋体"/>
                <w:szCs w:val="21"/>
              </w:rPr>
              <w:t>3</w:t>
            </w:r>
            <w:r>
              <w:rPr>
                <w:rFonts w:ascii="宋体" w:hAnsi="宋体" w:hint="eastAsia"/>
                <w:szCs w:val="21"/>
              </w:rPr>
              <w:t>万元以上</w:t>
            </w:r>
            <w:r>
              <w:rPr>
                <w:rFonts w:ascii="宋体" w:hAnsi="宋体"/>
                <w:szCs w:val="21"/>
              </w:rPr>
              <w:t>5</w:t>
            </w:r>
            <w:r>
              <w:rPr>
                <w:rFonts w:ascii="宋体" w:hAnsi="宋体" w:hint="eastAsia"/>
                <w:szCs w:val="21"/>
              </w:rPr>
              <w:t>万元以下罚款，对其直接负责的主管人员和其他直接责任人员处</w:t>
            </w:r>
            <w:r>
              <w:rPr>
                <w:rFonts w:ascii="宋体" w:hAnsi="宋体"/>
                <w:szCs w:val="21"/>
              </w:rPr>
              <w:t>8000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属于《危险货物</w:t>
            </w:r>
            <w:r>
              <w:rPr>
                <w:rFonts w:ascii="宋体" w:hAnsi="宋体" w:hint="eastAsia"/>
                <w:szCs w:val="21"/>
              </w:rPr>
              <w:t>分类和品名编号》第</w:t>
            </w:r>
            <w:r>
              <w:rPr>
                <w:rFonts w:ascii="宋体" w:hAnsi="宋体"/>
                <w:szCs w:val="21"/>
              </w:rPr>
              <w:t>1</w:t>
            </w:r>
            <w:r>
              <w:rPr>
                <w:rFonts w:ascii="宋体" w:hAnsi="宋体" w:hint="eastAsia"/>
                <w:szCs w:val="21"/>
              </w:rPr>
              <w:t>、</w:t>
            </w:r>
            <w:r>
              <w:rPr>
                <w:rFonts w:ascii="宋体" w:hAnsi="宋体"/>
                <w:szCs w:val="21"/>
              </w:rPr>
              <w:t>7</w:t>
            </w:r>
            <w:r>
              <w:rPr>
                <w:rFonts w:ascii="宋体" w:hAnsi="宋体" w:hint="eastAsia"/>
                <w:szCs w:val="21"/>
              </w:rPr>
              <w:t>类爆炸品、放射性物质，或者造成人身伤亡或重大财产损失等严重危害后果的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给予警告，拒不改正的，处</w:t>
            </w:r>
            <w:r>
              <w:rPr>
                <w:rFonts w:ascii="宋体" w:hAnsi="宋体"/>
                <w:szCs w:val="21"/>
              </w:rPr>
              <w:t>5</w:t>
            </w:r>
            <w:r>
              <w:rPr>
                <w:rFonts w:ascii="宋体" w:hAnsi="宋体" w:hint="eastAsia"/>
                <w:szCs w:val="21"/>
              </w:rPr>
              <w:t>万元以上</w:t>
            </w:r>
            <w:r>
              <w:rPr>
                <w:rFonts w:ascii="宋体" w:hAnsi="宋体"/>
                <w:szCs w:val="21"/>
              </w:rPr>
              <w:t>10</w:t>
            </w:r>
            <w:r>
              <w:rPr>
                <w:rFonts w:ascii="宋体" w:hAnsi="宋体" w:hint="eastAsia"/>
                <w:szCs w:val="21"/>
              </w:rPr>
              <w:t>万元以下罚款，对其直接负责的主管人员和其他直接责任人员处</w:t>
            </w:r>
            <w:r>
              <w:rPr>
                <w:rFonts w:ascii="宋体" w:hAnsi="宋体"/>
                <w:szCs w:val="21"/>
              </w:rPr>
              <w:t>1</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13</w:t>
            </w:r>
            <w:r>
              <w:rPr>
                <w:rFonts w:ascii="宋体" w:hAnsi="宋体"/>
                <w:szCs w:val="21"/>
                <w:lang/>
              </w:rPr>
              <w:t>0</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对承运人未在罐式车辆罐体的适装介质列表范围内或者移动式压力容器使用登记证上限定的介质承运危险货物录的处罚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《危险货物道路运输安全管理办法》第四条、第二十三条、第六十条第（一）项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2-5</w:t>
            </w:r>
            <w:r>
              <w:rPr>
                <w:rFonts w:ascii="宋体" w:hAnsi="宋体" w:hint="eastAsia"/>
                <w:szCs w:val="21"/>
              </w:rPr>
              <w:t>类气体、易燃液体、易燃固体、易于自燃的物质、遇水放出易燃气体的物质、氧化性物质和有机</w:t>
            </w:r>
            <w:r>
              <w:rPr>
                <w:rFonts w:ascii="宋体" w:hAnsi="宋体" w:hint="eastAsia"/>
                <w:szCs w:val="21"/>
              </w:rPr>
              <w:t>过氧化物，未造成危害后果的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6</w:t>
            </w:r>
            <w:r>
              <w:rPr>
                <w:rFonts w:ascii="宋体" w:hAnsi="宋体" w:hint="eastAsia"/>
                <w:szCs w:val="21"/>
              </w:rPr>
              <w:t>、</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类毒性物质和感染性物质、腐蚀性物质、杂项危险物质和物品包括危害环境物质，未造成危害后果的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3500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rsidP="003C63B1">
            <w:pPr>
              <w:spacing w:beforeLines="20" w:line="280" w:lineRule="exact"/>
              <w:rPr>
                <w:rFonts w:ascii="宋体" w:hAnsi="宋体"/>
                <w:szCs w:val="21"/>
              </w:rPr>
            </w:pPr>
            <w:r>
              <w:rPr>
                <w:rFonts w:ascii="宋体" w:hAnsi="宋体" w:hint="eastAsia"/>
                <w:szCs w:val="21"/>
              </w:rPr>
              <w:t>属于《危险货物分类和品名编号》第</w:t>
            </w:r>
            <w:r>
              <w:rPr>
                <w:rFonts w:ascii="宋体" w:hAnsi="宋体"/>
                <w:szCs w:val="21"/>
              </w:rPr>
              <w:t>1</w:t>
            </w:r>
            <w:r>
              <w:rPr>
                <w:rFonts w:ascii="宋体" w:hAnsi="宋体" w:hint="eastAsia"/>
                <w:szCs w:val="21"/>
              </w:rPr>
              <w:t>、</w:t>
            </w:r>
            <w:r>
              <w:rPr>
                <w:rFonts w:ascii="宋体" w:hAnsi="宋体"/>
                <w:szCs w:val="21"/>
              </w:rPr>
              <w:t>7</w:t>
            </w:r>
            <w:r>
              <w:rPr>
                <w:rFonts w:ascii="宋体" w:hAnsi="宋体" w:hint="eastAsia"/>
                <w:szCs w:val="21"/>
              </w:rPr>
              <w:t>类爆炸品、放射性物质，或者造成人身伤亡或重大财产损失等严重危害后果的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13</w:t>
            </w:r>
            <w:r>
              <w:rPr>
                <w:rFonts w:ascii="宋体" w:hAnsi="宋体"/>
                <w:szCs w:val="21"/>
                <w:lang/>
              </w:rPr>
              <w:t>1</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对未建立健全并严格执行充装或者装载查验、记录制度的处罚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《危险货物道路运输安全管理办法》第四条、第三十二条、第六十五条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w:t>
            </w:r>
            <w:r>
              <w:rPr>
                <w:rFonts w:ascii="宋体" w:hAnsi="宋体" w:hint="eastAsia"/>
                <w:szCs w:val="21"/>
              </w:rPr>
              <w:t>于《危险货物分类和品名编号》第</w:t>
            </w:r>
            <w:r>
              <w:rPr>
                <w:rFonts w:ascii="宋体" w:hAnsi="宋体"/>
                <w:szCs w:val="21"/>
              </w:rPr>
              <w:t>2-5</w:t>
            </w:r>
            <w:r>
              <w:rPr>
                <w:rFonts w:ascii="宋体" w:hAnsi="宋体" w:hint="eastAsia"/>
                <w:szCs w:val="21"/>
              </w:rPr>
              <w:t>类气体、易燃液体、易燃固体、易于自燃的物质、遇水放出易燃气体的物质、氧化性物质和有机过氧化物，未造成危害后果的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万元以上</w:t>
            </w:r>
            <w:r>
              <w:rPr>
                <w:rFonts w:ascii="宋体" w:hAnsi="宋体"/>
                <w:szCs w:val="21"/>
              </w:rPr>
              <w:t>1.5</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6</w:t>
            </w:r>
            <w:r>
              <w:rPr>
                <w:rFonts w:ascii="宋体" w:hAnsi="宋体" w:hint="eastAsia"/>
                <w:szCs w:val="21"/>
              </w:rPr>
              <w:t>、</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类毒性物质和感染性物质、腐蚀性物质、杂项危险物质和物品包括危害环境物</w:t>
            </w:r>
            <w:r>
              <w:rPr>
                <w:rFonts w:ascii="宋体" w:hAnsi="宋体" w:hint="eastAsia"/>
                <w:szCs w:val="21"/>
              </w:rPr>
              <w:lastRenderedPageBreak/>
              <w:t>质，未造成危害后果的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lastRenderedPageBreak/>
              <w:t>处</w:t>
            </w:r>
            <w:r>
              <w:rPr>
                <w:rFonts w:ascii="宋体" w:hAnsi="宋体"/>
                <w:szCs w:val="21"/>
              </w:rPr>
              <w:t>1.5</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属于《危险货物分类和品名编号》第</w:t>
            </w:r>
            <w:r>
              <w:rPr>
                <w:rFonts w:ascii="宋体" w:hAnsi="宋体"/>
                <w:szCs w:val="21"/>
              </w:rPr>
              <w:t>1</w:t>
            </w:r>
            <w:r>
              <w:rPr>
                <w:rFonts w:ascii="宋体" w:hAnsi="宋体" w:hint="eastAsia"/>
                <w:szCs w:val="21"/>
              </w:rPr>
              <w:t>、</w:t>
            </w:r>
            <w:r>
              <w:rPr>
                <w:rFonts w:ascii="宋体" w:hAnsi="宋体"/>
                <w:szCs w:val="21"/>
              </w:rPr>
              <w:t>7</w:t>
            </w:r>
            <w:r>
              <w:rPr>
                <w:rFonts w:ascii="宋体" w:hAnsi="宋体" w:hint="eastAsia"/>
                <w:szCs w:val="21"/>
              </w:rPr>
              <w:t>类爆炸品、放射性物质，或者造成人身伤亡或重大财产损失等严重危害后果的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13</w:t>
            </w:r>
            <w:r>
              <w:rPr>
                <w:rFonts w:ascii="宋体" w:hAnsi="宋体"/>
                <w:szCs w:val="21"/>
                <w:lang/>
              </w:rPr>
              <w:t>2</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对承运人未按照要求对运输车辆、罐式车辆罐体、可移动罐柜、罐箱及设备进行检查和记录的处罚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《危险货物道路运输安全管理办法》第四条、第二十五条、第六十条第（三）项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2-5</w:t>
            </w:r>
            <w:r>
              <w:rPr>
                <w:rFonts w:ascii="宋体" w:hAnsi="宋体" w:hint="eastAsia"/>
                <w:szCs w:val="21"/>
              </w:rPr>
              <w:t>类气体、易燃液体、易燃固体、易于自燃的物质、遇水放出易燃气体的物质、氧化性物质和有机过氧化物，未造成危害后果的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6</w:t>
            </w:r>
            <w:r>
              <w:rPr>
                <w:rFonts w:ascii="宋体" w:hAnsi="宋体" w:hint="eastAsia"/>
                <w:szCs w:val="21"/>
              </w:rPr>
              <w:t>、</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类毒性物质和感染性物质、腐蚀性物质、杂项危险物质和物品包括危</w:t>
            </w:r>
            <w:r>
              <w:rPr>
                <w:rFonts w:ascii="宋体" w:hAnsi="宋体" w:hint="eastAsia"/>
                <w:szCs w:val="21"/>
              </w:rPr>
              <w:t>害环境物质，未造成危害后果的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3500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属于《危险货物分类和品名编号》第</w:t>
            </w:r>
            <w:r>
              <w:rPr>
                <w:rFonts w:ascii="宋体" w:hAnsi="宋体"/>
                <w:szCs w:val="21"/>
              </w:rPr>
              <w:t>1</w:t>
            </w:r>
            <w:r>
              <w:rPr>
                <w:rFonts w:ascii="宋体" w:hAnsi="宋体" w:hint="eastAsia"/>
                <w:szCs w:val="21"/>
              </w:rPr>
              <w:t>、</w:t>
            </w:r>
            <w:r>
              <w:rPr>
                <w:rFonts w:ascii="宋体" w:hAnsi="宋体"/>
                <w:szCs w:val="21"/>
              </w:rPr>
              <w:t>7</w:t>
            </w:r>
            <w:r>
              <w:rPr>
                <w:rFonts w:ascii="宋体" w:hAnsi="宋体" w:hint="eastAsia"/>
                <w:szCs w:val="21"/>
              </w:rPr>
              <w:t>类爆炸品、放射性物质，或者造成人身伤亡或重大财产损失等严重危害后果的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13</w:t>
            </w:r>
            <w:r>
              <w:rPr>
                <w:rFonts w:ascii="宋体" w:hAnsi="宋体"/>
                <w:szCs w:val="21"/>
                <w:lang/>
              </w:rPr>
              <w:t>3</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对承运人使用未经检验合格或者超出检验有效期的罐式车辆罐体、可移动罐柜、罐箱从事危险货物道路运输的处罚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《危险货物道路运输安全管理办法》第四条、第四十条、第四十一条、第四十二条、第六十二条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2-5</w:t>
            </w:r>
            <w:r>
              <w:rPr>
                <w:rFonts w:ascii="宋体" w:hAnsi="宋体" w:hint="eastAsia"/>
                <w:szCs w:val="21"/>
              </w:rPr>
              <w:t>类气体、易燃液体、易燃固体、易于自燃的物质、遇水放出易燃气体的物质、氧化性物质和有机过氧化</w:t>
            </w:r>
            <w:r>
              <w:rPr>
                <w:rFonts w:ascii="宋体" w:hAnsi="宋体" w:hint="eastAsia"/>
                <w:szCs w:val="21"/>
              </w:rPr>
              <w:t>物，未造成危害后果的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可以处</w:t>
            </w:r>
            <w:r>
              <w:rPr>
                <w:rFonts w:ascii="宋体" w:hAnsi="宋体"/>
                <w:szCs w:val="21"/>
              </w:rPr>
              <w:t>2</w:t>
            </w:r>
            <w:r>
              <w:rPr>
                <w:rFonts w:ascii="宋体" w:hAnsi="宋体" w:hint="eastAsia"/>
                <w:szCs w:val="21"/>
              </w:rPr>
              <w:t>万元以下罚款；逾期未改正的，处</w:t>
            </w:r>
            <w:r>
              <w:rPr>
                <w:rFonts w:ascii="宋体" w:hAnsi="宋体"/>
                <w:szCs w:val="21"/>
              </w:rPr>
              <w:t>5</w:t>
            </w:r>
            <w:r>
              <w:rPr>
                <w:rFonts w:ascii="宋体" w:hAnsi="宋体" w:hint="eastAsia"/>
                <w:szCs w:val="21"/>
              </w:rPr>
              <w:t>万元以上</w:t>
            </w:r>
            <w:r>
              <w:rPr>
                <w:rFonts w:ascii="宋体" w:hAnsi="宋体"/>
                <w:szCs w:val="21"/>
              </w:rPr>
              <w:t>10</w:t>
            </w:r>
            <w:r>
              <w:rPr>
                <w:rFonts w:ascii="宋体" w:hAnsi="宋体" w:hint="eastAsia"/>
                <w:szCs w:val="21"/>
              </w:rPr>
              <w:t>万元以下罚款，对其直接负责的主管人员和其他直接责任人员处</w:t>
            </w:r>
            <w:r>
              <w:rPr>
                <w:rFonts w:ascii="宋体" w:hAnsi="宋体"/>
                <w:szCs w:val="21"/>
              </w:rPr>
              <w:t>1</w:t>
            </w:r>
            <w:r>
              <w:rPr>
                <w:rFonts w:ascii="宋体" w:hAnsi="宋体" w:hint="eastAsia"/>
                <w:szCs w:val="21"/>
              </w:rPr>
              <w:t>万元罚款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6</w:t>
            </w:r>
            <w:r>
              <w:rPr>
                <w:rFonts w:ascii="宋体" w:hAnsi="宋体" w:hint="eastAsia"/>
                <w:szCs w:val="21"/>
              </w:rPr>
              <w:t>、</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类毒性物质和感染性物质、腐蚀性物质、杂项危险物质和物品包括危害环境物质，未造成危害后果的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可以处</w:t>
            </w:r>
            <w:r>
              <w:rPr>
                <w:rFonts w:ascii="宋体" w:hAnsi="宋体"/>
                <w:szCs w:val="21"/>
              </w:rPr>
              <w:t>2</w:t>
            </w:r>
            <w:r>
              <w:rPr>
                <w:rFonts w:ascii="宋体" w:hAnsi="宋体" w:hint="eastAsia"/>
                <w:szCs w:val="21"/>
              </w:rPr>
              <w:t>万元以上</w:t>
            </w:r>
            <w:r>
              <w:rPr>
                <w:rFonts w:ascii="宋体" w:hAnsi="宋体"/>
                <w:szCs w:val="21"/>
              </w:rPr>
              <w:t>5</w:t>
            </w:r>
            <w:r>
              <w:rPr>
                <w:rFonts w:ascii="宋体" w:hAnsi="宋体" w:hint="eastAsia"/>
                <w:szCs w:val="21"/>
              </w:rPr>
              <w:t>万元以下罚款；逾期未改正的，处</w:t>
            </w:r>
            <w:r>
              <w:rPr>
                <w:rFonts w:ascii="宋体" w:hAnsi="宋体"/>
                <w:szCs w:val="21"/>
              </w:rPr>
              <w:t>10</w:t>
            </w:r>
            <w:r>
              <w:rPr>
                <w:rFonts w:ascii="宋体" w:hAnsi="宋体" w:hint="eastAsia"/>
                <w:szCs w:val="21"/>
              </w:rPr>
              <w:t>万元以上</w:t>
            </w:r>
            <w:r>
              <w:rPr>
                <w:rFonts w:ascii="宋体" w:hAnsi="宋体"/>
                <w:szCs w:val="21"/>
              </w:rPr>
              <w:t>20</w:t>
            </w:r>
            <w:r>
              <w:rPr>
                <w:rFonts w:ascii="宋体" w:hAnsi="宋体" w:hint="eastAsia"/>
                <w:szCs w:val="21"/>
              </w:rPr>
              <w:t>万元以下罚款，对其直接负责的主管人员和其他直接责任人员处</w:t>
            </w:r>
            <w:r>
              <w:rPr>
                <w:rFonts w:ascii="宋体" w:hAnsi="宋体"/>
                <w:szCs w:val="21"/>
              </w:rPr>
              <w:t>2</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1</w:t>
            </w:r>
            <w:r>
              <w:rPr>
                <w:rFonts w:ascii="宋体" w:hAnsi="宋体" w:hint="eastAsia"/>
                <w:szCs w:val="21"/>
              </w:rPr>
              <w:t>、</w:t>
            </w:r>
            <w:r>
              <w:rPr>
                <w:rFonts w:ascii="宋体" w:hAnsi="宋体"/>
                <w:szCs w:val="21"/>
              </w:rPr>
              <w:t>7</w:t>
            </w:r>
            <w:r>
              <w:rPr>
                <w:rFonts w:ascii="宋体" w:hAnsi="宋体" w:hint="eastAsia"/>
                <w:szCs w:val="21"/>
              </w:rPr>
              <w:t>类爆炸品、放</w:t>
            </w:r>
            <w:r>
              <w:rPr>
                <w:rFonts w:ascii="宋体" w:hAnsi="宋体" w:hint="eastAsia"/>
                <w:szCs w:val="21"/>
              </w:rPr>
              <w:t>射性物质，或者造成人身伤亡或重大财产损失等严重危害后果的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责令停产停业整顿</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13</w:t>
            </w:r>
            <w:r>
              <w:rPr>
                <w:rFonts w:ascii="宋体" w:hAnsi="宋体"/>
                <w:szCs w:val="21"/>
                <w:lang/>
              </w:rPr>
              <w:t>4</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对未根据危险化学品的</w:t>
            </w:r>
            <w:r>
              <w:rPr>
                <w:rFonts w:ascii="宋体" w:hAnsi="宋体" w:hint="eastAsia"/>
                <w:szCs w:val="21"/>
              </w:rPr>
              <w:lastRenderedPageBreak/>
              <w:t>危险特性采取相应的安全防护措施，或者未配备必要的防护用品和应急救援器材的处罚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lastRenderedPageBreak/>
              <w:t>《危险化学品安全</w:t>
            </w:r>
            <w:r>
              <w:rPr>
                <w:rFonts w:ascii="宋体" w:hAnsi="宋体" w:hint="eastAsia"/>
                <w:szCs w:val="21"/>
              </w:rPr>
              <w:lastRenderedPageBreak/>
              <w:t>管理条例》第八十六条第（二）项；《道路危险货物运输管理规定》第四条、第六十条第（三）项</w:t>
            </w: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lastRenderedPageBreak/>
              <w:t>属于《危险货物分类和品名编号》第</w:t>
            </w:r>
            <w:r>
              <w:rPr>
                <w:rFonts w:ascii="宋体" w:hAnsi="宋体"/>
                <w:szCs w:val="21"/>
              </w:rPr>
              <w:t>2-5</w:t>
            </w:r>
            <w:r>
              <w:rPr>
                <w:rFonts w:ascii="宋体" w:hAnsi="宋体" w:hint="eastAsia"/>
                <w:szCs w:val="21"/>
              </w:rPr>
              <w:t>类气体、</w:t>
            </w:r>
            <w:r>
              <w:rPr>
                <w:rFonts w:ascii="宋体" w:hAnsi="宋体" w:hint="eastAsia"/>
                <w:szCs w:val="21"/>
              </w:rPr>
              <w:lastRenderedPageBreak/>
              <w:t>易燃液体、易燃固体、易于自燃的物质、遇水放出易燃气体的物质、氧化性物质和有机过氧化物，未造成危害后果的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lastRenderedPageBreak/>
              <w:t>处</w:t>
            </w:r>
            <w:r>
              <w:rPr>
                <w:rFonts w:ascii="宋体" w:hAnsi="宋体"/>
                <w:szCs w:val="21"/>
              </w:rPr>
              <w:t>5</w:t>
            </w:r>
            <w:r>
              <w:rPr>
                <w:rFonts w:ascii="宋体" w:hAnsi="宋体" w:hint="eastAsia"/>
                <w:szCs w:val="21"/>
              </w:rPr>
              <w:t>万元以上</w:t>
            </w:r>
            <w:r>
              <w:rPr>
                <w:rFonts w:ascii="宋体" w:hAnsi="宋体"/>
                <w:szCs w:val="21"/>
              </w:rPr>
              <w:t>6</w:t>
            </w:r>
            <w:r>
              <w:rPr>
                <w:rFonts w:ascii="宋体" w:hAnsi="宋体" w:hint="eastAsia"/>
                <w:szCs w:val="21"/>
              </w:rPr>
              <w:t>万元以下罚款，拒不改正的，</w:t>
            </w:r>
            <w:r>
              <w:rPr>
                <w:rFonts w:ascii="宋体" w:hAnsi="宋体" w:hint="eastAsia"/>
                <w:szCs w:val="21"/>
              </w:rPr>
              <w:lastRenderedPageBreak/>
              <w:t>责令停产停业整顿</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lastRenderedPageBreak/>
              <w:t>县级以上地方人</w:t>
            </w:r>
            <w:r>
              <w:rPr>
                <w:rFonts w:ascii="宋体" w:hAnsi="宋体" w:cs="仿宋_GB2312"/>
                <w:color w:val="000000"/>
                <w:szCs w:val="21"/>
              </w:rPr>
              <w:t>民</w:t>
            </w:r>
            <w:r>
              <w:rPr>
                <w:rFonts w:ascii="宋体" w:hAnsi="宋体" w:cs="仿宋_GB2312"/>
                <w:color w:val="000000"/>
                <w:szCs w:val="21"/>
              </w:rPr>
              <w:lastRenderedPageBreak/>
              <w:t>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6</w:t>
            </w:r>
            <w:r>
              <w:rPr>
                <w:rFonts w:ascii="宋体" w:hAnsi="宋体" w:hint="eastAsia"/>
                <w:szCs w:val="21"/>
              </w:rPr>
              <w:t>、</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类毒性物质和感染性物质、腐蚀性物质、杂项危险物质和物品包括危害环境物质，未造成危害后果的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6</w:t>
            </w:r>
            <w:r>
              <w:rPr>
                <w:rFonts w:ascii="宋体" w:hAnsi="宋体" w:hint="eastAsia"/>
                <w:szCs w:val="21"/>
              </w:rPr>
              <w:t>万元以上</w:t>
            </w:r>
            <w:r>
              <w:rPr>
                <w:rFonts w:ascii="宋体" w:hAnsi="宋体"/>
                <w:szCs w:val="21"/>
              </w:rPr>
              <w:t>8</w:t>
            </w:r>
            <w:r>
              <w:rPr>
                <w:rFonts w:ascii="宋体" w:hAnsi="宋体" w:hint="eastAsia"/>
                <w:szCs w:val="21"/>
              </w:rPr>
              <w:t>万元以下罚款，拒不改正的，责令停产停业整顿</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属于《危险货物分类和品名编号》第</w:t>
            </w:r>
            <w:r>
              <w:rPr>
                <w:rFonts w:ascii="宋体" w:hAnsi="宋体"/>
                <w:szCs w:val="21"/>
              </w:rPr>
              <w:t>1</w:t>
            </w:r>
            <w:r>
              <w:rPr>
                <w:rFonts w:ascii="宋体" w:hAnsi="宋体" w:hint="eastAsia"/>
                <w:szCs w:val="21"/>
              </w:rPr>
              <w:t>、</w:t>
            </w:r>
            <w:r>
              <w:rPr>
                <w:rFonts w:ascii="宋体" w:hAnsi="宋体"/>
                <w:szCs w:val="21"/>
              </w:rPr>
              <w:t>7</w:t>
            </w:r>
            <w:r>
              <w:rPr>
                <w:rFonts w:ascii="宋体" w:hAnsi="宋体" w:hint="eastAsia"/>
                <w:szCs w:val="21"/>
              </w:rPr>
              <w:t>类爆炸品、放射性物质，或者造成人身伤亡或重大财产损失等严重危害后果的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8</w:t>
            </w:r>
            <w:r>
              <w:rPr>
                <w:rFonts w:ascii="宋体" w:hAnsi="宋体" w:hint="eastAsia"/>
                <w:szCs w:val="21"/>
              </w:rPr>
              <w:t>万元以上</w:t>
            </w:r>
            <w:r>
              <w:rPr>
                <w:rFonts w:ascii="宋体" w:hAnsi="宋体"/>
                <w:szCs w:val="21"/>
              </w:rPr>
              <w:t>10</w:t>
            </w:r>
            <w:r>
              <w:rPr>
                <w:rFonts w:ascii="宋体" w:hAnsi="宋体" w:hint="eastAsia"/>
                <w:szCs w:val="21"/>
              </w:rPr>
              <w:t>万元以下罚款，拒不改正的，责令停产停业整顿</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13</w:t>
            </w:r>
            <w:r>
              <w:rPr>
                <w:rFonts w:ascii="宋体" w:hAnsi="宋体"/>
                <w:szCs w:val="21"/>
                <w:lang/>
              </w:rPr>
              <w:t>5</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对指使、强令车辆驾驶人超限运输货物的处罚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《公路安全保护条例》第三条、第六十八条、《超限运输车辆行驶</w:t>
            </w:r>
            <w:r>
              <w:rPr>
                <w:rFonts w:ascii="宋体" w:hAnsi="宋体" w:hint="eastAsia"/>
                <w:szCs w:val="21"/>
              </w:rPr>
              <w:t>公路管理规定》第四十九条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车辆超限率</w:t>
            </w:r>
            <w:r>
              <w:rPr>
                <w:rFonts w:ascii="宋体" w:hAnsi="宋体"/>
                <w:szCs w:val="21"/>
              </w:rPr>
              <w:t>20%</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车辆超限率在</w:t>
            </w:r>
            <w:r>
              <w:rPr>
                <w:rFonts w:ascii="宋体" w:hAnsi="宋体"/>
                <w:szCs w:val="21"/>
              </w:rPr>
              <w:t>20%</w:t>
            </w:r>
            <w:r>
              <w:rPr>
                <w:rFonts w:ascii="宋体" w:hAnsi="宋体" w:hint="eastAsia"/>
                <w:szCs w:val="21"/>
              </w:rPr>
              <w:t>以上</w:t>
            </w:r>
            <w:r>
              <w:rPr>
                <w:rFonts w:ascii="宋体" w:hAnsi="宋体"/>
                <w:szCs w:val="21"/>
              </w:rPr>
              <w:t>30%</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元以上</w:t>
            </w:r>
            <w:r>
              <w:rPr>
                <w:rFonts w:ascii="宋体" w:hAnsi="宋体"/>
                <w:szCs w:val="21"/>
              </w:rPr>
              <w:t>1</w:t>
            </w:r>
            <w:r>
              <w:rPr>
                <w:rFonts w:ascii="宋体" w:hAnsi="宋体" w:hint="eastAsia"/>
                <w:szCs w:val="21"/>
              </w:rPr>
              <w:t>万元以下罚款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车辆超限率在</w:t>
            </w:r>
            <w:r>
              <w:rPr>
                <w:rFonts w:ascii="宋体" w:hAnsi="宋体"/>
                <w:szCs w:val="21"/>
              </w:rPr>
              <w:t>30%</w:t>
            </w:r>
            <w:r>
              <w:rPr>
                <w:rFonts w:ascii="宋体" w:hAnsi="宋体" w:hint="eastAsia"/>
                <w:szCs w:val="21"/>
              </w:rPr>
              <w:t>以上</w:t>
            </w:r>
            <w:r>
              <w:rPr>
                <w:rFonts w:ascii="宋体" w:hAnsi="宋体"/>
                <w:szCs w:val="21"/>
              </w:rPr>
              <w:t>50%</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万元以上</w:t>
            </w:r>
            <w:r>
              <w:rPr>
                <w:rFonts w:ascii="宋体" w:hAnsi="宋体"/>
                <w:szCs w:val="21"/>
              </w:rPr>
              <w:t>1.5</w:t>
            </w:r>
            <w:r>
              <w:rPr>
                <w:rFonts w:ascii="宋体" w:hAnsi="宋体" w:hint="eastAsia"/>
                <w:szCs w:val="21"/>
              </w:rPr>
              <w:t>万元以下罚款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6" w:lineRule="exact"/>
              <w:rPr>
                <w:rFonts w:ascii="宋体" w:hAnsi="宋体"/>
                <w:szCs w:val="21"/>
              </w:rPr>
            </w:pPr>
            <w:r>
              <w:rPr>
                <w:rFonts w:ascii="宋体" w:hAnsi="宋体" w:hint="eastAsia"/>
                <w:szCs w:val="21"/>
              </w:rPr>
              <w:t>车辆超限率在</w:t>
            </w:r>
            <w:r>
              <w:rPr>
                <w:rFonts w:ascii="宋体" w:hAnsi="宋体"/>
                <w:szCs w:val="21"/>
              </w:rPr>
              <w:t>50%</w:t>
            </w:r>
            <w:r>
              <w:rPr>
                <w:rFonts w:ascii="宋体" w:hAnsi="宋体" w:hint="eastAsia"/>
                <w:szCs w:val="21"/>
              </w:rPr>
              <w:t>以上不满</w:t>
            </w:r>
            <w:r>
              <w:rPr>
                <w:rFonts w:ascii="宋体" w:hAnsi="宋体"/>
                <w:szCs w:val="21"/>
              </w:rPr>
              <w:t>100%</w:t>
            </w:r>
            <w:r>
              <w:rPr>
                <w:rFonts w:ascii="宋体" w:hAnsi="宋体" w:hint="eastAsia"/>
                <w:szCs w:val="21"/>
              </w:rPr>
              <w:t>的，或造成安全责任事故等严重危害后果的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1.5</w:t>
            </w:r>
            <w:r>
              <w:rPr>
                <w:rFonts w:ascii="宋体" w:hAnsi="宋体" w:hint="eastAsia"/>
                <w:szCs w:val="21"/>
              </w:rPr>
              <w:t>万元以上</w:t>
            </w:r>
            <w:r>
              <w:rPr>
                <w:rFonts w:ascii="宋体" w:hAnsi="宋体"/>
                <w:szCs w:val="21"/>
              </w:rPr>
              <w:t>2</w:t>
            </w:r>
            <w:r>
              <w:rPr>
                <w:rFonts w:ascii="宋体" w:hAnsi="宋体" w:hint="eastAsia"/>
                <w:szCs w:val="21"/>
              </w:rPr>
              <w:t>万元罚款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车辆超限率在</w:t>
            </w:r>
            <w:r>
              <w:rPr>
                <w:rFonts w:ascii="宋体" w:hAnsi="宋体"/>
                <w:szCs w:val="21"/>
              </w:rPr>
              <w:t>100%</w:t>
            </w:r>
            <w:r>
              <w:rPr>
                <w:rFonts w:ascii="宋体" w:hAnsi="宋体" w:hint="eastAsia"/>
                <w:szCs w:val="21"/>
              </w:rPr>
              <w:t>以上或者车货总重</w:t>
            </w:r>
            <w:r>
              <w:rPr>
                <w:rFonts w:ascii="宋体" w:hAnsi="宋体"/>
                <w:szCs w:val="21"/>
              </w:rPr>
              <w:t>100</w:t>
            </w:r>
            <w:r>
              <w:rPr>
                <w:rFonts w:ascii="宋体" w:hAnsi="宋体" w:hint="eastAsia"/>
                <w:szCs w:val="21"/>
              </w:rPr>
              <w:t>吨以上的，或造成安全责任事故等严重危害后果的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vAlign w:val="center"/>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13</w:t>
            </w:r>
            <w:r>
              <w:rPr>
                <w:rFonts w:ascii="宋体" w:hAnsi="宋体"/>
                <w:szCs w:val="21"/>
                <w:lang/>
              </w:rPr>
              <w:t>6</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对未经许可或者使用伪造、涂改、擅自接受他人转让、变相转让的经营许可证件从事公共汽车客运的处罚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《江苏省道路运输条例》第四条、第六十五条第一款</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违法行为初次被发现，并及时改正的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没收违法所得，处以违法所得</w:t>
            </w:r>
            <w:r>
              <w:rPr>
                <w:rFonts w:ascii="宋体" w:hAnsi="宋体"/>
                <w:szCs w:val="21"/>
              </w:rPr>
              <w:t>2</w:t>
            </w:r>
            <w:r>
              <w:rPr>
                <w:rFonts w:ascii="宋体" w:hAnsi="宋体" w:hint="eastAsia"/>
                <w:szCs w:val="21"/>
              </w:rPr>
              <w:t>倍以上</w:t>
            </w:r>
            <w:r>
              <w:rPr>
                <w:rFonts w:ascii="宋体" w:hAnsi="宋体"/>
                <w:szCs w:val="21"/>
              </w:rPr>
              <w:t>4</w:t>
            </w:r>
            <w:r>
              <w:rPr>
                <w:rFonts w:ascii="宋体" w:hAnsi="宋体" w:hint="eastAsia"/>
                <w:szCs w:val="21"/>
              </w:rPr>
              <w:t>倍以下罚款；没有违法所得或者违法所得不足</w:t>
            </w:r>
            <w:r>
              <w:rPr>
                <w:rFonts w:ascii="宋体" w:hAnsi="宋体"/>
                <w:szCs w:val="21"/>
              </w:rPr>
              <w:t>5000</w:t>
            </w:r>
            <w:r>
              <w:rPr>
                <w:rFonts w:ascii="宋体" w:hAnsi="宋体" w:hint="eastAsia"/>
                <w:szCs w:val="21"/>
              </w:rPr>
              <w:t>元的，处</w:t>
            </w:r>
            <w:r>
              <w:rPr>
                <w:rFonts w:ascii="宋体" w:hAnsi="宋体"/>
                <w:szCs w:val="21"/>
              </w:rPr>
              <w:t>5000</w:t>
            </w:r>
            <w:r>
              <w:rPr>
                <w:rFonts w:ascii="宋体" w:hAnsi="宋体" w:hint="eastAsia"/>
                <w:szCs w:val="21"/>
              </w:rPr>
              <w:t>元以上</w:t>
            </w:r>
            <w:r>
              <w:rPr>
                <w:rFonts w:ascii="宋体" w:hAnsi="宋体"/>
                <w:szCs w:val="21"/>
              </w:rPr>
              <w:t>1</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实施二次以上违法行为的</w:t>
            </w:r>
          </w:p>
        </w:tc>
        <w:tc>
          <w:tcPr>
            <w:tcW w:w="2308" w:type="dxa"/>
            <w:vAlign w:val="center"/>
          </w:tcPr>
          <w:p w:rsidR="00000000" w:rsidRDefault="003C63B1" w:rsidP="003C63B1">
            <w:pPr>
              <w:spacing w:beforeLines="20" w:line="280" w:lineRule="exact"/>
              <w:rPr>
                <w:rFonts w:ascii="宋体" w:hAnsi="宋体"/>
                <w:szCs w:val="21"/>
              </w:rPr>
            </w:pPr>
            <w:r>
              <w:rPr>
                <w:rFonts w:ascii="宋体" w:hAnsi="宋体" w:hint="eastAsia"/>
                <w:szCs w:val="21"/>
              </w:rPr>
              <w:t>没收违法所得，处以违法所得</w:t>
            </w:r>
            <w:r>
              <w:rPr>
                <w:rFonts w:ascii="宋体" w:hAnsi="宋体"/>
                <w:szCs w:val="21"/>
              </w:rPr>
              <w:t>4</w:t>
            </w:r>
            <w:r>
              <w:rPr>
                <w:rFonts w:ascii="宋体" w:hAnsi="宋体" w:hint="eastAsia"/>
                <w:szCs w:val="21"/>
              </w:rPr>
              <w:t>倍以上</w:t>
            </w:r>
            <w:r>
              <w:rPr>
                <w:rFonts w:ascii="宋体" w:hAnsi="宋体"/>
                <w:szCs w:val="21"/>
              </w:rPr>
              <w:t>6</w:t>
            </w:r>
            <w:r>
              <w:rPr>
                <w:rFonts w:ascii="宋体" w:hAnsi="宋体" w:hint="eastAsia"/>
                <w:szCs w:val="21"/>
              </w:rPr>
              <w:t>倍以下罚款；没有违法所得或者违法所得不足</w:t>
            </w:r>
            <w:r>
              <w:rPr>
                <w:rFonts w:ascii="宋体" w:hAnsi="宋体"/>
                <w:szCs w:val="21"/>
              </w:rPr>
              <w:t>5000</w:t>
            </w:r>
            <w:r>
              <w:rPr>
                <w:rFonts w:ascii="宋体" w:hAnsi="宋体" w:hint="eastAsia"/>
                <w:szCs w:val="21"/>
              </w:rPr>
              <w:t>元的，处</w:t>
            </w:r>
            <w:r>
              <w:rPr>
                <w:rFonts w:ascii="宋体" w:hAnsi="宋体"/>
                <w:szCs w:val="21"/>
              </w:rPr>
              <w:t>1</w:t>
            </w:r>
            <w:r>
              <w:rPr>
                <w:rFonts w:ascii="宋体" w:hAnsi="宋体" w:hint="eastAsia"/>
                <w:szCs w:val="21"/>
              </w:rPr>
              <w:t>万元以上</w:t>
            </w:r>
            <w:r>
              <w:rPr>
                <w:rFonts w:ascii="宋体" w:hAnsi="宋体"/>
                <w:szCs w:val="21"/>
              </w:rPr>
              <w:t>1.5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第三次及以</w:t>
            </w:r>
            <w:r>
              <w:rPr>
                <w:rFonts w:ascii="宋体" w:hAnsi="宋体" w:hint="eastAsia"/>
                <w:szCs w:val="21"/>
              </w:rPr>
              <w:t>上违法，危害后果较大的</w:t>
            </w:r>
          </w:p>
        </w:tc>
        <w:tc>
          <w:tcPr>
            <w:tcW w:w="2308" w:type="dxa"/>
            <w:vAlign w:val="center"/>
          </w:tcPr>
          <w:p w:rsidR="00000000" w:rsidRDefault="003C63B1" w:rsidP="003C63B1">
            <w:pPr>
              <w:spacing w:beforeLines="20" w:line="280" w:lineRule="exact"/>
              <w:rPr>
                <w:rFonts w:ascii="宋体" w:hAnsi="宋体"/>
                <w:szCs w:val="21"/>
              </w:rPr>
            </w:pPr>
            <w:r>
              <w:rPr>
                <w:rFonts w:ascii="宋体" w:hAnsi="宋体" w:hint="eastAsia"/>
                <w:szCs w:val="21"/>
              </w:rPr>
              <w:t>没收违法所得，处以违法所得</w:t>
            </w:r>
            <w:r>
              <w:rPr>
                <w:rFonts w:ascii="宋体" w:hAnsi="宋体"/>
                <w:szCs w:val="21"/>
              </w:rPr>
              <w:t>6</w:t>
            </w:r>
            <w:r>
              <w:rPr>
                <w:rFonts w:ascii="宋体" w:hAnsi="宋体" w:hint="eastAsia"/>
                <w:szCs w:val="21"/>
              </w:rPr>
              <w:t>倍以上</w:t>
            </w:r>
            <w:r>
              <w:rPr>
                <w:rFonts w:ascii="宋体" w:hAnsi="宋体"/>
                <w:szCs w:val="21"/>
              </w:rPr>
              <w:t>8</w:t>
            </w:r>
            <w:r>
              <w:rPr>
                <w:rFonts w:ascii="宋体" w:hAnsi="宋体" w:hint="eastAsia"/>
                <w:szCs w:val="21"/>
              </w:rPr>
              <w:t>倍以下罚款；没有违法所得或者违法所得不足</w:t>
            </w:r>
            <w:r>
              <w:rPr>
                <w:rFonts w:ascii="宋体" w:hAnsi="宋体"/>
                <w:szCs w:val="21"/>
              </w:rPr>
              <w:t>5000</w:t>
            </w:r>
            <w:r>
              <w:rPr>
                <w:rFonts w:ascii="宋体" w:hAnsi="宋体" w:hint="eastAsia"/>
                <w:szCs w:val="21"/>
              </w:rPr>
              <w:t>元的，处</w:t>
            </w:r>
            <w:r>
              <w:rPr>
                <w:rFonts w:ascii="宋体" w:hAnsi="宋体"/>
                <w:szCs w:val="21"/>
              </w:rPr>
              <w:t>1.5</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危害后果严重影响道路运输市场秩序或者道路运输安全的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没收违法所得，处以违法所得</w:t>
            </w:r>
            <w:r>
              <w:rPr>
                <w:rFonts w:ascii="宋体" w:hAnsi="宋体"/>
                <w:szCs w:val="21"/>
              </w:rPr>
              <w:t>8</w:t>
            </w:r>
            <w:r>
              <w:rPr>
                <w:rFonts w:ascii="宋体" w:hAnsi="宋体" w:hint="eastAsia"/>
                <w:szCs w:val="21"/>
              </w:rPr>
              <w:t>倍以上</w:t>
            </w:r>
            <w:r>
              <w:rPr>
                <w:rFonts w:ascii="宋体" w:hAnsi="宋体"/>
                <w:szCs w:val="21"/>
              </w:rPr>
              <w:t>10</w:t>
            </w:r>
            <w:r>
              <w:rPr>
                <w:rFonts w:ascii="宋体" w:hAnsi="宋体" w:hint="eastAsia"/>
                <w:szCs w:val="21"/>
              </w:rPr>
              <w:t>倍以下罚款；没有违法所得或者违法所得不足</w:t>
            </w:r>
            <w:r>
              <w:rPr>
                <w:rFonts w:ascii="宋体" w:hAnsi="宋体"/>
                <w:szCs w:val="21"/>
              </w:rPr>
              <w:t>5000</w:t>
            </w:r>
            <w:r>
              <w:rPr>
                <w:rFonts w:ascii="宋体" w:hAnsi="宋体" w:hint="eastAsia"/>
                <w:szCs w:val="21"/>
              </w:rPr>
              <w:t>元的，处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13</w:t>
            </w:r>
            <w:r>
              <w:rPr>
                <w:rFonts w:ascii="宋体" w:hAnsi="宋体"/>
                <w:szCs w:val="21"/>
                <w:lang/>
              </w:rPr>
              <w:t>7</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对道路运输经营者道路运输车辆技术状况未达到《机动车安全技术检验项目和方法》（</w:t>
            </w:r>
            <w:r>
              <w:rPr>
                <w:rFonts w:ascii="宋体" w:hAnsi="宋体"/>
                <w:szCs w:val="21"/>
              </w:rPr>
              <w:t>GB</w:t>
            </w:r>
            <w:r>
              <w:rPr>
                <w:rFonts w:ascii="宋体" w:hAnsi="宋体" w:hint="eastAsia"/>
                <w:szCs w:val="21"/>
              </w:rPr>
              <w:t>38900</w:t>
            </w:r>
            <w:r>
              <w:rPr>
                <w:rFonts w:ascii="宋体" w:hAnsi="宋体" w:hint="eastAsia"/>
                <w:szCs w:val="21"/>
              </w:rPr>
              <w:t>）的处罚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《道路运输车辆技术管理规定》第六条、第三十一条第（一）项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违法行为初次被</w:t>
            </w:r>
            <w:r>
              <w:rPr>
                <w:rFonts w:ascii="宋体" w:hAnsi="宋体" w:hint="eastAsia"/>
                <w:szCs w:val="21"/>
              </w:rPr>
              <w:t>发现，并及时改正的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给予警告</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实施二次以上违法行为的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实施三次以上违法行为，或造成交通事故、人身伤亡等危害后果的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13</w:t>
            </w:r>
            <w:r>
              <w:rPr>
                <w:rFonts w:ascii="宋体" w:hAnsi="宋体"/>
                <w:szCs w:val="21"/>
                <w:lang/>
              </w:rPr>
              <w:t>8</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对道路运输经营者使用报废、擅自改装、拼装、检测不合格以及其他不符合国家规定的车辆从事道路运输经营活动的的处罚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《道路运输车辆技术管理规定》第六条、第三十一条第（二）项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非法从事普通货物运输，未造成危害后果的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给予警告</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非法从事道路客运（载客</w:t>
            </w:r>
            <w:r>
              <w:rPr>
                <w:rFonts w:ascii="宋体" w:hAnsi="宋体"/>
                <w:szCs w:val="21"/>
              </w:rPr>
              <w:t>2</w:t>
            </w:r>
            <w:r>
              <w:rPr>
                <w:rFonts w:ascii="宋体" w:hAnsi="宋体" w:hint="eastAsia"/>
                <w:szCs w:val="21"/>
              </w:rPr>
              <w:t>人以内</w:t>
            </w:r>
            <w:r>
              <w:rPr>
                <w:rFonts w:ascii="宋体" w:hAnsi="宋体" w:hint="eastAsia"/>
                <w:szCs w:val="21"/>
              </w:rPr>
              <w:t>）或者非法从事危险货物运输（属于《危险货物分类和品名编号》第</w:t>
            </w:r>
            <w:r>
              <w:rPr>
                <w:rFonts w:ascii="宋体" w:hAnsi="宋体"/>
                <w:szCs w:val="21"/>
              </w:rPr>
              <w:t>2-5</w:t>
            </w:r>
            <w:r>
              <w:rPr>
                <w:rFonts w:ascii="宋体" w:hAnsi="宋体" w:hint="eastAsia"/>
                <w:szCs w:val="21"/>
              </w:rPr>
              <w:t>类气体、易燃液体、易燃固体、易于自燃的物质、遇水放出易燃气体的物质、氧化性物质和有机过氧化物）未造成危害后果的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非法从事道路客运（载客</w:t>
            </w:r>
            <w:r>
              <w:rPr>
                <w:rFonts w:ascii="宋体" w:hAnsi="宋体"/>
                <w:szCs w:val="21"/>
              </w:rPr>
              <w:t>3</w:t>
            </w:r>
            <w:r>
              <w:rPr>
                <w:rFonts w:ascii="宋体" w:hAnsi="宋体" w:hint="eastAsia"/>
                <w:szCs w:val="21"/>
              </w:rPr>
              <w:t>人及以上）或者非法从事危险货物运输（属于《危险货物分类和品名编号》第</w:t>
            </w:r>
            <w:r>
              <w:rPr>
                <w:rFonts w:ascii="宋体" w:hAnsi="宋体"/>
                <w:szCs w:val="21"/>
              </w:rPr>
              <w:t>6</w:t>
            </w:r>
            <w:r>
              <w:rPr>
                <w:rFonts w:ascii="宋体" w:hAnsi="宋体" w:hint="eastAsia"/>
                <w:szCs w:val="21"/>
              </w:rPr>
              <w:t>、</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类毒性物质和感染性物质、腐蚀性物质、杂项危险物质和物品包括危害环境物质）未造成危害后果的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非法从事危险货物运输（属于《危险货物分类和品名编号》第</w:t>
            </w:r>
            <w:r>
              <w:rPr>
                <w:rFonts w:ascii="宋体" w:hAnsi="宋体"/>
                <w:szCs w:val="21"/>
              </w:rPr>
              <w:t>1</w:t>
            </w:r>
            <w:r>
              <w:rPr>
                <w:rFonts w:ascii="宋体" w:hAnsi="宋体" w:hint="eastAsia"/>
                <w:szCs w:val="21"/>
              </w:rPr>
              <w:t>、</w:t>
            </w:r>
            <w:r>
              <w:rPr>
                <w:rFonts w:ascii="宋体" w:hAnsi="宋体"/>
                <w:szCs w:val="21"/>
              </w:rPr>
              <w:t>7</w:t>
            </w:r>
            <w:r>
              <w:rPr>
                <w:rFonts w:ascii="宋体" w:hAnsi="宋体" w:hint="eastAsia"/>
                <w:szCs w:val="21"/>
              </w:rPr>
              <w:t>类爆炸品、放射性物质），或</w:t>
            </w:r>
            <w:r>
              <w:rPr>
                <w:rFonts w:ascii="宋体" w:hAnsi="宋体" w:hint="eastAsia"/>
                <w:szCs w:val="21"/>
              </w:rPr>
              <w:t>者造成严重危害后果的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w:t>
            </w:r>
            <w:r>
              <w:rPr>
                <w:rFonts w:ascii="宋体" w:hAnsi="宋体"/>
                <w:szCs w:val="21"/>
                <w:lang/>
              </w:rPr>
              <w:t>39</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对道路运输经营者未按照规定的周期和频次进行车辆综合性能检测和</w:t>
            </w:r>
            <w:r>
              <w:rPr>
                <w:rFonts w:ascii="宋体" w:hAnsi="宋体" w:hint="eastAsia"/>
                <w:szCs w:val="21"/>
              </w:rPr>
              <w:lastRenderedPageBreak/>
              <w:t>技术等级评定的处罚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lastRenderedPageBreak/>
              <w:t>《道路运输车辆技术管理规定》第六条、第三十一条第</w:t>
            </w:r>
            <w:r>
              <w:rPr>
                <w:rFonts w:ascii="宋体" w:hAnsi="宋体" w:hint="eastAsia"/>
                <w:szCs w:val="21"/>
              </w:rPr>
              <w:lastRenderedPageBreak/>
              <w:t>（三）项</w:t>
            </w:r>
          </w:p>
        </w:tc>
        <w:tc>
          <w:tcPr>
            <w:tcW w:w="2493" w:type="dxa"/>
            <w:vAlign w:val="center"/>
          </w:tcPr>
          <w:p w:rsidR="00000000" w:rsidRDefault="003C63B1" w:rsidP="003C63B1">
            <w:pPr>
              <w:spacing w:beforeLines="20" w:line="300" w:lineRule="exact"/>
              <w:rPr>
                <w:rFonts w:ascii="宋体" w:hAnsi="宋体"/>
                <w:szCs w:val="21"/>
              </w:rPr>
            </w:pPr>
            <w:r>
              <w:rPr>
                <w:rFonts w:ascii="宋体" w:hAnsi="宋体" w:hint="eastAsia"/>
                <w:szCs w:val="21"/>
              </w:rPr>
              <w:lastRenderedPageBreak/>
              <w:t>逾期开展技术等级评定不超过</w:t>
            </w:r>
            <w:r>
              <w:rPr>
                <w:rFonts w:ascii="宋体" w:hAnsi="宋体"/>
                <w:szCs w:val="21"/>
              </w:rPr>
              <w:t>30</w:t>
            </w:r>
            <w:r>
              <w:rPr>
                <w:rFonts w:ascii="宋体" w:hAnsi="宋体" w:hint="eastAsia"/>
                <w:szCs w:val="21"/>
              </w:rPr>
              <w:t>天，并及时改正的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给予警告</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逾期开展技术等级评定</w:t>
            </w:r>
            <w:r>
              <w:rPr>
                <w:rFonts w:ascii="宋体" w:hAnsi="宋体"/>
                <w:szCs w:val="21"/>
              </w:rPr>
              <w:t>30</w:t>
            </w:r>
            <w:r>
              <w:rPr>
                <w:rFonts w:ascii="宋体" w:hAnsi="宋体" w:hint="eastAsia"/>
                <w:szCs w:val="21"/>
              </w:rPr>
              <w:t>天以上</w:t>
            </w:r>
            <w:r>
              <w:rPr>
                <w:rFonts w:ascii="宋体" w:hAnsi="宋体"/>
                <w:szCs w:val="21"/>
              </w:rPr>
              <w:t>3</w:t>
            </w:r>
            <w:r>
              <w:rPr>
                <w:rFonts w:ascii="宋体" w:hAnsi="宋体" w:hint="eastAsia"/>
                <w:szCs w:val="21"/>
              </w:rPr>
              <w:t>个月以内，未产生危害后果的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逾期开展技术等级评定</w:t>
            </w:r>
            <w:r>
              <w:rPr>
                <w:rFonts w:ascii="宋体" w:hAnsi="宋体"/>
                <w:szCs w:val="21"/>
              </w:rPr>
              <w:t>3</w:t>
            </w:r>
            <w:r>
              <w:rPr>
                <w:rFonts w:ascii="宋体" w:hAnsi="宋体" w:hint="eastAsia"/>
                <w:szCs w:val="21"/>
              </w:rPr>
              <w:lastRenderedPageBreak/>
              <w:t>个月以上，或因安全性能和技术等级问题引发交通事故、服务质量事件危害后果的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lastRenderedPageBreak/>
              <w:t>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907"/>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14</w:t>
            </w:r>
            <w:r>
              <w:rPr>
                <w:rFonts w:ascii="宋体" w:hAnsi="宋体"/>
                <w:szCs w:val="21"/>
                <w:lang/>
              </w:rPr>
              <w:t>0</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对网</w:t>
            </w:r>
            <w:r>
              <w:rPr>
                <w:rFonts w:ascii="宋体" w:hAnsi="宋体" w:hint="eastAsia"/>
                <w:szCs w:val="21"/>
              </w:rPr>
              <w:t>约车平台公司提供服务车辆未取得《网络预约出租汽车运输证》，或者线上提供服务车辆与线下实际提供服务车辆不一致的处罚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《网络预约出租汽车经营服务管理暂行办法》第四条、第三十五条第（一）项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违法行为初次被发现，并及时改正的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直辖市、设区的市级或者县级交通运输主管部门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200"/>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实施二次以上违法行为的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实施三次以上违法行为，或造成交通事故、人身伤亡等危害后果的</w:t>
            </w:r>
          </w:p>
        </w:tc>
        <w:tc>
          <w:tcPr>
            <w:tcW w:w="2308" w:type="dxa"/>
            <w:vAlign w:val="center"/>
          </w:tcPr>
          <w:p w:rsidR="00000000" w:rsidRDefault="003C63B1">
            <w:pPr>
              <w:spacing w:line="300" w:lineRule="exact"/>
              <w:rPr>
                <w:rFonts w:ascii="宋体" w:hAnsi="宋体"/>
                <w:szCs w:val="21"/>
              </w:rPr>
            </w:pP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14</w:t>
            </w:r>
            <w:r>
              <w:rPr>
                <w:rFonts w:ascii="宋体" w:hAnsi="宋体"/>
                <w:szCs w:val="21"/>
                <w:lang/>
              </w:rPr>
              <w:t>1</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对网约车平台公司未履行管理责任，出现甩客、故意绕道、违规收费等严重违反国家相关</w:t>
            </w:r>
            <w:r>
              <w:rPr>
                <w:rFonts w:ascii="宋体" w:hAnsi="宋体" w:hint="eastAsia"/>
                <w:szCs w:val="21"/>
              </w:rPr>
              <w:t>运营服务标准行为的处罚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《网络预约出租汽车经营服务管理暂行办法》第四条、第三十五条第（八）项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对网约车平台公司未履行管理责任，出现甩客、故意绕道、违规收费，取得乘客谅解，积极赔偿乘客损失，未造成危害后果的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直辖市、设区的市级或者县级交通运输主管部门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对网约车平台公司未履行管理责任，出现甩客、故意绕道、违规收费，未取得乘客谅解的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6" w:lineRule="exact"/>
              <w:rPr>
                <w:rFonts w:ascii="宋体" w:hAnsi="宋体"/>
                <w:szCs w:val="21"/>
              </w:rPr>
            </w:pPr>
            <w:r>
              <w:rPr>
                <w:rFonts w:ascii="宋体" w:hAnsi="宋体" w:hint="eastAsia"/>
                <w:szCs w:val="21"/>
              </w:rPr>
              <w:t>造成人身伤亡等严重危害后果，或被媒体曝光的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14</w:t>
            </w:r>
            <w:r>
              <w:rPr>
                <w:rFonts w:ascii="宋体" w:hAnsi="宋体"/>
                <w:szCs w:val="21"/>
                <w:lang/>
              </w:rPr>
              <w:t>2</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对小微型客车租赁经营者未取得道路运输经营许可或者</w:t>
            </w:r>
            <w:r>
              <w:rPr>
                <w:rFonts w:ascii="宋体" w:hAnsi="宋体" w:hint="eastAsia"/>
                <w:szCs w:val="21"/>
              </w:rPr>
              <w:t>出租汽车经营许可，随车提供驾驶劳务的处罚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《中华人民共和国道路运输条例》第七条、第六十三条；《小微型客车租赁经营服务管理办法》第二十五条第二款</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违法行为初次被发现，并及时改正的</w:t>
            </w:r>
          </w:p>
        </w:tc>
        <w:tc>
          <w:tcPr>
            <w:tcW w:w="2308" w:type="dxa"/>
            <w:vAlign w:val="center"/>
          </w:tcPr>
          <w:p w:rsidR="00000000" w:rsidRDefault="003C63B1">
            <w:pPr>
              <w:spacing w:line="286" w:lineRule="exact"/>
              <w:rPr>
                <w:rFonts w:ascii="宋体" w:hAnsi="宋体"/>
                <w:szCs w:val="21"/>
              </w:rPr>
            </w:pPr>
            <w:r>
              <w:rPr>
                <w:rFonts w:ascii="宋体" w:hAnsi="宋体" w:hint="eastAsia"/>
                <w:szCs w:val="21"/>
              </w:rPr>
              <w:t>没收违法所得，处违法所得</w:t>
            </w:r>
            <w:r>
              <w:rPr>
                <w:rFonts w:ascii="宋体" w:hAnsi="宋体"/>
                <w:szCs w:val="21"/>
              </w:rPr>
              <w:t>2</w:t>
            </w:r>
            <w:r>
              <w:rPr>
                <w:rFonts w:ascii="宋体" w:hAnsi="宋体" w:hint="eastAsia"/>
                <w:szCs w:val="21"/>
              </w:rPr>
              <w:t>倍以上</w:t>
            </w:r>
            <w:r>
              <w:rPr>
                <w:rFonts w:ascii="宋体" w:hAnsi="宋体"/>
                <w:szCs w:val="21"/>
              </w:rPr>
              <w:t>5</w:t>
            </w:r>
            <w:r>
              <w:rPr>
                <w:rFonts w:ascii="宋体" w:hAnsi="宋体" w:hint="eastAsia"/>
                <w:szCs w:val="21"/>
              </w:rPr>
              <w:t>倍以下罚款；没有违法所得或者违法所得不足</w:t>
            </w:r>
            <w:r>
              <w:rPr>
                <w:rFonts w:ascii="宋体" w:hAnsi="宋体"/>
                <w:szCs w:val="21"/>
              </w:rPr>
              <w:t>2</w:t>
            </w:r>
            <w:r>
              <w:rPr>
                <w:rFonts w:ascii="宋体" w:hAnsi="宋体" w:hint="eastAsia"/>
                <w:szCs w:val="21"/>
              </w:rPr>
              <w:t>万元的，处</w:t>
            </w:r>
            <w:r>
              <w:rPr>
                <w:rFonts w:ascii="宋体" w:hAnsi="宋体"/>
                <w:szCs w:val="21"/>
              </w:rPr>
              <w:t>3</w:t>
            </w:r>
            <w:r>
              <w:rPr>
                <w:rFonts w:ascii="宋体" w:hAnsi="宋体" w:hint="eastAsia"/>
                <w:szCs w:val="21"/>
              </w:rPr>
              <w:t>万元以上</w:t>
            </w:r>
            <w:r>
              <w:rPr>
                <w:rFonts w:ascii="宋体" w:hAnsi="宋体"/>
                <w:szCs w:val="21"/>
              </w:rPr>
              <w:t>5</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实施二次以上违法行为的</w:t>
            </w:r>
          </w:p>
        </w:tc>
        <w:tc>
          <w:tcPr>
            <w:tcW w:w="2308" w:type="dxa"/>
            <w:vAlign w:val="center"/>
          </w:tcPr>
          <w:p w:rsidR="00000000" w:rsidRDefault="003C63B1">
            <w:pPr>
              <w:spacing w:line="286" w:lineRule="exact"/>
              <w:rPr>
                <w:rFonts w:ascii="宋体" w:hAnsi="宋体"/>
                <w:szCs w:val="21"/>
              </w:rPr>
            </w:pPr>
            <w:r>
              <w:rPr>
                <w:rFonts w:ascii="宋体" w:hAnsi="宋体" w:hint="eastAsia"/>
                <w:szCs w:val="21"/>
              </w:rPr>
              <w:t>没收违法所得，处违法所得</w:t>
            </w:r>
            <w:r>
              <w:rPr>
                <w:rFonts w:ascii="宋体" w:hAnsi="宋体"/>
                <w:szCs w:val="21"/>
              </w:rPr>
              <w:t>5</w:t>
            </w:r>
            <w:r>
              <w:rPr>
                <w:rFonts w:ascii="宋体" w:hAnsi="宋体" w:hint="eastAsia"/>
                <w:szCs w:val="21"/>
              </w:rPr>
              <w:t>倍以上</w:t>
            </w:r>
            <w:r>
              <w:rPr>
                <w:rFonts w:ascii="宋体" w:hAnsi="宋体"/>
                <w:szCs w:val="21"/>
              </w:rPr>
              <w:t>8</w:t>
            </w:r>
            <w:r>
              <w:rPr>
                <w:rFonts w:ascii="宋体" w:hAnsi="宋体" w:hint="eastAsia"/>
                <w:szCs w:val="21"/>
              </w:rPr>
              <w:t>倍以下罚款；没有违法所得或者违法所得不足</w:t>
            </w:r>
            <w:r>
              <w:rPr>
                <w:rFonts w:ascii="宋体" w:hAnsi="宋体"/>
                <w:szCs w:val="21"/>
              </w:rPr>
              <w:t>2</w:t>
            </w:r>
            <w:r>
              <w:rPr>
                <w:rFonts w:ascii="宋体" w:hAnsi="宋体" w:hint="eastAsia"/>
                <w:szCs w:val="21"/>
              </w:rPr>
              <w:t>万元的，处</w:t>
            </w:r>
            <w:r>
              <w:rPr>
                <w:rFonts w:ascii="宋体" w:hAnsi="宋体"/>
                <w:szCs w:val="21"/>
              </w:rPr>
              <w:t>5</w:t>
            </w:r>
            <w:r>
              <w:rPr>
                <w:rFonts w:ascii="宋体" w:hAnsi="宋体" w:hint="eastAsia"/>
                <w:szCs w:val="21"/>
              </w:rPr>
              <w:t>万元以上</w:t>
            </w:r>
            <w:r>
              <w:rPr>
                <w:rFonts w:ascii="宋体" w:hAnsi="宋体"/>
                <w:szCs w:val="21"/>
              </w:rPr>
              <w:t>8</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实施三次以上违法行为，或造成交</w:t>
            </w:r>
            <w:r>
              <w:rPr>
                <w:rFonts w:ascii="宋体" w:hAnsi="宋体" w:hint="eastAsia"/>
                <w:szCs w:val="21"/>
              </w:rPr>
              <w:t>通事故、人身伤亡等危害后果的</w:t>
            </w:r>
          </w:p>
        </w:tc>
        <w:tc>
          <w:tcPr>
            <w:tcW w:w="2308" w:type="dxa"/>
            <w:vAlign w:val="center"/>
          </w:tcPr>
          <w:p w:rsidR="00000000" w:rsidRDefault="003C63B1">
            <w:pPr>
              <w:spacing w:line="286" w:lineRule="exact"/>
              <w:rPr>
                <w:rFonts w:ascii="宋体" w:hAnsi="宋体"/>
                <w:szCs w:val="21"/>
              </w:rPr>
            </w:pPr>
            <w:r>
              <w:rPr>
                <w:rFonts w:ascii="宋体" w:hAnsi="宋体" w:hint="eastAsia"/>
                <w:szCs w:val="21"/>
              </w:rPr>
              <w:t>没收违法所得，处违法所得</w:t>
            </w:r>
            <w:r>
              <w:rPr>
                <w:rFonts w:ascii="宋体" w:hAnsi="宋体"/>
                <w:szCs w:val="21"/>
              </w:rPr>
              <w:t>8</w:t>
            </w:r>
            <w:r>
              <w:rPr>
                <w:rFonts w:ascii="宋体" w:hAnsi="宋体" w:hint="eastAsia"/>
                <w:szCs w:val="21"/>
              </w:rPr>
              <w:t>倍以上</w:t>
            </w:r>
            <w:r>
              <w:rPr>
                <w:rFonts w:ascii="宋体" w:hAnsi="宋体"/>
                <w:szCs w:val="21"/>
              </w:rPr>
              <w:t>10</w:t>
            </w:r>
            <w:r>
              <w:rPr>
                <w:rFonts w:ascii="宋体" w:hAnsi="宋体" w:hint="eastAsia"/>
                <w:szCs w:val="21"/>
              </w:rPr>
              <w:t>倍以下罚款；没有违法所得或者违法所得不足</w:t>
            </w:r>
            <w:r>
              <w:rPr>
                <w:rFonts w:ascii="宋体" w:hAnsi="宋体"/>
                <w:szCs w:val="21"/>
              </w:rPr>
              <w:t>2</w:t>
            </w:r>
            <w:r>
              <w:rPr>
                <w:rFonts w:ascii="宋体" w:hAnsi="宋体" w:hint="eastAsia"/>
                <w:szCs w:val="21"/>
              </w:rPr>
              <w:t>万元的，处</w:t>
            </w:r>
            <w:r>
              <w:rPr>
                <w:rFonts w:ascii="宋体" w:hAnsi="宋体"/>
                <w:szCs w:val="21"/>
              </w:rPr>
              <w:t>8</w:t>
            </w:r>
            <w:r>
              <w:rPr>
                <w:rFonts w:ascii="宋体" w:hAnsi="宋体" w:hint="eastAsia"/>
                <w:szCs w:val="21"/>
              </w:rPr>
              <w:t>万元以上</w:t>
            </w:r>
            <w:r>
              <w:rPr>
                <w:rFonts w:ascii="宋体" w:hAnsi="宋体"/>
                <w:szCs w:val="21"/>
              </w:rPr>
              <w:t>10</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14</w:t>
            </w:r>
            <w:r>
              <w:rPr>
                <w:rFonts w:ascii="宋体" w:hAnsi="宋体"/>
                <w:szCs w:val="21"/>
                <w:lang/>
              </w:rPr>
              <w:t>3</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对未经考试</w:t>
            </w:r>
            <w:r>
              <w:rPr>
                <w:rFonts w:ascii="宋体" w:hAnsi="宋体" w:hint="eastAsia"/>
                <w:szCs w:val="21"/>
              </w:rPr>
              <w:lastRenderedPageBreak/>
              <w:t>合格并取得适任证书或者其他适任证件的人员擅自从事船舶航行的处罚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lastRenderedPageBreak/>
              <w:t>《中华人</w:t>
            </w:r>
            <w:r>
              <w:rPr>
                <w:rFonts w:ascii="宋体" w:hAnsi="宋体" w:hint="eastAsia"/>
                <w:szCs w:val="21"/>
              </w:rPr>
              <w:lastRenderedPageBreak/>
              <w:t>民共和国内河交通安全管理条例》第六十六条</w:t>
            </w: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lastRenderedPageBreak/>
              <w:t>具有法定从轻情节的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对船舶所有人或经营人</w:t>
            </w:r>
            <w:r>
              <w:rPr>
                <w:rFonts w:ascii="宋体" w:hAnsi="宋体" w:hint="eastAsia"/>
                <w:szCs w:val="21"/>
              </w:rPr>
              <w:lastRenderedPageBreak/>
              <w:t>处</w:t>
            </w:r>
            <w:r>
              <w:rPr>
                <w:rFonts w:ascii="宋体" w:hAnsi="宋体"/>
                <w:szCs w:val="21"/>
              </w:rPr>
              <w:t>3</w:t>
            </w:r>
            <w:r>
              <w:rPr>
                <w:rFonts w:ascii="宋体" w:hAnsi="宋体" w:hint="eastAsia"/>
                <w:szCs w:val="21"/>
              </w:rPr>
              <w:t>万元罚款，对直接责任人员处</w:t>
            </w:r>
            <w:r>
              <w:rPr>
                <w:rFonts w:ascii="宋体" w:hAnsi="宋体"/>
                <w:szCs w:val="21"/>
              </w:rPr>
              <w:t>2000</w:t>
            </w:r>
            <w:r>
              <w:rPr>
                <w:rFonts w:ascii="宋体" w:hAnsi="宋体" w:hint="eastAsia"/>
                <w:szCs w:val="21"/>
              </w:rPr>
              <w:t>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lastRenderedPageBreak/>
              <w:t>县级以上</w:t>
            </w:r>
            <w:r>
              <w:rPr>
                <w:rFonts w:ascii="宋体" w:hAnsi="宋体" w:cs="仿宋_GB2312"/>
                <w:color w:val="000000"/>
                <w:szCs w:val="21"/>
              </w:rPr>
              <w:lastRenderedPageBreak/>
              <w:t>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未持有船员适任证书或者其他适任证件船员均为值班水手或者值班机工的且船舶</w:t>
            </w:r>
            <w:r>
              <w:rPr>
                <w:rFonts w:ascii="宋体" w:hAnsi="宋体"/>
                <w:szCs w:val="21"/>
              </w:rPr>
              <w:t>300GT</w:t>
            </w:r>
            <w:r>
              <w:rPr>
                <w:rFonts w:ascii="宋体" w:hAnsi="宋体" w:hint="eastAsia"/>
                <w:szCs w:val="21"/>
              </w:rPr>
              <w:t>∕</w:t>
            </w:r>
            <w:r>
              <w:rPr>
                <w:rFonts w:ascii="宋体" w:hAnsi="宋体"/>
                <w:szCs w:val="21"/>
              </w:rPr>
              <w:t>150KW</w:t>
            </w:r>
            <w:r>
              <w:rPr>
                <w:rFonts w:ascii="宋体" w:hAnsi="宋体" w:hint="eastAsia"/>
                <w:szCs w:val="21"/>
              </w:rPr>
              <w:t>以下的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对船舶所有人或经营人处</w:t>
            </w:r>
            <w:r>
              <w:rPr>
                <w:rFonts w:ascii="宋体" w:hAnsi="宋体"/>
                <w:szCs w:val="21"/>
              </w:rPr>
              <w:t>4</w:t>
            </w:r>
            <w:r>
              <w:rPr>
                <w:rFonts w:ascii="宋体" w:hAnsi="宋体" w:hint="eastAsia"/>
                <w:szCs w:val="21"/>
              </w:rPr>
              <w:t>万元罚款；对直接责任人员处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未持有船员适任证书或者其他适任证件船员均为值班水手或者值班机工的且船舶</w:t>
            </w:r>
            <w:r>
              <w:rPr>
                <w:rFonts w:ascii="宋体" w:hAnsi="宋体"/>
                <w:szCs w:val="21"/>
              </w:rPr>
              <w:t>300GT</w:t>
            </w:r>
            <w:r>
              <w:rPr>
                <w:rFonts w:ascii="宋体" w:hAnsi="宋体" w:hint="eastAsia"/>
                <w:szCs w:val="21"/>
              </w:rPr>
              <w:t>及以上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及以上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284" w:lineRule="exact"/>
              <w:rPr>
                <w:rFonts w:ascii="宋体" w:hAnsi="宋体"/>
                <w:szCs w:val="21"/>
              </w:rPr>
            </w:pPr>
            <w:r>
              <w:rPr>
                <w:rFonts w:ascii="宋体" w:hAnsi="宋体"/>
                <w:szCs w:val="21"/>
              </w:rPr>
              <w:t>1-2</w:t>
            </w:r>
            <w:r>
              <w:rPr>
                <w:rFonts w:ascii="宋体" w:hAnsi="宋体" w:hint="eastAsia"/>
                <w:szCs w:val="21"/>
              </w:rPr>
              <w:t>名未持有船员适任证书或者其他适任证件对船舶所有人或经营人处</w:t>
            </w:r>
            <w:r>
              <w:rPr>
                <w:rFonts w:ascii="宋体" w:hAnsi="宋体"/>
                <w:szCs w:val="21"/>
              </w:rPr>
              <w:t>4</w:t>
            </w:r>
            <w:r>
              <w:rPr>
                <w:rFonts w:ascii="宋体" w:hAnsi="宋体" w:hint="eastAsia"/>
                <w:szCs w:val="21"/>
              </w:rPr>
              <w:t>万元罚款；</w:t>
            </w:r>
            <w:r>
              <w:rPr>
                <w:rFonts w:ascii="宋体" w:hAnsi="宋体"/>
                <w:szCs w:val="21"/>
              </w:rPr>
              <w:t>3</w:t>
            </w:r>
            <w:r>
              <w:rPr>
                <w:rFonts w:ascii="宋体" w:hAnsi="宋体" w:hint="eastAsia"/>
                <w:szCs w:val="21"/>
              </w:rPr>
              <w:t>名及以上未持有船员适任证书或者其他适任证件，对船舶所有人或经营人处</w:t>
            </w:r>
            <w:r>
              <w:rPr>
                <w:rFonts w:ascii="宋体" w:hAnsi="宋体"/>
                <w:szCs w:val="21"/>
              </w:rPr>
              <w:t>6</w:t>
            </w:r>
            <w:r>
              <w:rPr>
                <w:rFonts w:ascii="宋体" w:hAnsi="宋体" w:hint="eastAsia"/>
                <w:szCs w:val="21"/>
              </w:rPr>
              <w:t>万元罚款，对直接责任人员处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未持有船员适任证书或者其他适任证件船员均为值班水手或者值班机工的且船舶</w:t>
            </w:r>
            <w:r>
              <w:rPr>
                <w:rFonts w:ascii="宋体" w:hAnsi="宋体"/>
                <w:szCs w:val="21"/>
              </w:rPr>
              <w:t>1000GT</w:t>
            </w:r>
            <w:r>
              <w:rPr>
                <w:rFonts w:ascii="宋体" w:hAnsi="宋体" w:hint="eastAsia"/>
                <w:szCs w:val="21"/>
              </w:rPr>
              <w:t>∕</w:t>
            </w:r>
            <w:r>
              <w:rPr>
                <w:rFonts w:ascii="宋体" w:hAnsi="宋体"/>
                <w:szCs w:val="21"/>
              </w:rPr>
              <w:t>500KW</w:t>
            </w:r>
            <w:r>
              <w:rPr>
                <w:rFonts w:ascii="宋体" w:hAnsi="宋体" w:hint="eastAsia"/>
                <w:szCs w:val="21"/>
              </w:rPr>
              <w:t>及以</w:t>
            </w:r>
            <w:r>
              <w:rPr>
                <w:rFonts w:ascii="宋体" w:hAnsi="宋体" w:hint="eastAsia"/>
                <w:szCs w:val="21"/>
              </w:rPr>
              <w:t>上的</w:t>
            </w:r>
          </w:p>
        </w:tc>
        <w:tc>
          <w:tcPr>
            <w:tcW w:w="2308" w:type="dxa"/>
            <w:vAlign w:val="center"/>
          </w:tcPr>
          <w:p w:rsidR="00000000" w:rsidRDefault="003C63B1">
            <w:pPr>
              <w:spacing w:line="284" w:lineRule="exact"/>
              <w:rPr>
                <w:rFonts w:ascii="宋体" w:hAnsi="宋体"/>
                <w:szCs w:val="21"/>
              </w:rPr>
            </w:pPr>
            <w:r>
              <w:rPr>
                <w:rFonts w:ascii="宋体" w:hAnsi="宋体"/>
                <w:szCs w:val="21"/>
              </w:rPr>
              <w:t>1-2</w:t>
            </w:r>
            <w:r>
              <w:rPr>
                <w:rFonts w:ascii="宋体" w:hAnsi="宋体" w:hint="eastAsia"/>
                <w:szCs w:val="21"/>
              </w:rPr>
              <w:t>名未持有船员适任证书或者其他适任证件，对船舶所有人或经营人处</w:t>
            </w:r>
            <w:r>
              <w:rPr>
                <w:rFonts w:ascii="宋体" w:hAnsi="宋体"/>
                <w:szCs w:val="21"/>
              </w:rPr>
              <w:t>4</w:t>
            </w:r>
            <w:r>
              <w:rPr>
                <w:rFonts w:ascii="宋体" w:hAnsi="宋体" w:hint="eastAsia"/>
                <w:szCs w:val="21"/>
              </w:rPr>
              <w:t>万元罚款；</w:t>
            </w:r>
            <w:r>
              <w:rPr>
                <w:rFonts w:ascii="宋体" w:hAnsi="宋体"/>
                <w:szCs w:val="21"/>
              </w:rPr>
              <w:t>3</w:t>
            </w:r>
            <w:r>
              <w:rPr>
                <w:rFonts w:ascii="宋体" w:hAnsi="宋体" w:hint="eastAsia"/>
                <w:szCs w:val="21"/>
              </w:rPr>
              <w:t>名及以上未持有船员适任证书或者其他适任证件，对船舶所有人或经营人处</w:t>
            </w:r>
            <w:r>
              <w:rPr>
                <w:rFonts w:ascii="宋体" w:hAnsi="宋体"/>
                <w:szCs w:val="21"/>
              </w:rPr>
              <w:t>7</w:t>
            </w:r>
            <w:r>
              <w:rPr>
                <w:rFonts w:ascii="宋体" w:hAnsi="宋体" w:hint="eastAsia"/>
                <w:szCs w:val="21"/>
              </w:rPr>
              <w:t>万元罚款；对直接责任人员处</w:t>
            </w:r>
            <w:r>
              <w:rPr>
                <w:rFonts w:ascii="宋体" w:hAnsi="宋体"/>
                <w:szCs w:val="21"/>
              </w:rPr>
              <w:t>5000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船长（驾驶员）、高级船员</w:t>
            </w:r>
            <w:r>
              <w:rPr>
                <w:rFonts w:ascii="宋体" w:hAnsi="宋体"/>
                <w:szCs w:val="21"/>
              </w:rPr>
              <w:t>2</w:t>
            </w:r>
            <w:r>
              <w:rPr>
                <w:rFonts w:ascii="宋体" w:hAnsi="宋体" w:hint="eastAsia"/>
                <w:szCs w:val="21"/>
              </w:rPr>
              <w:t>名及以下未持有船员适任证书或者其他适任证件，且未发生事故的且船舶</w:t>
            </w:r>
            <w:r>
              <w:rPr>
                <w:rFonts w:ascii="宋体" w:hAnsi="宋体"/>
                <w:szCs w:val="21"/>
              </w:rPr>
              <w:t>300GT/150KW</w:t>
            </w:r>
            <w:r>
              <w:rPr>
                <w:rFonts w:ascii="宋体" w:hAnsi="宋体" w:hint="eastAsia"/>
                <w:szCs w:val="21"/>
              </w:rPr>
              <w:t>以下的</w:t>
            </w:r>
          </w:p>
        </w:tc>
        <w:tc>
          <w:tcPr>
            <w:tcW w:w="2308" w:type="dxa"/>
            <w:vAlign w:val="center"/>
          </w:tcPr>
          <w:p w:rsidR="00000000" w:rsidRDefault="003C63B1">
            <w:pPr>
              <w:spacing w:line="284" w:lineRule="exact"/>
              <w:rPr>
                <w:rFonts w:ascii="宋体" w:hAnsi="宋体"/>
                <w:szCs w:val="21"/>
              </w:rPr>
            </w:pPr>
            <w:r>
              <w:rPr>
                <w:rFonts w:ascii="宋体" w:hAnsi="宋体"/>
                <w:szCs w:val="21"/>
              </w:rPr>
              <w:t>1</w:t>
            </w:r>
            <w:r>
              <w:rPr>
                <w:rFonts w:ascii="宋体" w:hAnsi="宋体" w:hint="eastAsia"/>
                <w:szCs w:val="21"/>
              </w:rPr>
              <w:t>名高级船员未持有船员适任证书或者其他适任证件，对船舶所有人或经营人处</w:t>
            </w:r>
            <w:r>
              <w:rPr>
                <w:rFonts w:ascii="宋体" w:hAnsi="宋体"/>
                <w:szCs w:val="21"/>
              </w:rPr>
              <w:t>5</w:t>
            </w:r>
            <w:r>
              <w:rPr>
                <w:rFonts w:ascii="宋体" w:hAnsi="宋体" w:hint="eastAsia"/>
                <w:szCs w:val="21"/>
              </w:rPr>
              <w:t>万元罚款；船长（驾驶员）或者</w:t>
            </w:r>
            <w:r>
              <w:rPr>
                <w:rFonts w:ascii="宋体" w:hAnsi="宋体"/>
                <w:szCs w:val="21"/>
              </w:rPr>
              <w:t>2</w:t>
            </w:r>
            <w:r>
              <w:rPr>
                <w:rFonts w:ascii="宋体" w:hAnsi="宋体" w:hint="eastAsia"/>
                <w:szCs w:val="21"/>
              </w:rPr>
              <w:t>名高级船员未持有船员适任证书或者其他适任证件处</w:t>
            </w:r>
            <w:r>
              <w:rPr>
                <w:rFonts w:ascii="宋体" w:hAnsi="宋体"/>
                <w:szCs w:val="21"/>
              </w:rPr>
              <w:t>6</w:t>
            </w:r>
            <w:r>
              <w:rPr>
                <w:rFonts w:ascii="宋体" w:hAnsi="宋体" w:hint="eastAsia"/>
                <w:szCs w:val="21"/>
              </w:rPr>
              <w:t>万元罚款；对直接责任人员处</w:t>
            </w:r>
            <w:r>
              <w:rPr>
                <w:rFonts w:ascii="宋体" w:hAnsi="宋体"/>
                <w:szCs w:val="21"/>
              </w:rPr>
              <w:t>8000</w:t>
            </w:r>
            <w:r>
              <w:rPr>
                <w:rFonts w:ascii="宋体" w:hAnsi="宋体" w:hint="eastAsia"/>
                <w:szCs w:val="21"/>
              </w:rPr>
              <w:t>元</w:t>
            </w:r>
            <w:r>
              <w:rPr>
                <w:rFonts w:ascii="宋体" w:hAnsi="宋体" w:hint="eastAsia"/>
                <w:szCs w:val="21"/>
              </w:rPr>
              <w:t>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船长（驾驶员）、高级船员</w:t>
            </w:r>
            <w:r>
              <w:rPr>
                <w:rFonts w:ascii="宋体" w:hAnsi="宋体"/>
                <w:szCs w:val="21"/>
              </w:rPr>
              <w:t>2</w:t>
            </w:r>
            <w:r>
              <w:rPr>
                <w:rFonts w:ascii="宋体" w:hAnsi="宋体" w:hint="eastAsia"/>
                <w:szCs w:val="21"/>
              </w:rPr>
              <w:t>名及以下未持有船员适任证书或者其他适任证件，且未发生事故的且船舶</w:t>
            </w:r>
            <w:r>
              <w:rPr>
                <w:rFonts w:ascii="宋体" w:hAnsi="宋体"/>
                <w:szCs w:val="21"/>
              </w:rPr>
              <w:t>300GT</w:t>
            </w:r>
            <w:r>
              <w:rPr>
                <w:rFonts w:ascii="宋体" w:hAnsi="宋体" w:hint="eastAsia"/>
                <w:szCs w:val="21"/>
              </w:rPr>
              <w:t>及以上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280" w:lineRule="exact"/>
              <w:rPr>
                <w:rFonts w:ascii="宋体" w:hAnsi="宋体"/>
                <w:szCs w:val="21"/>
              </w:rPr>
            </w:pPr>
            <w:r>
              <w:rPr>
                <w:rFonts w:ascii="宋体" w:hAnsi="宋体"/>
                <w:szCs w:val="21"/>
              </w:rPr>
              <w:t>1</w:t>
            </w:r>
            <w:r>
              <w:rPr>
                <w:rFonts w:ascii="宋体" w:hAnsi="宋体" w:hint="eastAsia"/>
                <w:szCs w:val="21"/>
              </w:rPr>
              <w:t>名高级船员未持有船员适任证书或者其他适任证件，处</w:t>
            </w:r>
            <w:r>
              <w:rPr>
                <w:rFonts w:ascii="宋体" w:hAnsi="宋体"/>
                <w:szCs w:val="21"/>
              </w:rPr>
              <w:t>7</w:t>
            </w:r>
            <w:r>
              <w:rPr>
                <w:rFonts w:ascii="宋体" w:hAnsi="宋体" w:hint="eastAsia"/>
                <w:szCs w:val="21"/>
              </w:rPr>
              <w:t>万元罚款，船长或者</w:t>
            </w:r>
            <w:r>
              <w:rPr>
                <w:rFonts w:ascii="宋体" w:hAnsi="宋体"/>
                <w:szCs w:val="21"/>
              </w:rPr>
              <w:t>2</w:t>
            </w:r>
            <w:r>
              <w:rPr>
                <w:rFonts w:ascii="宋体" w:hAnsi="宋体" w:hint="eastAsia"/>
                <w:szCs w:val="21"/>
              </w:rPr>
              <w:t>名高级船员未持有船员适任证书或者其他适任证件，处</w:t>
            </w:r>
            <w:r>
              <w:rPr>
                <w:rFonts w:ascii="宋体" w:hAnsi="宋体"/>
                <w:szCs w:val="21"/>
              </w:rPr>
              <w:t>8</w:t>
            </w:r>
            <w:r>
              <w:rPr>
                <w:rFonts w:ascii="宋体" w:hAnsi="宋体" w:hint="eastAsia"/>
                <w:szCs w:val="21"/>
              </w:rPr>
              <w:t>万元罚款；对直接责任人员处</w:t>
            </w:r>
            <w:r>
              <w:rPr>
                <w:rFonts w:ascii="宋体" w:hAnsi="宋体"/>
                <w:szCs w:val="21"/>
              </w:rPr>
              <w:t>8000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船长（驾驶员）、高级船员</w:t>
            </w:r>
            <w:r>
              <w:rPr>
                <w:rFonts w:ascii="宋体" w:hAnsi="宋体"/>
                <w:szCs w:val="21"/>
              </w:rPr>
              <w:t>2</w:t>
            </w:r>
            <w:r>
              <w:rPr>
                <w:rFonts w:ascii="宋体" w:hAnsi="宋体" w:hint="eastAsia"/>
                <w:szCs w:val="21"/>
              </w:rPr>
              <w:t>名及以下未持有船员适任证书或者其他适任证件，且未发生事故的且船舶</w:t>
            </w:r>
            <w:r>
              <w:rPr>
                <w:rFonts w:ascii="宋体" w:hAnsi="宋体"/>
                <w:szCs w:val="21"/>
              </w:rPr>
              <w:t>1000GT/500KW</w:t>
            </w:r>
            <w:r>
              <w:rPr>
                <w:rFonts w:ascii="宋体" w:hAnsi="宋体" w:hint="eastAsia"/>
                <w:szCs w:val="21"/>
              </w:rPr>
              <w:t>及以上的</w:t>
            </w:r>
          </w:p>
        </w:tc>
        <w:tc>
          <w:tcPr>
            <w:tcW w:w="2308" w:type="dxa"/>
            <w:vAlign w:val="center"/>
          </w:tcPr>
          <w:p w:rsidR="00000000" w:rsidRDefault="003C63B1">
            <w:pPr>
              <w:spacing w:line="280" w:lineRule="exact"/>
              <w:rPr>
                <w:rFonts w:ascii="宋体" w:hAnsi="宋体"/>
                <w:szCs w:val="21"/>
              </w:rPr>
            </w:pPr>
            <w:r>
              <w:rPr>
                <w:rFonts w:ascii="宋体" w:hAnsi="宋体"/>
                <w:szCs w:val="21"/>
              </w:rPr>
              <w:t>1</w:t>
            </w:r>
            <w:r>
              <w:rPr>
                <w:rFonts w:ascii="宋体" w:hAnsi="宋体" w:hint="eastAsia"/>
                <w:szCs w:val="21"/>
              </w:rPr>
              <w:t>名高级船员未持有船员适任证书或者其他适任</w:t>
            </w:r>
            <w:r>
              <w:rPr>
                <w:rFonts w:ascii="宋体" w:hAnsi="宋体" w:hint="eastAsia"/>
                <w:szCs w:val="21"/>
              </w:rPr>
              <w:t>证件，处</w:t>
            </w:r>
            <w:r>
              <w:rPr>
                <w:rFonts w:ascii="宋体" w:hAnsi="宋体"/>
                <w:szCs w:val="21"/>
              </w:rPr>
              <w:t>9</w:t>
            </w:r>
            <w:r>
              <w:rPr>
                <w:rFonts w:ascii="宋体" w:hAnsi="宋体" w:hint="eastAsia"/>
                <w:szCs w:val="21"/>
              </w:rPr>
              <w:t>万元以下罚款，船长或者</w:t>
            </w:r>
            <w:r>
              <w:rPr>
                <w:rFonts w:ascii="宋体" w:hAnsi="宋体"/>
                <w:szCs w:val="21"/>
              </w:rPr>
              <w:t>2</w:t>
            </w:r>
            <w:r>
              <w:rPr>
                <w:rFonts w:ascii="宋体" w:hAnsi="宋体" w:hint="eastAsia"/>
                <w:szCs w:val="21"/>
              </w:rPr>
              <w:t>名高级船员未持有船员适任</w:t>
            </w:r>
            <w:r>
              <w:rPr>
                <w:rFonts w:ascii="宋体" w:hAnsi="宋体" w:hint="eastAsia"/>
                <w:szCs w:val="21"/>
              </w:rPr>
              <w:lastRenderedPageBreak/>
              <w:t>证书或者其他适任证件，处</w:t>
            </w:r>
            <w:r>
              <w:rPr>
                <w:rFonts w:ascii="宋体" w:hAnsi="宋体"/>
                <w:szCs w:val="21"/>
              </w:rPr>
              <w:t>9</w:t>
            </w:r>
            <w:r>
              <w:rPr>
                <w:rFonts w:ascii="宋体" w:hAnsi="宋体" w:hint="eastAsia"/>
                <w:szCs w:val="21"/>
              </w:rPr>
              <w:t>万元罚款；对直接责任人员处</w:t>
            </w:r>
            <w:r>
              <w:rPr>
                <w:rFonts w:ascii="宋体" w:hAnsi="宋体"/>
                <w:szCs w:val="21"/>
              </w:rPr>
              <w:t>8000</w:t>
            </w:r>
            <w:r>
              <w:rPr>
                <w:rFonts w:ascii="宋体" w:hAnsi="宋体" w:hint="eastAsia"/>
                <w:szCs w:val="21"/>
              </w:rPr>
              <w:t>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10" w:lineRule="exact"/>
              <w:rPr>
                <w:rFonts w:ascii="宋体" w:hAnsi="宋体"/>
                <w:szCs w:val="21"/>
              </w:rPr>
            </w:pPr>
            <w:r>
              <w:rPr>
                <w:rFonts w:ascii="宋体" w:hAnsi="宋体" w:hint="eastAsia"/>
                <w:szCs w:val="21"/>
              </w:rPr>
              <w:t>发生事故的或者具有其他从重情节的且船舶</w:t>
            </w:r>
            <w:r>
              <w:rPr>
                <w:rFonts w:ascii="宋体" w:hAnsi="宋体"/>
                <w:szCs w:val="21"/>
              </w:rPr>
              <w:t>300GT/150KW</w:t>
            </w:r>
            <w:r>
              <w:rPr>
                <w:rFonts w:ascii="宋体" w:hAnsi="宋体" w:hint="eastAsia"/>
                <w:szCs w:val="21"/>
              </w:rPr>
              <w:t>以下的</w:t>
            </w:r>
          </w:p>
        </w:tc>
        <w:tc>
          <w:tcPr>
            <w:tcW w:w="2308" w:type="dxa"/>
            <w:vAlign w:val="center"/>
          </w:tcPr>
          <w:p w:rsidR="00000000" w:rsidRDefault="003C63B1">
            <w:pPr>
              <w:spacing w:line="310" w:lineRule="exact"/>
              <w:rPr>
                <w:rFonts w:ascii="宋体" w:hAnsi="宋体"/>
                <w:szCs w:val="21"/>
              </w:rPr>
            </w:pPr>
            <w:r>
              <w:rPr>
                <w:rFonts w:ascii="宋体" w:hAnsi="宋体" w:hint="eastAsia"/>
                <w:szCs w:val="21"/>
              </w:rPr>
              <w:t>对船舶所有人或经营人处</w:t>
            </w:r>
            <w:r>
              <w:rPr>
                <w:rFonts w:ascii="宋体" w:hAnsi="宋体"/>
                <w:szCs w:val="21"/>
              </w:rPr>
              <w:t>7</w:t>
            </w:r>
            <w:r>
              <w:rPr>
                <w:rFonts w:ascii="宋体" w:hAnsi="宋体" w:hint="eastAsia"/>
                <w:szCs w:val="21"/>
              </w:rPr>
              <w:t>万元罚款；对责任人员处</w:t>
            </w:r>
            <w:r>
              <w:rPr>
                <w:rFonts w:ascii="宋体" w:hAnsi="宋体"/>
                <w:szCs w:val="21"/>
              </w:rPr>
              <w:t>1.2</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发生事故的或者具有其他从重情节的且船舶</w:t>
            </w:r>
            <w:r>
              <w:rPr>
                <w:rFonts w:ascii="宋体" w:hAnsi="宋体"/>
                <w:szCs w:val="21"/>
              </w:rPr>
              <w:t>300GT</w:t>
            </w:r>
            <w:r>
              <w:rPr>
                <w:rFonts w:ascii="宋体" w:hAnsi="宋体" w:hint="eastAsia"/>
                <w:szCs w:val="21"/>
              </w:rPr>
              <w:t>及以上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对船舶所有人或经营人处</w:t>
            </w:r>
            <w:r>
              <w:rPr>
                <w:rFonts w:ascii="宋体" w:hAnsi="宋体"/>
                <w:szCs w:val="21"/>
              </w:rPr>
              <w:t>9</w:t>
            </w:r>
            <w:r>
              <w:rPr>
                <w:rFonts w:ascii="宋体" w:hAnsi="宋体" w:hint="eastAsia"/>
                <w:szCs w:val="21"/>
              </w:rPr>
              <w:t>万元罚款；对责任人员处</w:t>
            </w:r>
            <w:r>
              <w:rPr>
                <w:rFonts w:ascii="宋体" w:hAnsi="宋体"/>
                <w:szCs w:val="21"/>
              </w:rPr>
              <w:t>1.2</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10" w:lineRule="exact"/>
              <w:rPr>
                <w:rFonts w:ascii="宋体" w:hAnsi="宋体"/>
                <w:szCs w:val="21"/>
              </w:rPr>
            </w:pPr>
            <w:r>
              <w:rPr>
                <w:rFonts w:ascii="宋体" w:hAnsi="宋体" w:hint="eastAsia"/>
                <w:szCs w:val="21"/>
              </w:rPr>
              <w:t>发生事故的或者具有其他从重情节的且船舶</w:t>
            </w:r>
            <w:r>
              <w:rPr>
                <w:rFonts w:ascii="宋体" w:hAnsi="宋体"/>
                <w:szCs w:val="21"/>
              </w:rPr>
              <w:t>1000GT/500K</w:t>
            </w:r>
            <w:r>
              <w:rPr>
                <w:rFonts w:ascii="宋体" w:hAnsi="宋体"/>
                <w:szCs w:val="21"/>
              </w:rPr>
              <w:t>W</w:t>
            </w:r>
            <w:r>
              <w:rPr>
                <w:rFonts w:ascii="宋体" w:hAnsi="宋体" w:hint="eastAsia"/>
                <w:szCs w:val="21"/>
              </w:rPr>
              <w:t>以上的</w:t>
            </w:r>
          </w:p>
        </w:tc>
        <w:tc>
          <w:tcPr>
            <w:tcW w:w="2308" w:type="dxa"/>
            <w:vAlign w:val="center"/>
          </w:tcPr>
          <w:p w:rsidR="00000000" w:rsidRDefault="003C63B1">
            <w:pPr>
              <w:spacing w:line="310" w:lineRule="exact"/>
              <w:rPr>
                <w:rFonts w:ascii="宋体" w:hAnsi="宋体"/>
                <w:szCs w:val="21"/>
              </w:rPr>
            </w:pPr>
            <w:r>
              <w:rPr>
                <w:rFonts w:ascii="宋体" w:hAnsi="宋体" w:hint="eastAsia"/>
                <w:szCs w:val="21"/>
              </w:rPr>
              <w:t>对船舶所有人或经营人处</w:t>
            </w:r>
            <w:r>
              <w:rPr>
                <w:rFonts w:ascii="宋体" w:hAnsi="宋体"/>
                <w:szCs w:val="21"/>
              </w:rPr>
              <w:t>10</w:t>
            </w:r>
            <w:r>
              <w:rPr>
                <w:rFonts w:ascii="宋体" w:hAnsi="宋体" w:hint="eastAsia"/>
                <w:szCs w:val="21"/>
              </w:rPr>
              <w:t>万元罚款；对责任人员处</w:t>
            </w:r>
            <w:r>
              <w:rPr>
                <w:rFonts w:ascii="宋体" w:hAnsi="宋体"/>
                <w:szCs w:val="21"/>
              </w:rPr>
              <w:t>1.2</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14</w:t>
            </w:r>
            <w:r>
              <w:rPr>
                <w:rFonts w:ascii="宋体" w:hAnsi="宋体"/>
                <w:szCs w:val="21"/>
                <w:lang/>
              </w:rPr>
              <w:t>4</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对未按照规定悬挂国旗，标明船名、船籍港、载重线的处罚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《中华人民共和国内河交通安全管理条例》第六十八条第（一）项</w:t>
            </w:r>
          </w:p>
        </w:tc>
        <w:tc>
          <w:tcPr>
            <w:tcW w:w="2493" w:type="dxa"/>
            <w:vAlign w:val="center"/>
          </w:tcPr>
          <w:p w:rsidR="00000000" w:rsidRDefault="003C63B1">
            <w:pPr>
              <w:spacing w:line="310" w:lineRule="exact"/>
              <w:rPr>
                <w:rFonts w:ascii="宋体" w:hAnsi="宋体"/>
                <w:szCs w:val="21"/>
              </w:rPr>
            </w:pPr>
            <w:r>
              <w:rPr>
                <w:rFonts w:ascii="宋体" w:hAnsi="宋体" w:hint="eastAsia"/>
                <w:szCs w:val="21"/>
              </w:rPr>
              <w:t>具有法定从轻情节的</w:t>
            </w:r>
          </w:p>
        </w:tc>
        <w:tc>
          <w:tcPr>
            <w:tcW w:w="2308" w:type="dxa"/>
            <w:vAlign w:val="center"/>
          </w:tcPr>
          <w:p w:rsidR="00000000" w:rsidRDefault="003C63B1">
            <w:pPr>
              <w:spacing w:line="31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元以上</w:t>
            </w:r>
            <w:r>
              <w:rPr>
                <w:rFonts w:ascii="宋体" w:hAnsi="宋体"/>
                <w:szCs w:val="21"/>
              </w:rPr>
              <w:t>6000</w:t>
            </w:r>
            <w:r>
              <w:rPr>
                <w:rFonts w:ascii="宋体" w:hAnsi="宋体" w:hint="eastAsia"/>
                <w:szCs w:val="21"/>
              </w:rPr>
              <w:t>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船名、船籍港、载重线标示不清晰或者不符合规范要求的或者遮挡船名、船籍港、载重线的且船舶</w:t>
            </w:r>
            <w:r>
              <w:rPr>
                <w:rFonts w:ascii="宋体" w:hAnsi="宋体"/>
                <w:szCs w:val="21"/>
              </w:rPr>
              <w:t>300GT/150KW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船名、船籍港、载重线标示不清晰或者不符合规范要求的或者遮挡船名、船</w:t>
            </w:r>
            <w:r>
              <w:rPr>
                <w:rFonts w:ascii="宋体" w:hAnsi="宋体" w:hint="eastAsia"/>
                <w:szCs w:val="21"/>
              </w:rPr>
              <w:t>籍港、载重线的且船舶</w:t>
            </w:r>
            <w:r>
              <w:rPr>
                <w:rFonts w:ascii="宋体" w:hAnsi="宋体"/>
                <w:szCs w:val="21"/>
              </w:rPr>
              <w:t>300GT</w:t>
            </w:r>
            <w:r>
              <w:rPr>
                <w:rFonts w:ascii="宋体" w:hAnsi="宋体" w:hint="eastAsia"/>
                <w:szCs w:val="21"/>
              </w:rPr>
              <w:t>及以上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船名、船籍港、载重线标示不清晰或者不符合规范要求的或者遮挡船名、船籍港、载重线的且船舶</w:t>
            </w:r>
            <w:r>
              <w:rPr>
                <w:rFonts w:ascii="宋体" w:hAnsi="宋体"/>
                <w:szCs w:val="21"/>
              </w:rPr>
              <w:t>1000GT/500KW</w:t>
            </w:r>
            <w:r>
              <w:rPr>
                <w:rFonts w:ascii="宋体" w:hAnsi="宋体" w:hint="eastAsia"/>
                <w:szCs w:val="21"/>
              </w:rPr>
              <w:t>及以上的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未标明船名或者未标明船籍港或者未标明载重线的且船舶</w:t>
            </w:r>
            <w:r>
              <w:rPr>
                <w:rFonts w:ascii="宋体" w:hAnsi="宋体"/>
                <w:szCs w:val="21"/>
              </w:rPr>
              <w:t>300GT/150KW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未标明船名或者未标明船籍港或者未标明载重线的且船舶</w:t>
            </w:r>
            <w:r>
              <w:rPr>
                <w:rFonts w:ascii="宋体" w:hAnsi="宋体"/>
                <w:szCs w:val="21"/>
              </w:rPr>
              <w:t>300GT</w:t>
            </w:r>
            <w:r>
              <w:rPr>
                <w:rFonts w:ascii="宋体" w:hAnsi="宋体" w:hint="eastAsia"/>
                <w:szCs w:val="21"/>
              </w:rPr>
              <w:t>及以上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1.5</w:t>
            </w:r>
            <w:r>
              <w:rPr>
                <w:rFonts w:ascii="宋体" w:hAnsi="宋体" w:hint="eastAsia"/>
                <w:szCs w:val="21"/>
              </w:rPr>
              <w:t>万元</w:t>
            </w:r>
            <w:r>
              <w:rPr>
                <w:rFonts w:ascii="宋体" w:hAnsi="宋体" w:hint="eastAsia"/>
                <w:szCs w:val="21"/>
              </w:rPr>
              <w:t>以上</w:t>
            </w:r>
            <w:r>
              <w:rPr>
                <w:rFonts w:ascii="宋体" w:hAnsi="宋体"/>
                <w:szCs w:val="21"/>
              </w:rPr>
              <w:t>2.5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6" w:lineRule="exact"/>
              <w:rPr>
                <w:rFonts w:ascii="宋体" w:hAnsi="宋体"/>
                <w:szCs w:val="21"/>
              </w:rPr>
            </w:pPr>
            <w:r>
              <w:rPr>
                <w:rFonts w:ascii="宋体" w:hAnsi="宋体" w:hint="eastAsia"/>
                <w:szCs w:val="21"/>
              </w:rPr>
              <w:t>未标明船名或者未标明船籍港或者未标明载重线的且船舶</w:t>
            </w:r>
            <w:r>
              <w:rPr>
                <w:rFonts w:ascii="宋体" w:hAnsi="宋体"/>
                <w:szCs w:val="21"/>
              </w:rPr>
              <w:t>1000GT/500KW</w:t>
            </w:r>
            <w:r>
              <w:rPr>
                <w:rFonts w:ascii="宋体" w:hAnsi="宋体" w:hint="eastAsia"/>
                <w:szCs w:val="21"/>
              </w:rPr>
              <w:t>及以上的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标识假船名、船籍港或载重线的或者具有其他从重情节的且船舶</w:t>
            </w:r>
            <w:r>
              <w:rPr>
                <w:rFonts w:ascii="宋体" w:hAnsi="宋体"/>
                <w:szCs w:val="21"/>
              </w:rPr>
              <w:t>300GT/150KW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1.5</w:t>
            </w:r>
            <w:r>
              <w:rPr>
                <w:rFonts w:ascii="宋体" w:hAnsi="宋体" w:hint="eastAsia"/>
                <w:szCs w:val="21"/>
              </w:rPr>
              <w:t>万元以上</w:t>
            </w:r>
            <w:r>
              <w:rPr>
                <w:rFonts w:ascii="宋体" w:hAnsi="宋体"/>
                <w:szCs w:val="21"/>
              </w:rPr>
              <w:t>5</w:t>
            </w:r>
            <w:r>
              <w:rPr>
                <w:rFonts w:ascii="宋体" w:hAnsi="宋体" w:hint="eastAsia"/>
                <w:szCs w:val="21"/>
              </w:rPr>
              <w:t>万元以下罚款，情节严重的，禁止船舶进出港口或者责令停航，并可以对责任船员给予暂扣适任证书或者其他适任证件</w:t>
            </w:r>
            <w:r>
              <w:rPr>
                <w:rFonts w:ascii="宋体" w:hAnsi="宋体"/>
                <w:szCs w:val="21"/>
              </w:rPr>
              <w:t>3</w:t>
            </w:r>
            <w:r>
              <w:rPr>
                <w:rFonts w:ascii="宋体" w:hAnsi="宋体" w:hint="eastAsia"/>
                <w:szCs w:val="21"/>
              </w:rPr>
              <w:t>个月至</w:t>
            </w:r>
            <w:r>
              <w:rPr>
                <w:rFonts w:ascii="宋体" w:hAnsi="宋体"/>
                <w:szCs w:val="21"/>
              </w:rPr>
              <w:t>6</w:t>
            </w:r>
            <w:r>
              <w:rPr>
                <w:rFonts w:ascii="宋体" w:hAnsi="宋体" w:hint="eastAsia"/>
                <w:szCs w:val="21"/>
              </w:rPr>
              <w:t>个月的处罚</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标识假船名、船籍港或载重线的或者具有其他从重情节的且船舶</w:t>
            </w:r>
            <w:r>
              <w:rPr>
                <w:rFonts w:ascii="宋体" w:hAnsi="宋体"/>
                <w:szCs w:val="21"/>
              </w:rPr>
              <w:t>300GT</w:t>
            </w:r>
            <w:r>
              <w:rPr>
                <w:rFonts w:ascii="宋体" w:hAnsi="宋体" w:hint="eastAsia"/>
                <w:szCs w:val="21"/>
              </w:rPr>
              <w:t>及以上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w:t>
            </w:r>
            <w:r>
              <w:rPr>
                <w:rFonts w:ascii="宋体" w:hAnsi="宋体" w:hint="eastAsia"/>
                <w:szCs w:val="21"/>
              </w:rPr>
              <w:t>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万元以上</w:t>
            </w:r>
            <w:r>
              <w:rPr>
                <w:rFonts w:ascii="宋体" w:hAnsi="宋体"/>
                <w:szCs w:val="21"/>
              </w:rPr>
              <w:t>5</w:t>
            </w:r>
            <w:r>
              <w:rPr>
                <w:rFonts w:ascii="宋体" w:hAnsi="宋体" w:hint="eastAsia"/>
                <w:szCs w:val="21"/>
              </w:rPr>
              <w:t>万元以下罚款，情节严重的，禁止船舶进出港口或者责令停航，并可以对责任船员给予暂扣适任证书或者其他适任证件</w:t>
            </w:r>
            <w:r>
              <w:rPr>
                <w:rFonts w:ascii="宋体" w:hAnsi="宋体"/>
                <w:szCs w:val="21"/>
              </w:rPr>
              <w:t>3</w:t>
            </w:r>
            <w:r>
              <w:rPr>
                <w:rFonts w:ascii="宋体" w:hAnsi="宋体" w:hint="eastAsia"/>
                <w:szCs w:val="21"/>
              </w:rPr>
              <w:t>个月至</w:t>
            </w:r>
            <w:r>
              <w:rPr>
                <w:rFonts w:ascii="宋体" w:hAnsi="宋体"/>
                <w:szCs w:val="21"/>
              </w:rPr>
              <w:t>6</w:t>
            </w:r>
            <w:r>
              <w:rPr>
                <w:rFonts w:ascii="宋体" w:hAnsi="宋体" w:hint="eastAsia"/>
                <w:szCs w:val="21"/>
              </w:rPr>
              <w:t>个月的处罚</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标识假船名、船籍港或载重线的或者具有其他从重情节的且船舶</w:t>
            </w:r>
            <w:r>
              <w:rPr>
                <w:rFonts w:ascii="宋体" w:hAnsi="宋体"/>
                <w:szCs w:val="21"/>
              </w:rPr>
              <w:t>1000GT/500KW</w:t>
            </w:r>
            <w:r>
              <w:rPr>
                <w:rFonts w:ascii="宋体" w:hAnsi="宋体" w:hint="eastAsia"/>
                <w:szCs w:val="21"/>
              </w:rPr>
              <w:t>及以上的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w:t>
            </w:r>
            <w:r>
              <w:rPr>
                <w:rFonts w:ascii="宋体" w:hAnsi="宋体" w:hint="eastAsia"/>
                <w:szCs w:val="21"/>
              </w:rPr>
              <w:t>万元以上</w:t>
            </w:r>
            <w:r>
              <w:rPr>
                <w:rFonts w:ascii="宋体" w:hAnsi="宋体"/>
                <w:szCs w:val="21"/>
              </w:rPr>
              <w:t>5</w:t>
            </w:r>
            <w:r>
              <w:rPr>
                <w:rFonts w:ascii="宋体" w:hAnsi="宋体" w:hint="eastAsia"/>
                <w:szCs w:val="21"/>
              </w:rPr>
              <w:t>万元以下罚款，情节严重的，禁止船舶进出港口或者责令停航，并可以对责任船员给予暂扣适任证书或者其他适任证件</w:t>
            </w:r>
            <w:r>
              <w:rPr>
                <w:rFonts w:ascii="宋体" w:hAnsi="宋体"/>
                <w:szCs w:val="21"/>
              </w:rPr>
              <w:t>3</w:t>
            </w:r>
            <w:r>
              <w:rPr>
                <w:rFonts w:ascii="宋体" w:hAnsi="宋体" w:hint="eastAsia"/>
                <w:szCs w:val="21"/>
              </w:rPr>
              <w:t>个月至</w:t>
            </w:r>
            <w:r>
              <w:rPr>
                <w:rFonts w:ascii="宋体" w:hAnsi="宋体"/>
                <w:szCs w:val="21"/>
              </w:rPr>
              <w:t>6</w:t>
            </w:r>
            <w:r>
              <w:rPr>
                <w:rFonts w:ascii="宋体" w:hAnsi="宋体" w:hint="eastAsia"/>
                <w:szCs w:val="21"/>
              </w:rPr>
              <w:t>个月的处罚</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14</w:t>
            </w:r>
            <w:r>
              <w:rPr>
                <w:rFonts w:ascii="宋体" w:hAnsi="宋体"/>
                <w:szCs w:val="21"/>
                <w:lang/>
              </w:rPr>
              <w:t>5</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对船舶载运危险货物进出港口未经海事管理机构同意的处罚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《中华人民共和国内河交通安全管理条例》第七十一条第（二）项；</w:t>
            </w:r>
            <w:r>
              <w:rPr>
                <w:rFonts w:ascii="宋体" w:hAnsi="宋体" w:hint="eastAsia"/>
                <w:szCs w:val="21"/>
              </w:rPr>
              <w:t>《船舶载运危险货物安全监督管理规定》第四十五条</w:t>
            </w:r>
            <w:r>
              <w:rPr>
                <w:rFonts w:ascii="宋体" w:hAnsi="宋体"/>
                <w:szCs w:val="21"/>
              </w:rPr>
              <w:t xml:space="preserve"> </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具有法定从轻情节的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对船舶处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万元以下罚款；对负有责任的主管人员或者其他直接责任人员暂扣适任证书或者其他适任证件</w:t>
            </w:r>
            <w:r>
              <w:rPr>
                <w:rFonts w:ascii="宋体" w:hAnsi="宋体"/>
                <w:szCs w:val="21"/>
              </w:rPr>
              <w:t>6</w:t>
            </w:r>
            <w:r>
              <w:rPr>
                <w:rFonts w:ascii="宋体" w:hAnsi="宋体" w:hint="eastAsia"/>
                <w:szCs w:val="21"/>
              </w:rPr>
              <w:t>个月</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单个航次未经海事管理机构同意的且船舶</w:t>
            </w:r>
            <w:r>
              <w:rPr>
                <w:rFonts w:ascii="宋体" w:hAnsi="宋体"/>
                <w:szCs w:val="21"/>
              </w:rPr>
              <w:t>300GT/150KW</w:t>
            </w:r>
            <w:r>
              <w:rPr>
                <w:rFonts w:ascii="宋体" w:hAnsi="宋体" w:hint="eastAsia"/>
                <w:szCs w:val="21"/>
              </w:rPr>
              <w:t>以下的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对船舶处</w:t>
            </w:r>
            <w:r>
              <w:rPr>
                <w:rFonts w:ascii="宋体" w:hAnsi="宋体"/>
                <w:szCs w:val="21"/>
              </w:rPr>
              <w:t>3</w:t>
            </w:r>
            <w:r>
              <w:rPr>
                <w:rFonts w:ascii="宋体" w:hAnsi="宋体" w:hint="eastAsia"/>
                <w:szCs w:val="21"/>
              </w:rPr>
              <w:t>万元以上</w:t>
            </w:r>
            <w:r>
              <w:rPr>
                <w:rFonts w:ascii="宋体" w:hAnsi="宋体"/>
                <w:szCs w:val="21"/>
              </w:rPr>
              <w:t>5</w:t>
            </w:r>
            <w:r>
              <w:rPr>
                <w:rFonts w:ascii="宋体" w:hAnsi="宋体" w:hint="eastAsia"/>
                <w:szCs w:val="21"/>
              </w:rPr>
              <w:t>万元以下罚款；对负有责任的主管人员或者其他直接责任人员暂扣适任证书或者其他适任证书</w:t>
            </w:r>
            <w:r>
              <w:rPr>
                <w:rFonts w:ascii="宋体" w:hAnsi="宋体"/>
                <w:szCs w:val="21"/>
              </w:rPr>
              <w:t>6</w:t>
            </w:r>
            <w:r>
              <w:rPr>
                <w:rFonts w:ascii="宋体" w:hAnsi="宋体" w:hint="eastAsia"/>
                <w:szCs w:val="21"/>
              </w:rPr>
              <w:t>个月</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单个航次未经海事管理机构同意的且船舶</w:t>
            </w:r>
            <w:r>
              <w:rPr>
                <w:rFonts w:ascii="宋体" w:hAnsi="宋体"/>
                <w:szCs w:val="21"/>
              </w:rPr>
              <w:t>300GT</w:t>
            </w:r>
            <w:r>
              <w:rPr>
                <w:rFonts w:ascii="宋体" w:hAnsi="宋体" w:hint="eastAsia"/>
                <w:szCs w:val="21"/>
              </w:rPr>
              <w:t>及以上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对船舶处</w:t>
            </w:r>
            <w:r>
              <w:rPr>
                <w:rFonts w:ascii="宋体" w:hAnsi="宋体"/>
                <w:szCs w:val="21"/>
              </w:rPr>
              <w:t>3</w:t>
            </w:r>
            <w:r>
              <w:rPr>
                <w:rFonts w:ascii="宋体" w:hAnsi="宋体" w:hint="eastAsia"/>
                <w:szCs w:val="21"/>
              </w:rPr>
              <w:t>万元以上</w:t>
            </w:r>
            <w:r>
              <w:rPr>
                <w:rFonts w:ascii="宋体" w:hAnsi="宋体"/>
                <w:szCs w:val="21"/>
              </w:rPr>
              <w:t>5.5</w:t>
            </w:r>
            <w:r>
              <w:rPr>
                <w:rFonts w:ascii="宋体" w:hAnsi="宋体" w:hint="eastAsia"/>
                <w:szCs w:val="21"/>
              </w:rPr>
              <w:t>万元以下罚款；对负有责任的主管人员或者其他直接责任人员暂扣适任证书或者其他适任证书</w:t>
            </w:r>
            <w:r>
              <w:rPr>
                <w:rFonts w:ascii="宋体" w:hAnsi="宋体"/>
                <w:szCs w:val="21"/>
              </w:rPr>
              <w:t>6</w:t>
            </w:r>
            <w:r>
              <w:rPr>
                <w:rFonts w:ascii="宋体" w:hAnsi="宋体" w:hint="eastAsia"/>
                <w:szCs w:val="21"/>
              </w:rPr>
              <w:t>个月</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单个航次未经海事管理机构同意的且船舶</w:t>
            </w:r>
            <w:r>
              <w:rPr>
                <w:rFonts w:ascii="宋体" w:hAnsi="宋体"/>
                <w:szCs w:val="21"/>
              </w:rPr>
              <w:t>1000GT/500KW</w:t>
            </w:r>
            <w:r>
              <w:rPr>
                <w:rFonts w:ascii="宋体" w:hAnsi="宋体" w:hint="eastAsia"/>
                <w:szCs w:val="21"/>
              </w:rPr>
              <w:t>及以上</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对船舶处</w:t>
            </w:r>
            <w:r>
              <w:rPr>
                <w:rFonts w:ascii="宋体" w:hAnsi="宋体"/>
                <w:szCs w:val="21"/>
              </w:rPr>
              <w:t>3</w:t>
            </w:r>
            <w:r>
              <w:rPr>
                <w:rFonts w:ascii="宋体" w:hAnsi="宋体" w:hint="eastAsia"/>
                <w:szCs w:val="21"/>
              </w:rPr>
              <w:t>万元以上</w:t>
            </w:r>
            <w:r>
              <w:rPr>
                <w:rFonts w:ascii="宋体" w:hAnsi="宋体"/>
                <w:szCs w:val="21"/>
              </w:rPr>
              <w:t>6</w:t>
            </w:r>
            <w:r>
              <w:rPr>
                <w:rFonts w:ascii="宋体" w:hAnsi="宋体" w:hint="eastAsia"/>
                <w:szCs w:val="21"/>
              </w:rPr>
              <w:t>万元以下罚款；对负有责任的主管人员或者其他直接责任人员暂扣适任证书或者其他适任证书</w:t>
            </w:r>
            <w:r>
              <w:rPr>
                <w:rFonts w:ascii="宋体" w:hAnsi="宋体"/>
                <w:szCs w:val="21"/>
              </w:rPr>
              <w:t>6</w:t>
            </w:r>
            <w:r>
              <w:rPr>
                <w:rFonts w:ascii="宋体" w:hAnsi="宋体" w:hint="eastAsia"/>
                <w:szCs w:val="21"/>
              </w:rPr>
              <w:t>个月</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多个航次未经海事管理机</w:t>
            </w:r>
            <w:r>
              <w:rPr>
                <w:rFonts w:ascii="宋体" w:hAnsi="宋体" w:hint="eastAsia"/>
                <w:szCs w:val="21"/>
              </w:rPr>
              <w:lastRenderedPageBreak/>
              <w:t>构同意且船舶</w:t>
            </w:r>
            <w:r>
              <w:rPr>
                <w:rFonts w:ascii="宋体" w:hAnsi="宋体"/>
                <w:szCs w:val="21"/>
              </w:rPr>
              <w:t>300GT/150KW</w:t>
            </w:r>
            <w:r>
              <w:rPr>
                <w:rFonts w:ascii="宋体" w:hAnsi="宋体" w:hint="eastAsia"/>
                <w:szCs w:val="21"/>
              </w:rPr>
              <w:t>以下的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lastRenderedPageBreak/>
              <w:t>对船舶处</w:t>
            </w:r>
            <w:r>
              <w:rPr>
                <w:rFonts w:ascii="宋体" w:hAnsi="宋体"/>
                <w:szCs w:val="21"/>
              </w:rPr>
              <w:t>5</w:t>
            </w:r>
            <w:r>
              <w:rPr>
                <w:rFonts w:ascii="宋体" w:hAnsi="宋体" w:hint="eastAsia"/>
                <w:szCs w:val="21"/>
              </w:rPr>
              <w:t>万元以上</w:t>
            </w:r>
            <w:r>
              <w:rPr>
                <w:rFonts w:ascii="宋体" w:hAnsi="宋体"/>
                <w:szCs w:val="21"/>
              </w:rPr>
              <w:t>6.5</w:t>
            </w:r>
            <w:r>
              <w:rPr>
                <w:rFonts w:ascii="宋体" w:hAnsi="宋体" w:hint="eastAsia"/>
                <w:szCs w:val="21"/>
              </w:rPr>
              <w:lastRenderedPageBreak/>
              <w:t>万元以下罚款；对负有责任的主管人员或者其他直接责任人员暂扣适任证书或者其他适任证书</w:t>
            </w:r>
            <w:r>
              <w:rPr>
                <w:rFonts w:ascii="宋体" w:hAnsi="宋体"/>
                <w:szCs w:val="21"/>
              </w:rPr>
              <w:t>9</w:t>
            </w:r>
            <w:r>
              <w:rPr>
                <w:rFonts w:ascii="宋体" w:hAnsi="宋体" w:hint="eastAsia"/>
                <w:szCs w:val="21"/>
              </w:rPr>
              <w:t>个月以上直至吊销适任证书或</w:t>
            </w:r>
            <w:r>
              <w:rPr>
                <w:rFonts w:ascii="宋体" w:hAnsi="宋体" w:hint="eastAsia"/>
                <w:szCs w:val="21"/>
              </w:rPr>
              <w:t>者其他适任证书</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多个航次未经海事管理机构同意且船舶</w:t>
            </w:r>
            <w:r>
              <w:rPr>
                <w:rFonts w:ascii="宋体" w:hAnsi="宋体"/>
                <w:szCs w:val="21"/>
              </w:rPr>
              <w:t>300GT</w:t>
            </w:r>
            <w:r>
              <w:rPr>
                <w:rFonts w:ascii="宋体" w:hAnsi="宋体" w:hint="eastAsia"/>
                <w:szCs w:val="21"/>
              </w:rPr>
              <w:t>及以上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对船舶处</w:t>
            </w:r>
            <w:r>
              <w:rPr>
                <w:rFonts w:ascii="宋体" w:hAnsi="宋体"/>
                <w:szCs w:val="21"/>
              </w:rPr>
              <w:t>5.5</w:t>
            </w:r>
            <w:r>
              <w:rPr>
                <w:rFonts w:ascii="宋体" w:hAnsi="宋体" w:hint="eastAsia"/>
                <w:szCs w:val="21"/>
              </w:rPr>
              <w:t>万元以上</w:t>
            </w:r>
            <w:r>
              <w:rPr>
                <w:rFonts w:ascii="宋体" w:hAnsi="宋体"/>
                <w:szCs w:val="21"/>
              </w:rPr>
              <w:t>7</w:t>
            </w:r>
            <w:r>
              <w:rPr>
                <w:rFonts w:ascii="宋体" w:hAnsi="宋体" w:hint="eastAsia"/>
                <w:szCs w:val="21"/>
              </w:rPr>
              <w:t>万元以下罚款；对负有责任的主管人员或者其他直接责任人员暂扣适任证书或者其他适任证书</w:t>
            </w:r>
            <w:r>
              <w:rPr>
                <w:rFonts w:ascii="宋体" w:hAnsi="宋体"/>
                <w:szCs w:val="21"/>
              </w:rPr>
              <w:t>9</w:t>
            </w:r>
            <w:r>
              <w:rPr>
                <w:rFonts w:ascii="宋体" w:hAnsi="宋体" w:hint="eastAsia"/>
                <w:szCs w:val="21"/>
              </w:rPr>
              <w:t>个月以上直至吊销适任证书或者其他适任证书</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多个航次未经海事管理机构同意且船舶</w:t>
            </w:r>
            <w:r>
              <w:rPr>
                <w:rFonts w:ascii="宋体" w:hAnsi="宋体"/>
                <w:szCs w:val="21"/>
              </w:rPr>
              <w:t>1000GT/500KW</w:t>
            </w:r>
            <w:r>
              <w:rPr>
                <w:rFonts w:ascii="宋体" w:hAnsi="宋体" w:hint="eastAsia"/>
                <w:szCs w:val="21"/>
              </w:rPr>
              <w:t>及以上的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对船舶处</w:t>
            </w:r>
            <w:r>
              <w:rPr>
                <w:rFonts w:ascii="宋体" w:hAnsi="宋体"/>
                <w:szCs w:val="21"/>
              </w:rPr>
              <w:t>6</w:t>
            </w:r>
            <w:r>
              <w:rPr>
                <w:rFonts w:ascii="宋体" w:hAnsi="宋体" w:hint="eastAsia"/>
                <w:szCs w:val="21"/>
              </w:rPr>
              <w:t>万元以上</w:t>
            </w:r>
            <w:r>
              <w:rPr>
                <w:rFonts w:ascii="宋体" w:hAnsi="宋体"/>
                <w:szCs w:val="21"/>
              </w:rPr>
              <w:t>8</w:t>
            </w:r>
            <w:r>
              <w:rPr>
                <w:rFonts w:ascii="宋体" w:hAnsi="宋体" w:hint="eastAsia"/>
                <w:szCs w:val="21"/>
              </w:rPr>
              <w:t>万元以下罚款；对负有责任的主管人员或者其他直接责任人员暂扣适任证书或者其他适任证书</w:t>
            </w:r>
            <w:r>
              <w:rPr>
                <w:rFonts w:ascii="宋体" w:hAnsi="宋体"/>
                <w:szCs w:val="21"/>
              </w:rPr>
              <w:t>9</w:t>
            </w:r>
            <w:r>
              <w:rPr>
                <w:rFonts w:ascii="宋体" w:hAnsi="宋体" w:hint="eastAsia"/>
                <w:szCs w:val="21"/>
              </w:rPr>
              <w:t>个月以上直至吊销适任证书或者其他适任证书</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具</w:t>
            </w:r>
            <w:r>
              <w:rPr>
                <w:rFonts w:ascii="宋体" w:hAnsi="宋体" w:hint="eastAsia"/>
                <w:szCs w:val="21"/>
              </w:rPr>
              <w:t>有其他从重情节的且船舶</w:t>
            </w:r>
            <w:r>
              <w:rPr>
                <w:rFonts w:ascii="宋体" w:hAnsi="宋体"/>
                <w:szCs w:val="21"/>
              </w:rPr>
              <w:t>300GT/150KW</w:t>
            </w:r>
            <w:r>
              <w:rPr>
                <w:rFonts w:ascii="宋体" w:hAnsi="宋体" w:hint="eastAsia"/>
                <w:szCs w:val="21"/>
              </w:rPr>
              <w:t>以下的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对船舶处</w:t>
            </w:r>
            <w:r>
              <w:rPr>
                <w:rFonts w:ascii="宋体" w:hAnsi="宋体"/>
                <w:szCs w:val="21"/>
              </w:rPr>
              <w:t>6.5</w:t>
            </w:r>
            <w:r>
              <w:rPr>
                <w:rFonts w:ascii="宋体" w:hAnsi="宋体" w:hint="eastAsia"/>
                <w:szCs w:val="21"/>
              </w:rPr>
              <w:t>万元以上</w:t>
            </w:r>
            <w:r>
              <w:rPr>
                <w:rFonts w:ascii="宋体" w:hAnsi="宋体"/>
                <w:szCs w:val="21"/>
              </w:rPr>
              <w:t>10</w:t>
            </w:r>
            <w:r>
              <w:rPr>
                <w:rFonts w:ascii="宋体" w:hAnsi="宋体" w:hint="eastAsia"/>
                <w:szCs w:val="21"/>
              </w:rPr>
              <w:t>万元以下罚款；对负有责任的主管人员或者其他直接责任人员暂扣适任证书或者其他适任证件</w:t>
            </w:r>
            <w:r>
              <w:rPr>
                <w:rFonts w:ascii="宋体" w:hAnsi="宋体"/>
                <w:szCs w:val="21"/>
              </w:rPr>
              <w:t>12</w:t>
            </w:r>
            <w:r>
              <w:rPr>
                <w:rFonts w:ascii="宋体" w:hAnsi="宋体" w:hint="eastAsia"/>
                <w:szCs w:val="21"/>
              </w:rPr>
              <w:t>个月以上直至吊销适任证书或者其他适任证件</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具有其他从重情节的且船舶</w:t>
            </w:r>
            <w:r>
              <w:rPr>
                <w:rFonts w:ascii="宋体" w:hAnsi="宋体"/>
                <w:szCs w:val="21"/>
              </w:rPr>
              <w:t>300GT</w:t>
            </w:r>
            <w:r>
              <w:rPr>
                <w:rFonts w:ascii="宋体" w:hAnsi="宋体" w:hint="eastAsia"/>
                <w:szCs w:val="21"/>
              </w:rPr>
              <w:t>及以上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286" w:lineRule="exact"/>
              <w:rPr>
                <w:rFonts w:ascii="宋体" w:hAnsi="宋体"/>
                <w:szCs w:val="21"/>
              </w:rPr>
            </w:pPr>
            <w:r>
              <w:rPr>
                <w:rFonts w:ascii="宋体" w:hAnsi="宋体" w:hint="eastAsia"/>
                <w:szCs w:val="21"/>
              </w:rPr>
              <w:t>对船舶处</w:t>
            </w:r>
            <w:r>
              <w:rPr>
                <w:rFonts w:ascii="宋体" w:hAnsi="宋体"/>
                <w:szCs w:val="21"/>
              </w:rPr>
              <w:t>7</w:t>
            </w:r>
            <w:r>
              <w:rPr>
                <w:rFonts w:ascii="宋体" w:hAnsi="宋体" w:hint="eastAsia"/>
                <w:szCs w:val="21"/>
              </w:rPr>
              <w:t>万元以上</w:t>
            </w:r>
            <w:r>
              <w:rPr>
                <w:rFonts w:ascii="宋体" w:hAnsi="宋体"/>
                <w:szCs w:val="21"/>
              </w:rPr>
              <w:t>10</w:t>
            </w:r>
            <w:r>
              <w:rPr>
                <w:rFonts w:ascii="宋体" w:hAnsi="宋体" w:hint="eastAsia"/>
                <w:szCs w:val="21"/>
              </w:rPr>
              <w:t>万元以下罚款；对负有责任的主管人员或者其他直接责任人员暂扣适任证书或者其他适任证件</w:t>
            </w:r>
            <w:r>
              <w:rPr>
                <w:rFonts w:ascii="宋体" w:hAnsi="宋体"/>
                <w:szCs w:val="21"/>
              </w:rPr>
              <w:t>12</w:t>
            </w:r>
            <w:r>
              <w:rPr>
                <w:rFonts w:ascii="宋体" w:hAnsi="宋体" w:hint="eastAsia"/>
                <w:szCs w:val="21"/>
              </w:rPr>
              <w:t>个月以上直至吊销适任证书或者其他适任证件</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具有其他从重情节的且船舶</w:t>
            </w:r>
            <w:r>
              <w:rPr>
                <w:rFonts w:ascii="宋体" w:hAnsi="宋体"/>
                <w:szCs w:val="21"/>
              </w:rPr>
              <w:t>1000GT/500K</w:t>
            </w:r>
            <w:r>
              <w:rPr>
                <w:rFonts w:ascii="宋体" w:hAnsi="宋体"/>
                <w:szCs w:val="21"/>
              </w:rPr>
              <w:t>W</w:t>
            </w:r>
            <w:r>
              <w:rPr>
                <w:rFonts w:ascii="宋体" w:hAnsi="宋体" w:hint="eastAsia"/>
                <w:szCs w:val="21"/>
              </w:rPr>
              <w:t>及以上的</w:t>
            </w:r>
          </w:p>
        </w:tc>
        <w:tc>
          <w:tcPr>
            <w:tcW w:w="2308" w:type="dxa"/>
            <w:vAlign w:val="center"/>
          </w:tcPr>
          <w:p w:rsidR="00000000" w:rsidRDefault="003C63B1">
            <w:pPr>
              <w:spacing w:line="286" w:lineRule="exact"/>
              <w:rPr>
                <w:rFonts w:ascii="宋体" w:hAnsi="宋体"/>
                <w:szCs w:val="21"/>
              </w:rPr>
            </w:pPr>
            <w:r>
              <w:rPr>
                <w:rFonts w:ascii="宋体" w:hAnsi="宋体" w:hint="eastAsia"/>
                <w:szCs w:val="21"/>
              </w:rPr>
              <w:t>对船舶处</w:t>
            </w:r>
            <w:r>
              <w:rPr>
                <w:rFonts w:ascii="宋体" w:hAnsi="宋体"/>
                <w:szCs w:val="21"/>
              </w:rPr>
              <w:t>8</w:t>
            </w:r>
            <w:r>
              <w:rPr>
                <w:rFonts w:ascii="宋体" w:hAnsi="宋体" w:hint="eastAsia"/>
                <w:szCs w:val="21"/>
              </w:rPr>
              <w:t>万元以上</w:t>
            </w:r>
            <w:r>
              <w:rPr>
                <w:rFonts w:ascii="宋体" w:hAnsi="宋体"/>
                <w:szCs w:val="21"/>
              </w:rPr>
              <w:t>10</w:t>
            </w:r>
            <w:r>
              <w:rPr>
                <w:rFonts w:ascii="宋体" w:hAnsi="宋体" w:hint="eastAsia"/>
                <w:szCs w:val="21"/>
              </w:rPr>
              <w:t>万元以下罚款；对负有责任的主管人员或者其他直接责任人员暂扣适任证书或者其他适任证件</w:t>
            </w:r>
            <w:r>
              <w:rPr>
                <w:rFonts w:ascii="宋体" w:hAnsi="宋体"/>
                <w:szCs w:val="21"/>
              </w:rPr>
              <w:t>12</w:t>
            </w:r>
            <w:r>
              <w:rPr>
                <w:rFonts w:ascii="宋体" w:hAnsi="宋体" w:hint="eastAsia"/>
                <w:szCs w:val="21"/>
              </w:rPr>
              <w:t>个月以上直至吊销适任证书或者其他适任证件</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14</w:t>
            </w:r>
            <w:r>
              <w:rPr>
                <w:rFonts w:ascii="宋体" w:hAnsi="宋体"/>
                <w:szCs w:val="21"/>
                <w:lang/>
              </w:rPr>
              <w:t>6</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对伪造船舶检验证书或擅自更改船舶载重线的处罚</w:t>
            </w:r>
          </w:p>
        </w:tc>
        <w:tc>
          <w:tcPr>
            <w:tcW w:w="1158" w:type="dxa"/>
            <w:vMerge w:val="restart"/>
            <w:vAlign w:val="center"/>
          </w:tcPr>
          <w:p w:rsidR="00000000" w:rsidRDefault="003C63B1">
            <w:pPr>
              <w:spacing w:line="280" w:lineRule="exact"/>
              <w:rPr>
                <w:rFonts w:ascii="宋体" w:hAnsi="宋体"/>
                <w:szCs w:val="21"/>
              </w:rPr>
            </w:pPr>
            <w:r>
              <w:rPr>
                <w:rFonts w:ascii="宋体" w:hAnsi="宋体" w:hint="eastAsia"/>
                <w:szCs w:val="21"/>
              </w:rPr>
              <w:t>《中华人民共和国大气污染防治法》第一百一十二条第二款、《中华人民共和国船舶和海上设施检验条例》第二十七条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能够及时纠正，且未造成危害后果的</w:t>
            </w:r>
          </w:p>
        </w:tc>
        <w:tc>
          <w:tcPr>
            <w:tcW w:w="2308" w:type="dxa"/>
            <w:vAlign w:val="center"/>
          </w:tcPr>
          <w:p w:rsidR="00000000" w:rsidRDefault="003C63B1">
            <w:pPr>
              <w:spacing w:line="310" w:lineRule="exact"/>
              <w:rPr>
                <w:rFonts w:ascii="宋体" w:hAnsi="宋体"/>
                <w:szCs w:val="21"/>
              </w:rPr>
            </w:pPr>
            <w:r>
              <w:rPr>
                <w:rFonts w:ascii="宋体" w:hAnsi="宋体" w:hint="eastAsia"/>
                <w:szCs w:val="21"/>
              </w:rPr>
              <w:t>给予通报批评，并可以处船舶检验费</w:t>
            </w:r>
            <w:r>
              <w:rPr>
                <w:rFonts w:ascii="宋体" w:hAnsi="宋体"/>
                <w:szCs w:val="21"/>
              </w:rPr>
              <w:t>1</w:t>
            </w:r>
            <w:r>
              <w:rPr>
                <w:rFonts w:ascii="宋体" w:hAnsi="宋体" w:hint="eastAsia"/>
                <w:szCs w:val="21"/>
              </w:rPr>
              <w:t>倍以上</w:t>
            </w:r>
            <w:r>
              <w:rPr>
                <w:rFonts w:ascii="宋体" w:hAnsi="宋体"/>
                <w:szCs w:val="21"/>
              </w:rPr>
              <w:t>2</w:t>
            </w:r>
            <w:r>
              <w:rPr>
                <w:rFonts w:ascii="宋体" w:hAnsi="宋体" w:hint="eastAsia"/>
                <w:szCs w:val="21"/>
              </w:rPr>
              <w:t>倍以下罚款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伪造船舶检验证书或擅自更改船舶载重线，造成一般交通事</w:t>
            </w:r>
            <w:r>
              <w:rPr>
                <w:rFonts w:ascii="宋体" w:hAnsi="宋体" w:hint="eastAsia"/>
                <w:szCs w:val="21"/>
              </w:rPr>
              <w:t>故等危害后果的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给予通报批评，并可以处船舶检验费</w:t>
            </w:r>
            <w:r>
              <w:rPr>
                <w:rFonts w:ascii="宋体" w:hAnsi="宋体"/>
                <w:szCs w:val="21"/>
              </w:rPr>
              <w:t>2</w:t>
            </w:r>
            <w:r>
              <w:rPr>
                <w:rFonts w:ascii="宋体" w:hAnsi="宋体" w:hint="eastAsia"/>
                <w:szCs w:val="21"/>
              </w:rPr>
              <w:t>倍以上</w:t>
            </w:r>
            <w:r>
              <w:rPr>
                <w:rFonts w:ascii="宋体" w:hAnsi="宋体"/>
                <w:szCs w:val="21"/>
              </w:rPr>
              <w:t>3</w:t>
            </w:r>
            <w:r>
              <w:rPr>
                <w:rFonts w:ascii="宋体" w:hAnsi="宋体" w:hint="eastAsia"/>
                <w:szCs w:val="21"/>
              </w:rPr>
              <w:t>倍以下罚款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伪造船舶检验证书或擅自更改船舶载重线，造成严重交通事故等危害后果的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给予通报批评，并可以处船舶检验费</w:t>
            </w:r>
            <w:r>
              <w:rPr>
                <w:rFonts w:ascii="宋体" w:hAnsi="宋体"/>
                <w:szCs w:val="21"/>
              </w:rPr>
              <w:t>3</w:t>
            </w:r>
            <w:r>
              <w:rPr>
                <w:rFonts w:ascii="宋体" w:hAnsi="宋体" w:hint="eastAsia"/>
                <w:szCs w:val="21"/>
              </w:rPr>
              <w:t>倍以上</w:t>
            </w:r>
            <w:r>
              <w:rPr>
                <w:rFonts w:ascii="宋体" w:hAnsi="宋体"/>
                <w:szCs w:val="21"/>
              </w:rPr>
              <w:t>5</w:t>
            </w:r>
            <w:r>
              <w:rPr>
                <w:rFonts w:ascii="宋体" w:hAnsi="宋体" w:hint="eastAsia"/>
                <w:szCs w:val="21"/>
              </w:rPr>
              <w:t>倍以下罚款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14</w:t>
            </w:r>
            <w:r>
              <w:rPr>
                <w:rFonts w:ascii="宋体" w:hAnsi="宋体"/>
                <w:szCs w:val="21"/>
                <w:lang/>
              </w:rPr>
              <w:t>7</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对伪造、变造、买卖、租借、冒用船舶检验证书的处罚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《中华人民共和国内河交通安全管理条例》第七十九条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伪造、变造、买卖、租借、冒用船舶检验证书时间</w:t>
            </w:r>
            <w:r>
              <w:rPr>
                <w:rFonts w:ascii="宋体" w:hAnsi="宋体"/>
                <w:szCs w:val="21"/>
              </w:rPr>
              <w:t>30</w:t>
            </w:r>
            <w:r>
              <w:rPr>
                <w:rFonts w:ascii="宋体" w:hAnsi="宋体" w:hint="eastAsia"/>
                <w:szCs w:val="21"/>
              </w:rPr>
              <w:t>天以下的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没收有关的证书或者证件；有违法所得的，没收违法所得，并处违法所得</w:t>
            </w:r>
            <w:r>
              <w:rPr>
                <w:rFonts w:ascii="宋体" w:hAnsi="宋体"/>
                <w:szCs w:val="21"/>
              </w:rPr>
              <w:t>2</w:t>
            </w:r>
            <w:r>
              <w:rPr>
                <w:rFonts w:ascii="宋体" w:hAnsi="宋体" w:hint="eastAsia"/>
                <w:szCs w:val="21"/>
              </w:rPr>
              <w:t>倍以上</w:t>
            </w:r>
            <w:r>
              <w:rPr>
                <w:rFonts w:ascii="宋体" w:hAnsi="宋体"/>
                <w:szCs w:val="21"/>
              </w:rPr>
              <w:t>3</w:t>
            </w:r>
            <w:r>
              <w:rPr>
                <w:rFonts w:ascii="宋体" w:hAnsi="宋体" w:hint="eastAsia"/>
                <w:szCs w:val="21"/>
              </w:rPr>
              <w:t>倍以下罚款；没有违法所得或者违法所得不足</w:t>
            </w:r>
            <w:r>
              <w:rPr>
                <w:rFonts w:ascii="宋体" w:hAnsi="宋体"/>
                <w:szCs w:val="21"/>
              </w:rPr>
              <w:t>2</w:t>
            </w:r>
            <w:r>
              <w:rPr>
                <w:rFonts w:ascii="宋体" w:hAnsi="宋体" w:hint="eastAsia"/>
                <w:szCs w:val="21"/>
              </w:rPr>
              <w:t>万元的，处</w:t>
            </w:r>
            <w:r>
              <w:rPr>
                <w:rFonts w:ascii="宋体" w:hAnsi="宋体"/>
                <w:szCs w:val="21"/>
              </w:rPr>
              <w:t>1</w:t>
            </w:r>
            <w:r>
              <w:rPr>
                <w:rFonts w:ascii="宋体" w:hAnsi="宋体" w:hint="eastAsia"/>
                <w:szCs w:val="21"/>
              </w:rPr>
              <w:t>万元以上</w:t>
            </w:r>
            <w:r>
              <w:rPr>
                <w:rFonts w:ascii="宋体" w:hAnsi="宋体"/>
                <w:szCs w:val="21"/>
              </w:rPr>
              <w:t>2</w:t>
            </w:r>
            <w:r>
              <w:rPr>
                <w:rFonts w:ascii="宋体" w:hAnsi="宋体" w:hint="eastAsia"/>
                <w:szCs w:val="21"/>
              </w:rPr>
              <w:t>万</w:t>
            </w:r>
            <w:r>
              <w:rPr>
                <w:rFonts w:ascii="宋体" w:hAnsi="宋体" w:hint="eastAsia"/>
                <w:szCs w:val="21"/>
              </w:rPr>
              <w:t>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伪造、变造、买卖、租借、冒用船舶检验证书时间</w:t>
            </w:r>
            <w:r>
              <w:rPr>
                <w:rFonts w:ascii="宋体" w:hAnsi="宋体"/>
                <w:szCs w:val="21"/>
              </w:rPr>
              <w:t>30</w:t>
            </w:r>
            <w:r>
              <w:rPr>
                <w:rFonts w:ascii="宋体" w:hAnsi="宋体" w:hint="eastAsia"/>
                <w:szCs w:val="21"/>
              </w:rPr>
              <w:t>天及以上</w:t>
            </w:r>
            <w:r>
              <w:rPr>
                <w:rFonts w:ascii="宋体" w:hAnsi="宋体"/>
                <w:szCs w:val="21"/>
              </w:rPr>
              <w:t>90</w:t>
            </w:r>
            <w:r>
              <w:rPr>
                <w:rFonts w:ascii="宋体" w:hAnsi="宋体" w:hint="eastAsia"/>
                <w:szCs w:val="21"/>
              </w:rPr>
              <w:t>天以下的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没收有关的证书或者证件；有违法所得的，没收违法所得，并处违法所得</w:t>
            </w:r>
            <w:r>
              <w:rPr>
                <w:rFonts w:ascii="宋体" w:hAnsi="宋体"/>
                <w:szCs w:val="21"/>
              </w:rPr>
              <w:t>3</w:t>
            </w:r>
            <w:r>
              <w:rPr>
                <w:rFonts w:ascii="宋体" w:hAnsi="宋体" w:hint="eastAsia"/>
                <w:szCs w:val="21"/>
              </w:rPr>
              <w:t>倍以上</w:t>
            </w:r>
            <w:r>
              <w:rPr>
                <w:rFonts w:ascii="宋体" w:hAnsi="宋体"/>
                <w:szCs w:val="21"/>
              </w:rPr>
              <w:t>4</w:t>
            </w:r>
            <w:r>
              <w:rPr>
                <w:rFonts w:ascii="宋体" w:hAnsi="宋体" w:hint="eastAsia"/>
                <w:szCs w:val="21"/>
              </w:rPr>
              <w:t>倍以下罚款；没有违法所得或者违法所得不足</w:t>
            </w:r>
            <w:r>
              <w:rPr>
                <w:rFonts w:ascii="宋体" w:hAnsi="宋体"/>
                <w:szCs w:val="21"/>
              </w:rPr>
              <w:t>2</w:t>
            </w:r>
            <w:r>
              <w:rPr>
                <w:rFonts w:ascii="宋体" w:hAnsi="宋体" w:hint="eastAsia"/>
                <w:szCs w:val="21"/>
              </w:rPr>
              <w:t>万元的，处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伪造、变造、买卖、租借、冒用船舶检验证书时间</w:t>
            </w:r>
            <w:r>
              <w:rPr>
                <w:rFonts w:ascii="宋体" w:hAnsi="宋体"/>
                <w:szCs w:val="21"/>
              </w:rPr>
              <w:t>90</w:t>
            </w:r>
            <w:r>
              <w:rPr>
                <w:rFonts w:ascii="宋体" w:hAnsi="宋体" w:hint="eastAsia"/>
                <w:szCs w:val="21"/>
              </w:rPr>
              <w:t>天及以上</w:t>
            </w:r>
            <w:r>
              <w:rPr>
                <w:rFonts w:ascii="宋体" w:hAnsi="宋体"/>
                <w:szCs w:val="21"/>
              </w:rPr>
              <w:t>180</w:t>
            </w:r>
            <w:r>
              <w:rPr>
                <w:rFonts w:ascii="宋体" w:hAnsi="宋体" w:hint="eastAsia"/>
                <w:szCs w:val="21"/>
              </w:rPr>
              <w:t>天以下的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没收有关的证书或者证件；有违法所得的，没收违法所得，并处违法所得</w:t>
            </w:r>
            <w:r>
              <w:rPr>
                <w:rFonts w:ascii="宋体" w:hAnsi="宋体"/>
                <w:szCs w:val="21"/>
              </w:rPr>
              <w:t>4</w:t>
            </w:r>
            <w:r>
              <w:rPr>
                <w:rFonts w:ascii="宋体" w:hAnsi="宋体" w:hint="eastAsia"/>
                <w:szCs w:val="21"/>
              </w:rPr>
              <w:t>倍以上</w:t>
            </w:r>
            <w:r>
              <w:rPr>
                <w:rFonts w:ascii="宋体" w:hAnsi="宋体"/>
                <w:szCs w:val="21"/>
              </w:rPr>
              <w:t>5</w:t>
            </w:r>
            <w:r>
              <w:rPr>
                <w:rFonts w:ascii="宋体" w:hAnsi="宋体" w:hint="eastAsia"/>
                <w:szCs w:val="21"/>
              </w:rPr>
              <w:t>倍以下罚款；没有违法所得或者违法所得不足</w:t>
            </w:r>
            <w:r>
              <w:rPr>
                <w:rFonts w:ascii="宋体" w:hAnsi="宋体"/>
                <w:szCs w:val="21"/>
              </w:rPr>
              <w:t>2</w:t>
            </w:r>
            <w:r>
              <w:rPr>
                <w:rFonts w:ascii="宋体" w:hAnsi="宋体" w:hint="eastAsia"/>
                <w:szCs w:val="21"/>
              </w:rPr>
              <w:t>万元的，处</w:t>
            </w:r>
            <w:r>
              <w:rPr>
                <w:rFonts w:ascii="宋体" w:hAnsi="宋体"/>
                <w:szCs w:val="21"/>
              </w:rPr>
              <w:t>3</w:t>
            </w:r>
            <w:r>
              <w:rPr>
                <w:rFonts w:ascii="宋体" w:hAnsi="宋体" w:hint="eastAsia"/>
                <w:szCs w:val="21"/>
              </w:rPr>
              <w:t>万元以上</w:t>
            </w:r>
            <w:r>
              <w:rPr>
                <w:rFonts w:ascii="宋体" w:hAnsi="宋体"/>
                <w:szCs w:val="21"/>
              </w:rPr>
              <w:t>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14</w:t>
            </w:r>
            <w:r>
              <w:rPr>
                <w:rFonts w:ascii="宋体" w:hAnsi="宋体"/>
                <w:szCs w:val="21"/>
                <w:lang/>
              </w:rPr>
              <w:t>8</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对伪造、变造、买卖、租借、冒用船舶登记证书的处罚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《中华人民共和国内河交通安全管理条例》第七十九条；《中华人民共和国船舶登记条例》第五</w:t>
            </w:r>
            <w:r>
              <w:rPr>
                <w:rFonts w:ascii="宋体" w:hAnsi="宋体" w:hint="eastAsia"/>
                <w:szCs w:val="21"/>
              </w:rPr>
              <w:lastRenderedPageBreak/>
              <w:t>十条、第五十一条</w:t>
            </w:r>
            <w:r>
              <w:rPr>
                <w:rFonts w:ascii="宋体" w:hAnsi="宋体"/>
                <w:szCs w:val="21"/>
              </w:rPr>
              <w:t xml:space="preserve">  </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lastRenderedPageBreak/>
              <w:t>对变造、买卖、租借、冒用船舶登记证书时间在</w:t>
            </w:r>
            <w:r>
              <w:rPr>
                <w:rFonts w:ascii="宋体" w:hAnsi="宋体"/>
                <w:szCs w:val="21"/>
              </w:rPr>
              <w:t>30</w:t>
            </w:r>
            <w:r>
              <w:rPr>
                <w:rFonts w:ascii="宋体" w:hAnsi="宋体" w:hint="eastAsia"/>
                <w:szCs w:val="21"/>
              </w:rPr>
              <w:t>天以下的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没收有关的证书或者证件，有违法所得的，没收违法所得，并处</w:t>
            </w:r>
            <w:r>
              <w:rPr>
                <w:rFonts w:ascii="宋体" w:hAnsi="宋体"/>
                <w:szCs w:val="21"/>
              </w:rPr>
              <w:t>2</w:t>
            </w:r>
            <w:r>
              <w:rPr>
                <w:rFonts w:ascii="宋体" w:hAnsi="宋体" w:hint="eastAsia"/>
                <w:szCs w:val="21"/>
              </w:rPr>
              <w:t>倍罚款；没收违法所得或者违法所得不足</w:t>
            </w:r>
            <w:r>
              <w:rPr>
                <w:rFonts w:ascii="宋体" w:hAnsi="宋体"/>
                <w:szCs w:val="21"/>
              </w:rPr>
              <w:t>2</w:t>
            </w:r>
            <w:r>
              <w:rPr>
                <w:rFonts w:ascii="宋体" w:hAnsi="宋体" w:hint="eastAsia"/>
                <w:szCs w:val="21"/>
              </w:rPr>
              <w:t>万的，处</w:t>
            </w:r>
            <w:r>
              <w:rPr>
                <w:rFonts w:ascii="宋体" w:hAnsi="宋体"/>
                <w:szCs w:val="21"/>
              </w:rPr>
              <w:t>1</w:t>
            </w:r>
            <w:r>
              <w:rPr>
                <w:rFonts w:ascii="宋体" w:hAnsi="宋体" w:hint="eastAsia"/>
                <w:szCs w:val="21"/>
              </w:rPr>
              <w:t>万元罚款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首次伪造、涂改船舶登记证书的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可以视情节给予警告，对</w:t>
            </w:r>
            <w:r>
              <w:rPr>
                <w:rFonts w:ascii="宋体" w:hAnsi="宋体"/>
                <w:szCs w:val="21"/>
              </w:rPr>
              <w:t>500GT</w:t>
            </w:r>
            <w:r>
              <w:rPr>
                <w:rFonts w:ascii="宋体" w:hAnsi="宋体" w:hint="eastAsia"/>
                <w:szCs w:val="21"/>
              </w:rPr>
              <w:t>以下船舶处</w:t>
            </w:r>
            <w:r>
              <w:rPr>
                <w:rFonts w:ascii="宋体" w:hAnsi="宋体"/>
                <w:szCs w:val="21"/>
              </w:rPr>
              <w:t>1000</w:t>
            </w:r>
            <w:r>
              <w:rPr>
                <w:rFonts w:ascii="宋体" w:hAnsi="宋体" w:hint="eastAsia"/>
                <w:szCs w:val="21"/>
              </w:rPr>
              <w:t>元罚款；</w:t>
            </w:r>
            <w:r>
              <w:rPr>
                <w:rFonts w:ascii="宋体" w:hAnsi="宋体"/>
                <w:szCs w:val="21"/>
              </w:rPr>
              <w:t>501GT</w:t>
            </w:r>
            <w:r>
              <w:rPr>
                <w:rFonts w:ascii="宋体" w:hAnsi="宋体" w:hint="eastAsia"/>
                <w:szCs w:val="21"/>
              </w:rPr>
              <w:t>以上、</w:t>
            </w:r>
            <w:r>
              <w:rPr>
                <w:rFonts w:ascii="宋体" w:hAnsi="宋体"/>
                <w:szCs w:val="21"/>
              </w:rPr>
              <w:t>10000GT</w:t>
            </w:r>
            <w:r>
              <w:rPr>
                <w:rFonts w:ascii="宋体" w:hAnsi="宋体" w:hint="eastAsia"/>
                <w:szCs w:val="21"/>
              </w:rPr>
              <w:t>以下的</w:t>
            </w:r>
            <w:r>
              <w:rPr>
                <w:rFonts w:ascii="宋体" w:hAnsi="宋体" w:hint="eastAsia"/>
                <w:szCs w:val="21"/>
              </w:rPr>
              <w:t>船舶</w:t>
            </w:r>
            <w:r>
              <w:rPr>
                <w:rFonts w:ascii="宋体" w:hAnsi="宋体" w:hint="eastAsia"/>
                <w:szCs w:val="21"/>
              </w:rPr>
              <w:lastRenderedPageBreak/>
              <w:t>处</w:t>
            </w:r>
            <w:r>
              <w:rPr>
                <w:rFonts w:ascii="宋体" w:hAnsi="宋体"/>
                <w:szCs w:val="21"/>
              </w:rPr>
              <w:t>5000</w:t>
            </w:r>
            <w:r>
              <w:rPr>
                <w:rFonts w:ascii="宋体" w:hAnsi="宋体" w:hint="eastAsia"/>
                <w:szCs w:val="21"/>
              </w:rPr>
              <w:t>元罚款；</w:t>
            </w:r>
            <w:r>
              <w:rPr>
                <w:rFonts w:ascii="宋体" w:hAnsi="宋体"/>
                <w:szCs w:val="21"/>
              </w:rPr>
              <w:t>10001GT</w:t>
            </w:r>
            <w:r>
              <w:rPr>
                <w:rFonts w:ascii="宋体" w:hAnsi="宋体" w:hint="eastAsia"/>
                <w:szCs w:val="21"/>
              </w:rPr>
              <w:t>以上的船舶处</w:t>
            </w:r>
            <w:r>
              <w:rPr>
                <w:rFonts w:ascii="宋体" w:hAnsi="宋体"/>
                <w:szCs w:val="21"/>
              </w:rPr>
              <w:t>2.5</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对变造、买卖、租借、冒用船舶登记证书时间在</w:t>
            </w:r>
            <w:r>
              <w:rPr>
                <w:rFonts w:ascii="宋体" w:hAnsi="宋体"/>
                <w:szCs w:val="21"/>
              </w:rPr>
              <w:t>30</w:t>
            </w:r>
            <w:r>
              <w:rPr>
                <w:rFonts w:ascii="宋体" w:hAnsi="宋体" w:hint="eastAsia"/>
                <w:szCs w:val="21"/>
              </w:rPr>
              <w:t>天及以上</w:t>
            </w:r>
            <w:r>
              <w:rPr>
                <w:rFonts w:ascii="宋体" w:hAnsi="宋体"/>
                <w:szCs w:val="21"/>
              </w:rPr>
              <w:t>90</w:t>
            </w:r>
            <w:r>
              <w:rPr>
                <w:rFonts w:ascii="宋体" w:hAnsi="宋体" w:hint="eastAsia"/>
                <w:szCs w:val="21"/>
              </w:rPr>
              <w:t>天以下的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没收有关的证书或者证件，有违法所得的，没收违法所得，并处</w:t>
            </w:r>
            <w:r>
              <w:rPr>
                <w:rFonts w:ascii="宋体" w:hAnsi="宋体"/>
                <w:szCs w:val="21"/>
              </w:rPr>
              <w:t>3</w:t>
            </w:r>
            <w:r>
              <w:rPr>
                <w:rFonts w:ascii="宋体" w:hAnsi="宋体" w:hint="eastAsia"/>
                <w:szCs w:val="21"/>
              </w:rPr>
              <w:t>倍罚款；没收违法所得或者违法所得不足</w:t>
            </w:r>
            <w:r>
              <w:rPr>
                <w:rFonts w:ascii="宋体" w:hAnsi="宋体"/>
                <w:szCs w:val="21"/>
              </w:rPr>
              <w:t>2</w:t>
            </w:r>
            <w:r>
              <w:rPr>
                <w:rFonts w:ascii="宋体" w:hAnsi="宋体" w:hint="eastAsia"/>
                <w:szCs w:val="21"/>
              </w:rPr>
              <w:t>万的，处</w:t>
            </w:r>
            <w:r>
              <w:rPr>
                <w:rFonts w:ascii="宋体" w:hAnsi="宋体"/>
                <w:szCs w:val="21"/>
              </w:rPr>
              <w:t>2</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第二次伪造、涂改船舶登记证书的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可以视情节给予警告，对</w:t>
            </w:r>
            <w:r>
              <w:rPr>
                <w:rFonts w:ascii="宋体" w:hAnsi="宋体"/>
                <w:szCs w:val="21"/>
              </w:rPr>
              <w:t>500GT</w:t>
            </w:r>
            <w:r>
              <w:rPr>
                <w:rFonts w:ascii="宋体" w:hAnsi="宋体" w:hint="eastAsia"/>
                <w:szCs w:val="21"/>
              </w:rPr>
              <w:t>以下船舶处</w:t>
            </w:r>
            <w:r>
              <w:rPr>
                <w:rFonts w:ascii="宋体" w:hAnsi="宋体"/>
                <w:szCs w:val="21"/>
              </w:rPr>
              <w:t>3000</w:t>
            </w:r>
            <w:r>
              <w:rPr>
                <w:rFonts w:ascii="宋体" w:hAnsi="宋体" w:hint="eastAsia"/>
                <w:szCs w:val="21"/>
              </w:rPr>
              <w:t>元罚款；</w:t>
            </w:r>
            <w:r>
              <w:rPr>
                <w:rFonts w:ascii="宋体" w:hAnsi="宋体"/>
                <w:szCs w:val="21"/>
              </w:rPr>
              <w:t>501GT</w:t>
            </w:r>
            <w:r>
              <w:rPr>
                <w:rFonts w:ascii="宋体" w:hAnsi="宋体" w:hint="eastAsia"/>
                <w:szCs w:val="21"/>
              </w:rPr>
              <w:t>以上、</w:t>
            </w:r>
            <w:r>
              <w:rPr>
                <w:rFonts w:ascii="宋体" w:hAnsi="宋体"/>
                <w:szCs w:val="21"/>
              </w:rPr>
              <w:t>10000GT</w:t>
            </w:r>
            <w:r>
              <w:rPr>
                <w:rFonts w:ascii="宋体" w:hAnsi="宋体" w:hint="eastAsia"/>
                <w:szCs w:val="21"/>
              </w:rPr>
              <w:t>以下的船舶处</w:t>
            </w:r>
            <w:r>
              <w:rPr>
                <w:rFonts w:ascii="宋体" w:hAnsi="宋体"/>
                <w:szCs w:val="21"/>
              </w:rPr>
              <w:t>1</w:t>
            </w:r>
            <w:r>
              <w:rPr>
                <w:rFonts w:ascii="宋体" w:hAnsi="宋体" w:hint="eastAsia"/>
                <w:szCs w:val="21"/>
              </w:rPr>
              <w:t>万元罚款；</w:t>
            </w:r>
            <w:r>
              <w:rPr>
                <w:rFonts w:ascii="宋体" w:hAnsi="宋体"/>
                <w:szCs w:val="21"/>
              </w:rPr>
              <w:t>10001GT</w:t>
            </w:r>
            <w:r>
              <w:rPr>
                <w:rFonts w:ascii="宋体" w:hAnsi="宋体" w:hint="eastAsia"/>
                <w:szCs w:val="21"/>
              </w:rPr>
              <w:t>以上的船舶处</w:t>
            </w:r>
            <w:r>
              <w:rPr>
                <w:rFonts w:ascii="宋体" w:hAnsi="宋体"/>
                <w:szCs w:val="21"/>
              </w:rPr>
              <w:t>5</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对变造、买卖、租借、冒用船舶登记证书时间在</w:t>
            </w:r>
            <w:r>
              <w:rPr>
                <w:rFonts w:ascii="宋体" w:hAnsi="宋体"/>
                <w:szCs w:val="21"/>
              </w:rPr>
              <w:t>90</w:t>
            </w:r>
            <w:r>
              <w:rPr>
                <w:rFonts w:ascii="宋体" w:hAnsi="宋体" w:hint="eastAsia"/>
                <w:szCs w:val="21"/>
              </w:rPr>
              <w:t>天及</w:t>
            </w:r>
            <w:r>
              <w:rPr>
                <w:rFonts w:ascii="宋体" w:hAnsi="宋体" w:hint="eastAsia"/>
                <w:szCs w:val="21"/>
              </w:rPr>
              <w:t>以上或者造成安全责任事故等严重后果的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没收有关的证书或者证件，有违法所得的，没收违法所得，并处</w:t>
            </w:r>
            <w:r>
              <w:rPr>
                <w:rFonts w:ascii="宋体" w:hAnsi="宋体"/>
                <w:szCs w:val="21"/>
              </w:rPr>
              <w:t>4</w:t>
            </w:r>
            <w:r>
              <w:rPr>
                <w:rFonts w:ascii="宋体" w:hAnsi="宋体" w:hint="eastAsia"/>
                <w:szCs w:val="21"/>
              </w:rPr>
              <w:t>倍罚款；没收违法所得或者违法所得不足</w:t>
            </w:r>
            <w:r>
              <w:rPr>
                <w:rFonts w:ascii="宋体" w:hAnsi="宋体"/>
                <w:szCs w:val="21"/>
              </w:rPr>
              <w:t>2</w:t>
            </w:r>
            <w:r>
              <w:rPr>
                <w:rFonts w:ascii="宋体" w:hAnsi="宋体" w:hint="eastAsia"/>
                <w:szCs w:val="21"/>
              </w:rPr>
              <w:t>万的，处</w:t>
            </w:r>
            <w:r>
              <w:rPr>
                <w:rFonts w:ascii="宋体" w:hAnsi="宋体"/>
                <w:szCs w:val="21"/>
              </w:rPr>
              <w:t>3</w:t>
            </w:r>
            <w:r>
              <w:rPr>
                <w:rFonts w:ascii="宋体" w:hAnsi="宋体" w:hint="eastAsia"/>
                <w:szCs w:val="21"/>
              </w:rPr>
              <w:t>万元罚款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第三次伪造船、涂改舶登记证书或者造成安全责任事故等严重后果的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可以视情节给予警告，对</w:t>
            </w:r>
            <w:r>
              <w:rPr>
                <w:rFonts w:ascii="宋体" w:hAnsi="宋体"/>
                <w:szCs w:val="21"/>
              </w:rPr>
              <w:t>500GT</w:t>
            </w:r>
            <w:r>
              <w:rPr>
                <w:rFonts w:ascii="宋体" w:hAnsi="宋体" w:hint="eastAsia"/>
                <w:szCs w:val="21"/>
              </w:rPr>
              <w:t>以下船舶处</w:t>
            </w:r>
            <w:r>
              <w:rPr>
                <w:rFonts w:ascii="宋体" w:hAnsi="宋体"/>
                <w:szCs w:val="21"/>
              </w:rPr>
              <w:t>3000</w:t>
            </w:r>
            <w:r>
              <w:rPr>
                <w:rFonts w:ascii="宋体" w:hAnsi="宋体" w:hint="eastAsia"/>
                <w:szCs w:val="21"/>
              </w:rPr>
              <w:t>元罚款；</w:t>
            </w:r>
            <w:r>
              <w:rPr>
                <w:rFonts w:ascii="宋体" w:hAnsi="宋体"/>
                <w:szCs w:val="21"/>
              </w:rPr>
              <w:t>501GT</w:t>
            </w:r>
            <w:r>
              <w:rPr>
                <w:rFonts w:ascii="宋体" w:hAnsi="宋体" w:hint="eastAsia"/>
                <w:szCs w:val="21"/>
              </w:rPr>
              <w:t>以上、</w:t>
            </w:r>
            <w:r>
              <w:rPr>
                <w:rFonts w:ascii="宋体" w:hAnsi="宋体"/>
                <w:szCs w:val="21"/>
              </w:rPr>
              <w:t>10000GT</w:t>
            </w:r>
            <w:r>
              <w:rPr>
                <w:rFonts w:ascii="宋体" w:hAnsi="宋体" w:hint="eastAsia"/>
                <w:szCs w:val="21"/>
              </w:rPr>
              <w:t>以下的船舶处</w:t>
            </w:r>
            <w:r>
              <w:rPr>
                <w:rFonts w:ascii="宋体" w:hAnsi="宋体"/>
                <w:szCs w:val="21"/>
              </w:rPr>
              <w:t>1.5</w:t>
            </w:r>
            <w:r>
              <w:rPr>
                <w:rFonts w:ascii="宋体" w:hAnsi="宋体" w:hint="eastAsia"/>
                <w:szCs w:val="21"/>
              </w:rPr>
              <w:t>万元罚款；</w:t>
            </w:r>
            <w:r>
              <w:rPr>
                <w:rFonts w:ascii="宋体" w:hAnsi="宋体"/>
                <w:szCs w:val="21"/>
              </w:rPr>
              <w:t>10001GT</w:t>
            </w:r>
            <w:r>
              <w:rPr>
                <w:rFonts w:ascii="宋体" w:hAnsi="宋体" w:hint="eastAsia"/>
                <w:szCs w:val="21"/>
              </w:rPr>
              <w:t>以上的船舶处</w:t>
            </w:r>
            <w:r>
              <w:rPr>
                <w:rFonts w:ascii="宋体" w:hAnsi="宋体"/>
                <w:szCs w:val="21"/>
              </w:rPr>
              <w:t>7.5</w:t>
            </w:r>
            <w:r>
              <w:rPr>
                <w:rFonts w:ascii="宋体" w:hAnsi="宋体" w:hint="eastAsia"/>
                <w:szCs w:val="21"/>
              </w:rPr>
              <w:t>万罚款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w:t>
            </w:r>
            <w:r>
              <w:rPr>
                <w:rFonts w:ascii="宋体" w:hAnsi="宋体"/>
                <w:szCs w:val="21"/>
                <w:lang/>
              </w:rPr>
              <w:t>49</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对伪造、变造、买卖、租借、船员适任证书或者其他适任证件的处罚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《中华人民共和国内河交通安全管理条例》第七十九条、《中华</w:t>
            </w:r>
            <w:r>
              <w:rPr>
                <w:rFonts w:ascii="宋体" w:hAnsi="宋体" w:hint="eastAsia"/>
                <w:szCs w:val="21"/>
              </w:rPr>
              <w:t>人民共和国船员条例》第四十九条、《中华人民共和国船员注册管理办法》第二十四条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具有法定从轻情节的</w:t>
            </w:r>
          </w:p>
        </w:tc>
        <w:tc>
          <w:tcPr>
            <w:tcW w:w="2308" w:type="dxa"/>
            <w:vAlign w:val="center"/>
          </w:tcPr>
          <w:p w:rsidR="00000000" w:rsidRDefault="003C63B1">
            <w:pPr>
              <w:spacing w:line="31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万元罚款，有违法所得的，应当没收违法所得</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伪造、变造、买卖、租借船员服务簿、船员基本安全培训合格证的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2.5</w:t>
            </w:r>
            <w:r>
              <w:rPr>
                <w:rFonts w:ascii="宋体" w:hAnsi="宋体" w:hint="eastAsia"/>
                <w:szCs w:val="21"/>
              </w:rPr>
              <w:t>万元罚款，有违法所得的，应当没收违法所得</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在客船、危险品船等特殊船舶上工作的船员，伪造、变造或者买卖特殊培训合格证明的或者</w:t>
            </w:r>
            <w:r>
              <w:rPr>
                <w:rFonts w:ascii="宋体" w:hAnsi="宋体"/>
                <w:szCs w:val="21"/>
              </w:rPr>
              <w:t xml:space="preserve"> </w:t>
            </w:r>
            <w:r>
              <w:rPr>
                <w:rFonts w:ascii="宋体" w:hAnsi="宋体" w:hint="eastAsia"/>
                <w:szCs w:val="21"/>
              </w:rPr>
              <w:t>伪造、变造或者买卖船员适任证书、中华人民共和国海员证的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4</w:t>
            </w:r>
            <w:r>
              <w:rPr>
                <w:rFonts w:ascii="宋体" w:hAnsi="宋体" w:hint="eastAsia"/>
                <w:szCs w:val="21"/>
              </w:rPr>
              <w:t>万元罚款，有违法所得的，应当没收违法所得</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因伪造、</w:t>
            </w:r>
            <w:r>
              <w:rPr>
                <w:rFonts w:ascii="宋体" w:hAnsi="宋体" w:hint="eastAsia"/>
                <w:szCs w:val="21"/>
              </w:rPr>
              <w:t>变造或者买卖船员服务簿、船员适任证书、船员培训合格证书、中华人民共和国海员证而导致</w:t>
            </w:r>
            <w:r>
              <w:rPr>
                <w:rFonts w:ascii="宋体" w:hAnsi="宋体" w:hint="eastAsia"/>
                <w:szCs w:val="21"/>
              </w:rPr>
              <w:lastRenderedPageBreak/>
              <w:t>一般及以上水上交通事故、船舶事故，或者造成不良影响的，或者具有其他从重情形的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lastRenderedPageBreak/>
              <w:t>处</w:t>
            </w:r>
            <w:r>
              <w:rPr>
                <w:rFonts w:ascii="宋体" w:hAnsi="宋体"/>
                <w:szCs w:val="21"/>
              </w:rPr>
              <w:t>5.5</w:t>
            </w:r>
            <w:r>
              <w:rPr>
                <w:rFonts w:ascii="宋体" w:hAnsi="宋体" w:hint="eastAsia"/>
                <w:szCs w:val="21"/>
              </w:rPr>
              <w:t>万元罚款，有违法所得的，应当没收违法所得</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15</w:t>
            </w:r>
            <w:r>
              <w:rPr>
                <w:rFonts w:ascii="宋体" w:hAnsi="宋体"/>
                <w:szCs w:val="21"/>
                <w:lang/>
              </w:rPr>
              <w:t>0</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对未经批准在内河通航水域或者岸线上进行有关作业或者活动的处罚</w:t>
            </w:r>
          </w:p>
        </w:tc>
        <w:tc>
          <w:tcPr>
            <w:tcW w:w="1158" w:type="dxa"/>
            <w:vMerge w:val="restart"/>
            <w:vAlign w:val="center"/>
          </w:tcPr>
          <w:p w:rsidR="00000000" w:rsidRDefault="003C63B1">
            <w:pPr>
              <w:spacing w:line="280" w:lineRule="exact"/>
              <w:rPr>
                <w:rFonts w:ascii="宋体" w:hAnsi="宋体"/>
                <w:szCs w:val="21"/>
              </w:rPr>
            </w:pPr>
            <w:r>
              <w:rPr>
                <w:rFonts w:ascii="宋体" w:hAnsi="宋体" w:hint="eastAsia"/>
                <w:szCs w:val="21"/>
              </w:rPr>
              <w:t>《中华人民共和国内河交通安全管理条例》第七十条、《中华人民共和国水上水下作业和活动通航安全管理规定》第三十二条</w:t>
            </w:r>
            <w:r>
              <w:rPr>
                <w:rFonts w:ascii="宋体" w:hAnsi="宋体"/>
                <w:szCs w:val="21"/>
              </w:rPr>
              <w:t xml:space="preserve"> </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积极配合调查处理并及时改正违法行为，未造成危害后果的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元以上</w:t>
            </w:r>
            <w:r>
              <w:rPr>
                <w:rFonts w:ascii="宋体" w:hAnsi="宋体"/>
                <w:szCs w:val="21"/>
              </w:rPr>
              <w:t>1</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w:t>
            </w:r>
            <w:r>
              <w:rPr>
                <w:rFonts w:ascii="宋体" w:hAnsi="宋体" w:cs="仿宋_GB2312"/>
                <w:color w:val="000000"/>
                <w:szCs w:val="21"/>
              </w:rPr>
              <w:t>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拒绝配合调查处理，不改正违法行为，未造成危害后果的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造成交通事故、严重不良社会影响等危害后果，或者以暴力威胁等方式阻碍执法的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w:t>
            </w:r>
            <w:r>
              <w:rPr>
                <w:rFonts w:ascii="宋体" w:hAnsi="宋体" w:hint="eastAsia"/>
                <w:szCs w:val="21"/>
              </w:rPr>
              <w:t>万元以上</w:t>
            </w:r>
            <w:r>
              <w:rPr>
                <w:rFonts w:ascii="宋体" w:hAnsi="宋体"/>
                <w:szCs w:val="21"/>
              </w:rPr>
              <w:t>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15</w:t>
            </w:r>
            <w:r>
              <w:rPr>
                <w:rFonts w:ascii="宋体" w:hAnsi="宋体"/>
                <w:szCs w:val="21"/>
                <w:lang/>
              </w:rPr>
              <w:t>1</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对船舶在内河航行、停泊或者作业，不遵守航行、避让和信号显示规则的处罚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《中华人民共和国内河交通安全管理条例》第八十一条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具有法定从轻情节的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1000</w:t>
            </w:r>
            <w:r>
              <w:rPr>
                <w:rFonts w:ascii="宋体" w:hAnsi="宋体" w:hint="eastAsia"/>
                <w:szCs w:val="21"/>
              </w:rPr>
              <w:t>元以上</w:t>
            </w:r>
            <w:r>
              <w:rPr>
                <w:rFonts w:ascii="宋体" w:hAnsi="宋体"/>
                <w:szCs w:val="21"/>
              </w:rPr>
              <w:t>2000</w:t>
            </w:r>
            <w:r>
              <w:rPr>
                <w:rFonts w:ascii="宋体" w:hAnsi="宋体" w:hint="eastAsia"/>
                <w:szCs w:val="21"/>
              </w:rPr>
              <w:t>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未造成险情、事故且船舶</w:t>
            </w:r>
            <w:r>
              <w:rPr>
                <w:rFonts w:ascii="宋体" w:hAnsi="宋体"/>
                <w:szCs w:val="21"/>
              </w:rPr>
              <w:t>300GT</w:t>
            </w:r>
            <w:r>
              <w:rPr>
                <w:rFonts w:ascii="宋体" w:hAnsi="宋体" w:hint="eastAsia"/>
                <w:szCs w:val="21"/>
              </w:rPr>
              <w:t>∕</w:t>
            </w:r>
            <w:r>
              <w:rPr>
                <w:rFonts w:ascii="宋体" w:hAnsi="宋体"/>
                <w:szCs w:val="21"/>
              </w:rPr>
              <w:t>150KW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元以上</w:t>
            </w:r>
            <w:r>
              <w:rPr>
                <w:rFonts w:ascii="宋体" w:hAnsi="宋体"/>
                <w:szCs w:val="21"/>
              </w:rPr>
              <w:t>3000</w:t>
            </w:r>
            <w:r>
              <w:rPr>
                <w:rFonts w:ascii="宋体" w:hAnsi="宋体" w:hint="eastAsia"/>
                <w:szCs w:val="21"/>
              </w:rPr>
              <w:t>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未造成险情、事故且船舶</w:t>
            </w:r>
            <w:r>
              <w:rPr>
                <w:rFonts w:ascii="宋体" w:hAnsi="宋体"/>
                <w:szCs w:val="21"/>
              </w:rPr>
              <w:t>300GT</w:t>
            </w:r>
            <w:r>
              <w:rPr>
                <w:rFonts w:ascii="宋体" w:hAnsi="宋体" w:hint="eastAsia"/>
                <w:szCs w:val="21"/>
              </w:rPr>
              <w:t>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元以上</w:t>
            </w:r>
            <w:r>
              <w:rPr>
                <w:rFonts w:ascii="宋体" w:hAnsi="宋体"/>
                <w:szCs w:val="21"/>
              </w:rPr>
              <w:t>4000</w:t>
            </w:r>
            <w:r>
              <w:rPr>
                <w:rFonts w:ascii="宋体" w:hAnsi="宋体" w:hint="eastAsia"/>
                <w:szCs w:val="21"/>
              </w:rPr>
              <w:t>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未造成险情、事故且船舶</w:t>
            </w:r>
            <w:r>
              <w:rPr>
                <w:rFonts w:ascii="宋体" w:hAnsi="宋体"/>
                <w:szCs w:val="21"/>
              </w:rPr>
              <w:t>1000GT</w:t>
            </w:r>
            <w:r>
              <w:rPr>
                <w:rFonts w:ascii="宋体" w:hAnsi="宋体" w:hint="eastAsia"/>
                <w:szCs w:val="21"/>
              </w:rPr>
              <w:t>∕</w:t>
            </w:r>
            <w:r>
              <w:rPr>
                <w:rFonts w:ascii="宋体" w:hAnsi="宋体"/>
                <w:szCs w:val="21"/>
              </w:rPr>
              <w:t>500KW</w:t>
            </w:r>
            <w:r>
              <w:rPr>
                <w:rFonts w:ascii="宋体" w:hAnsi="宋体" w:hint="eastAsia"/>
                <w:szCs w:val="21"/>
              </w:rPr>
              <w:t>以上的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2000</w:t>
            </w:r>
            <w:r>
              <w:rPr>
                <w:rFonts w:ascii="宋体" w:hAnsi="宋体" w:hint="eastAsia"/>
                <w:szCs w:val="21"/>
              </w:rPr>
              <w:t>元以上</w:t>
            </w:r>
            <w:r>
              <w:rPr>
                <w:rFonts w:ascii="宋体" w:hAnsi="宋体"/>
                <w:szCs w:val="21"/>
              </w:rPr>
              <w:t>5000</w:t>
            </w:r>
            <w:r>
              <w:rPr>
                <w:rFonts w:ascii="宋体" w:hAnsi="宋体" w:hint="eastAsia"/>
                <w:szCs w:val="21"/>
              </w:rPr>
              <w:t>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造成一般以下等级水上交通事故且船舶</w:t>
            </w:r>
            <w:r>
              <w:rPr>
                <w:rFonts w:ascii="宋体" w:hAnsi="宋体"/>
                <w:szCs w:val="21"/>
              </w:rPr>
              <w:t>300GT</w:t>
            </w:r>
            <w:r>
              <w:rPr>
                <w:rFonts w:ascii="宋体" w:hAnsi="宋体" w:hint="eastAsia"/>
                <w:szCs w:val="21"/>
              </w:rPr>
              <w:t>∕</w:t>
            </w:r>
            <w:r>
              <w:rPr>
                <w:rFonts w:ascii="宋体" w:hAnsi="宋体"/>
                <w:szCs w:val="21"/>
              </w:rPr>
              <w:t>150KW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3000</w:t>
            </w:r>
            <w:r>
              <w:rPr>
                <w:rFonts w:ascii="宋体" w:hAnsi="宋体" w:hint="eastAsia"/>
                <w:szCs w:val="21"/>
              </w:rPr>
              <w:t>元以上</w:t>
            </w:r>
            <w:r>
              <w:rPr>
                <w:rFonts w:ascii="宋体" w:hAnsi="宋体"/>
                <w:szCs w:val="21"/>
              </w:rPr>
              <w:t>5000</w:t>
            </w:r>
            <w:r>
              <w:rPr>
                <w:rFonts w:ascii="宋体" w:hAnsi="宋体" w:hint="eastAsia"/>
                <w:szCs w:val="21"/>
              </w:rPr>
              <w:t>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6" w:lineRule="exact"/>
              <w:rPr>
                <w:rFonts w:ascii="宋体" w:hAnsi="宋体"/>
                <w:szCs w:val="21"/>
              </w:rPr>
            </w:pPr>
            <w:r>
              <w:rPr>
                <w:rFonts w:ascii="宋体" w:hAnsi="宋体" w:hint="eastAsia"/>
                <w:szCs w:val="21"/>
              </w:rPr>
              <w:t>造成一般以下等级水上交通事故且船舶</w:t>
            </w:r>
            <w:r>
              <w:rPr>
                <w:rFonts w:ascii="宋体" w:hAnsi="宋体"/>
                <w:szCs w:val="21"/>
              </w:rPr>
              <w:t>300GT</w:t>
            </w:r>
            <w:r>
              <w:rPr>
                <w:rFonts w:ascii="宋体" w:hAnsi="宋体" w:hint="eastAsia"/>
                <w:szCs w:val="21"/>
              </w:rPr>
              <w:t>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4000</w:t>
            </w:r>
            <w:r>
              <w:rPr>
                <w:rFonts w:ascii="宋体" w:hAnsi="宋体" w:hint="eastAsia"/>
                <w:szCs w:val="21"/>
              </w:rPr>
              <w:t>元以上</w:t>
            </w:r>
            <w:r>
              <w:rPr>
                <w:rFonts w:ascii="宋体" w:hAnsi="宋体"/>
                <w:szCs w:val="21"/>
              </w:rPr>
              <w:t>6000</w:t>
            </w:r>
            <w:r>
              <w:rPr>
                <w:rFonts w:ascii="宋体" w:hAnsi="宋体" w:hint="eastAsia"/>
                <w:szCs w:val="21"/>
              </w:rPr>
              <w:t>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6" w:lineRule="exact"/>
              <w:rPr>
                <w:rFonts w:ascii="宋体" w:hAnsi="宋体"/>
                <w:szCs w:val="21"/>
              </w:rPr>
            </w:pPr>
            <w:r>
              <w:rPr>
                <w:rFonts w:ascii="宋体" w:hAnsi="宋体" w:hint="eastAsia"/>
                <w:szCs w:val="21"/>
              </w:rPr>
              <w:t>造成一般以下等级水上交通事故且船舶</w:t>
            </w:r>
            <w:r>
              <w:rPr>
                <w:rFonts w:ascii="宋体" w:hAnsi="宋体"/>
                <w:szCs w:val="21"/>
              </w:rPr>
              <w:t>1000GT</w:t>
            </w:r>
            <w:r>
              <w:rPr>
                <w:rFonts w:ascii="宋体" w:hAnsi="宋体" w:hint="eastAsia"/>
                <w:szCs w:val="21"/>
              </w:rPr>
              <w:t>∕</w:t>
            </w:r>
            <w:r>
              <w:rPr>
                <w:rFonts w:ascii="宋体" w:hAnsi="宋体"/>
                <w:szCs w:val="21"/>
              </w:rPr>
              <w:t>500KW</w:t>
            </w:r>
            <w:r>
              <w:rPr>
                <w:rFonts w:ascii="宋体" w:hAnsi="宋体" w:hint="eastAsia"/>
                <w:szCs w:val="21"/>
              </w:rPr>
              <w:t>以上的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5000</w:t>
            </w:r>
            <w:r>
              <w:rPr>
                <w:rFonts w:ascii="宋体" w:hAnsi="宋体" w:hint="eastAsia"/>
                <w:szCs w:val="21"/>
              </w:rPr>
              <w:t>元以上</w:t>
            </w:r>
            <w:r>
              <w:rPr>
                <w:rFonts w:ascii="宋体" w:hAnsi="宋体"/>
                <w:szCs w:val="21"/>
              </w:rPr>
              <w:t>8000</w:t>
            </w:r>
            <w:r>
              <w:rPr>
                <w:rFonts w:ascii="宋体" w:hAnsi="宋体" w:hint="eastAsia"/>
                <w:szCs w:val="21"/>
              </w:rPr>
              <w:t>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6" w:lineRule="exact"/>
              <w:rPr>
                <w:rFonts w:ascii="宋体" w:hAnsi="宋体"/>
                <w:szCs w:val="21"/>
              </w:rPr>
            </w:pPr>
            <w:r>
              <w:rPr>
                <w:rFonts w:ascii="宋体" w:hAnsi="宋体" w:hint="eastAsia"/>
                <w:szCs w:val="21"/>
              </w:rPr>
              <w:t>造成一般及以上等级水上交通事故且船舶</w:t>
            </w:r>
            <w:r>
              <w:rPr>
                <w:rFonts w:ascii="宋体" w:hAnsi="宋体"/>
                <w:szCs w:val="21"/>
              </w:rPr>
              <w:t>300GT</w:t>
            </w:r>
            <w:r>
              <w:rPr>
                <w:rFonts w:ascii="宋体" w:hAnsi="宋体" w:hint="eastAsia"/>
                <w:szCs w:val="21"/>
              </w:rPr>
              <w:t>∕</w:t>
            </w:r>
            <w:r>
              <w:rPr>
                <w:rFonts w:ascii="宋体" w:hAnsi="宋体"/>
                <w:szCs w:val="21"/>
              </w:rPr>
              <w:t>150KW</w:t>
            </w:r>
            <w:r>
              <w:rPr>
                <w:rFonts w:ascii="宋体" w:hAnsi="宋体" w:hint="eastAsia"/>
                <w:szCs w:val="21"/>
              </w:rPr>
              <w:t>以下或具有其他严重情节的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6000</w:t>
            </w:r>
            <w:r>
              <w:rPr>
                <w:rFonts w:ascii="宋体" w:hAnsi="宋体" w:hint="eastAsia"/>
                <w:szCs w:val="21"/>
              </w:rPr>
              <w:t>元以上</w:t>
            </w:r>
            <w:r>
              <w:rPr>
                <w:rFonts w:ascii="宋体" w:hAnsi="宋体"/>
                <w:szCs w:val="21"/>
              </w:rPr>
              <w:t>1</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6" w:lineRule="exact"/>
              <w:rPr>
                <w:rFonts w:ascii="宋体" w:hAnsi="宋体"/>
                <w:szCs w:val="21"/>
              </w:rPr>
            </w:pPr>
            <w:r>
              <w:rPr>
                <w:rFonts w:ascii="宋体" w:hAnsi="宋体" w:hint="eastAsia"/>
                <w:szCs w:val="21"/>
              </w:rPr>
              <w:t>造成一般及以上等级水上交通事故且船舶</w:t>
            </w:r>
            <w:r>
              <w:rPr>
                <w:rFonts w:ascii="宋体" w:hAnsi="宋体"/>
                <w:szCs w:val="21"/>
              </w:rPr>
              <w:t>300GT</w:t>
            </w:r>
            <w:r>
              <w:rPr>
                <w:rFonts w:ascii="宋体" w:hAnsi="宋体" w:hint="eastAsia"/>
                <w:szCs w:val="21"/>
              </w:rPr>
              <w:t>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以下或具有其他严重情节的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7000</w:t>
            </w:r>
            <w:r>
              <w:rPr>
                <w:rFonts w:ascii="宋体" w:hAnsi="宋体" w:hint="eastAsia"/>
                <w:szCs w:val="21"/>
              </w:rPr>
              <w:t>元以上</w:t>
            </w:r>
            <w:r>
              <w:rPr>
                <w:rFonts w:ascii="宋体" w:hAnsi="宋体"/>
                <w:szCs w:val="21"/>
              </w:rPr>
              <w:t>1</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90" w:lineRule="exact"/>
              <w:rPr>
                <w:rFonts w:ascii="宋体" w:hAnsi="宋体"/>
                <w:szCs w:val="21"/>
              </w:rPr>
            </w:pPr>
            <w:r>
              <w:rPr>
                <w:rFonts w:ascii="宋体" w:hAnsi="宋体" w:hint="eastAsia"/>
                <w:szCs w:val="21"/>
              </w:rPr>
              <w:t>造成一般及以上等级水上交通事故且船舶</w:t>
            </w:r>
            <w:r>
              <w:rPr>
                <w:rFonts w:ascii="宋体" w:hAnsi="宋体"/>
                <w:szCs w:val="21"/>
              </w:rPr>
              <w:t>1000GT</w:t>
            </w:r>
            <w:r>
              <w:rPr>
                <w:rFonts w:ascii="宋体" w:hAnsi="宋体" w:hint="eastAsia"/>
                <w:szCs w:val="21"/>
              </w:rPr>
              <w:t>∕</w:t>
            </w:r>
            <w:r>
              <w:rPr>
                <w:rFonts w:ascii="宋体" w:hAnsi="宋体"/>
                <w:szCs w:val="21"/>
              </w:rPr>
              <w:lastRenderedPageBreak/>
              <w:t>500KW</w:t>
            </w:r>
            <w:r>
              <w:rPr>
                <w:rFonts w:ascii="宋体" w:hAnsi="宋体" w:hint="eastAsia"/>
                <w:szCs w:val="21"/>
              </w:rPr>
              <w:t>以上或具有其他严重情节的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lastRenderedPageBreak/>
              <w:t>处</w:t>
            </w:r>
            <w:r>
              <w:rPr>
                <w:rFonts w:ascii="宋体" w:hAnsi="宋体"/>
                <w:szCs w:val="21"/>
              </w:rPr>
              <w:t>8000</w:t>
            </w:r>
            <w:r>
              <w:rPr>
                <w:rFonts w:ascii="宋体" w:hAnsi="宋体" w:hint="eastAsia"/>
                <w:szCs w:val="21"/>
              </w:rPr>
              <w:t>元以上</w:t>
            </w:r>
            <w:r>
              <w:rPr>
                <w:rFonts w:ascii="宋体" w:hAnsi="宋体"/>
                <w:szCs w:val="21"/>
              </w:rPr>
              <w:t>1</w:t>
            </w:r>
            <w:r>
              <w:rPr>
                <w:rFonts w:ascii="宋体" w:hAnsi="宋体" w:hint="eastAsia"/>
                <w:szCs w:val="21"/>
              </w:rPr>
              <w:t>万元以</w:t>
            </w:r>
            <w:r>
              <w:rPr>
                <w:rFonts w:ascii="宋体" w:hAnsi="宋体" w:hint="eastAsia"/>
                <w:szCs w:val="21"/>
              </w:rPr>
              <w:t>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15</w:t>
            </w:r>
            <w:r>
              <w:rPr>
                <w:rFonts w:ascii="宋体" w:hAnsi="宋体"/>
                <w:szCs w:val="21"/>
                <w:lang/>
              </w:rPr>
              <w:t>2</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对船舶不具备安全技术条件从事货物、旅客运输或者船舶超载运输货物、旅客的处罚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《中华人民共和国内河交通安全管理条例》第八十二条</w:t>
            </w: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具有法定从轻情节的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w:t>
            </w:r>
            <w:r>
              <w:rPr>
                <w:rFonts w:ascii="宋体" w:hAnsi="宋体"/>
                <w:szCs w:val="21"/>
              </w:rPr>
              <w:t>2</w:t>
            </w:r>
            <w:r>
              <w:rPr>
                <w:rFonts w:ascii="宋体" w:hAnsi="宋体" w:hint="eastAsia"/>
                <w:szCs w:val="21"/>
              </w:rPr>
              <w:t>万元以上</w:t>
            </w:r>
            <w:r>
              <w:rPr>
                <w:rFonts w:ascii="宋体" w:hAnsi="宋体"/>
                <w:szCs w:val="21"/>
              </w:rPr>
              <w:t>2.5</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船舶未按规定拖带且内河船舶</w:t>
            </w:r>
            <w:r>
              <w:rPr>
                <w:rFonts w:ascii="宋体" w:hAnsi="宋体"/>
                <w:szCs w:val="21"/>
              </w:rPr>
              <w:t>1000GT</w:t>
            </w:r>
            <w:r>
              <w:rPr>
                <w:rFonts w:ascii="宋体" w:hAnsi="宋体" w:hint="eastAsia"/>
                <w:szCs w:val="21"/>
              </w:rPr>
              <w:t>∕</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2.5</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船舶未按规定拖带且内河船舶</w:t>
            </w:r>
            <w:r>
              <w:rPr>
                <w:rFonts w:ascii="宋体" w:hAnsi="宋体"/>
                <w:szCs w:val="21"/>
              </w:rPr>
              <w:t>1000GT</w:t>
            </w:r>
            <w:r>
              <w:rPr>
                <w:rFonts w:ascii="宋体" w:hAnsi="宋体" w:hint="eastAsia"/>
                <w:szCs w:val="21"/>
              </w:rPr>
              <w:t>∕</w:t>
            </w:r>
            <w:r>
              <w:rPr>
                <w:rFonts w:ascii="宋体" w:hAnsi="宋体"/>
                <w:szCs w:val="21"/>
              </w:rPr>
              <w:t>500KW</w:t>
            </w:r>
            <w:r>
              <w:rPr>
                <w:rFonts w:ascii="宋体" w:hAnsi="宋体" w:hint="eastAsia"/>
                <w:szCs w:val="21"/>
              </w:rPr>
              <w:t>及以上的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2.5</w:t>
            </w:r>
            <w:r>
              <w:rPr>
                <w:rFonts w:ascii="宋体" w:hAnsi="宋体" w:hint="eastAsia"/>
                <w:szCs w:val="21"/>
              </w:rPr>
              <w:t>万元以上</w:t>
            </w:r>
            <w:r>
              <w:rPr>
                <w:rFonts w:ascii="宋体" w:hAnsi="宋体"/>
                <w:szCs w:val="21"/>
              </w:rPr>
              <w:t>3.5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非拖带船从事拖带作业或非拖船从事拖带作业，造成一般以下等级水上</w:t>
            </w:r>
            <w:r>
              <w:rPr>
                <w:rFonts w:ascii="宋体" w:hAnsi="宋体" w:hint="eastAsia"/>
                <w:szCs w:val="21"/>
              </w:rPr>
              <w:t>交通事故及险情的且船舶</w:t>
            </w:r>
            <w:r>
              <w:rPr>
                <w:rFonts w:ascii="宋体" w:hAnsi="宋体"/>
                <w:szCs w:val="21"/>
              </w:rPr>
              <w:t>300GT</w:t>
            </w:r>
            <w:r>
              <w:rPr>
                <w:rFonts w:ascii="宋体" w:hAnsi="宋体" w:hint="eastAsia"/>
                <w:szCs w:val="21"/>
              </w:rPr>
              <w:t>∕</w:t>
            </w:r>
            <w:r>
              <w:rPr>
                <w:rFonts w:ascii="宋体" w:hAnsi="宋体"/>
                <w:szCs w:val="21"/>
              </w:rPr>
              <w:t>150KW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w:t>
            </w:r>
            <w:r>
              <w:rPr>
                <w:rFonts w:ascii="宋体" w:hAnsi="宋体" w:hint="eastAsia"/>
                <w:szCs w:val="21"/>
              </w:rPr>
              <w:t>万元以上</w:t>
            </w:r>
            <w:r>
              <w:rPr>
                <w:rFonts w:ascii="宋体" w:hAnsi="宋体"/>
                <w:szCs w:val="21"/>
              </w:rPr>
              <w:t>4</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非拖带船从事拖带作业或非拖船从事拖带作业，造成一般以下等级水上交通事故及险情的且船舶</w:t>
            </w:r>
            <w:r>
              <w:rPr>
                <w:rFonts w:ascii="宋体" w:hAnsi="宋体"/>
                <w:szCs w:val="21"/>
              </w:rPr>
              <w:t>300GT</w:t>
            </w:r>
            <w:r>
              <w:rPr>
                <w:rFonts w:ascii="宋体" w:hAnsi="宋体" w:hint="eastAsia"/>
                <w:szCs w:val="21"/>
              </w:rPr>
              <w:t>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w:t>
            </w:r>
            <w:r>
              <w:rPr>
                <w:rFonts w:ascii="宋体" w:hAnsi="宋体" w:hint="eastAsia"/>
                <w:szCs w:val="21"/>
              </w:rPr>
              <w:t>万元以上</w:t>
            </w:r>
            <w:r>
              <w:rPr>
                <w:rFonts w:ascii="宋体" w:hAnsi="宋体"/>
                <w:szCs w:val="21"/>
              </w:rPr>
              <w:t>4.5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非拖带船从事拖带作业或非拖船从事拖带作业，造成一般以下等级水上交通事故及险情的且船舶</w:t>
            </w:r>
            <w:r>
              <w:rPr>
                <w:rFonts w:ascii="宋体" w:hAnsi="宋体"/>
                <w:szCs w:val="21"/>
              </w:rPr>
              <w:t>1000GT</w:t>
            </w:r>
            <w:r>
              <w:rPr>
                <w:rFonts w:ascii="宋体" w:hAnsi="宋体" w:hint="eastAsia"/>
                <w:szCs w:val="21"/>
              </w:rPr>
              <w:t>∕</w:t>
            </w:r>
            <w:r>
              <w:rPr>
                <w:rFonts w:ascii="宋体" w:hAnsi="宋体"/>
                <w:szCs w:val="21"/>
              </w:rPr>
              <w:t>500KW</w:t>
            </w:r>
            <w:r>
              <w:rPr>
                <w:rFonts w:ascii="宋体" w:hAnsi="宋体" w:hint="eastAsia"/>
                <w:szCs w:val="21"/>
              </w:rPr>
              <w:t>以上的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3</w:t>
            </w:r>
            <w:r>
              <w:rPr>
                <w:rFonts w:ascii="宋体" w:hAnsi="宋体" w:hint="eastAsia"/>
                <w:szCs w:val="21"/>
              </w:rPr>
              <w:t>万元以上</w:t>
            </w:r>
            <w:r>
              <w:rPr>
                <w:rFonts w:ascii="宋体" w:hAnsi="宋体"/>
                <w:szCs w:val="21"/>
              </w:rPr>
              <w:t>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未按照规定拖带或者非拖船从事拖带作业，造成一般及以上等级水上交通事故的且船舶</w:t>
            </w:r>
            <w:r>
              <w:rPr>
                <w:rFonts w:ascii="宋体" w:hAnsi="宋体"/>
                <w:szCs w:val="21"/>
              </w:rPr>
              <w:t>3</w:t>
            </w:r>
            <w:r>
              <w:rPr>
                <w:rFonts w:ascii="宋体" w:hAnsi="宋体"/>
                <w:szCs w:val="21"/>
              </w:rPr>
              <w:t>00GT</w:t>
            </w:r>
            <w:r>
              <w:rPr>
                <w:rFonts w:ascii="宋体" w:hAnsi="宋体" w:hint="eastAsia"/>
                <w:szCs w:val="21"/>
              </w:rPr>
              <w:t>∕</w:t>
            </w:r>
            <w:r>
              <w:rPr>
                <w:rFonts w:ascii="宋体" w:hAnsi="宋体"/>
                <w:szCs w:val="21"/>
              </w:rPr>
              <w:t>150KW</w:t>
            </w:r>
            <w:r>
              <w:rPr>
                <w:rFonts w:ascii="宋体" w:hAnsi="宋体" w:hint="eastAsia"/>
                <w:szCs w:val="21"/>
              </w:rPr>
              <w:t>以下或造成其他安全责任事故的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4.5</w:t>
            </w:r>
            <w:r>
              <w:rPr>
                <w:rFonts w:ascii="宋体" w:hAnsi="宋体" w:hint="eastAsia"/>
                <w:szCs w:val="21"/>
              </w:rPr>
              <w:t>万元以上</w:t>
            </w:r>
            <w:r>
              <w:rPr>
                <w:rFonts w:ascii="宋体" w:hAnsi="宋体"/>
                <w:szCs w:val="21"/>
              </w:rPr>
              <w:t>10</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rsidP="003C63B1">
            <w:pPr>
              <w:spacing w:beforeLines="20" w:line="280" w:lineRule="exact"/>
              <w:rPr>
                <w:rFonts w:ascii="宋体" w:hAnsi="宋体"/>
                <w:szCs w:val="21"/>
              </w:rPr>
            </w:pPr>
            <w:r>
              <w:rPr>
                <w:rFonts w:ascii="宋体" w:hAnsi="宋体" w:hint="eastAsia"/>
                <w:szCs w:val="21"/>
              </w:rPr>
              <w:t>未按照规定拖带或者非拖船从事拖带作业，造成一般及以上等级水上交通事故的且船舶</w:t>
            </w:r>
            <w:r>
              <w:rPr>
                <w:rFonts w:ascii="宋体" w:hAnsi="宋体"/>
                <w:szCs w:val="21"/>
              </w:rPr>
              <w:t>300GT</w:t>
            </w:r>
            <w:r>
              <w:rPr>
                <w:rFonts w:ascii="宋体" w:hAnsi="宋体" w:hint="eastAsia"/>
                <w:szCs w:val="21"/>
              </w:rPr>
              <w:t>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以下或造成其他安全责任事故的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w:t>
            </w:r>
            <w:r>
              <w:rPr>
                <w:rFonts w:ascii="宋体" w:hAnsi="宋体" w:hint="eastAsia"/>
                <w:szCs w:val="21"/>
              </w:rPr>
              <w:t>万元以上</w:t>
            </w:r>
            <w:r>
              <w:rPr>
                <w:rFonts w:ascii="宋体" w:hAnsi="宋体"/>
                <w:szCs w:val="21"/>
              </w:rPr>
              <w:t>10</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rsidP="003C63B1">
            <w:pPr>
              <w:spacing w:beforeLines="20" w:line="280" w:lineRule="exact"/>
              <w:rPr>
                <w:rFonts w:ascii="宋体" w:hAnsi="宋体"/>
                <w:szCs w:val="21"/>
              </w:rPr>
            </w:pPr>
            <w:r>
              <w:rPr>
                <w:rFonts w:ascii="宋体" w:hAnsi="宋体" w:hint="eastAsia"/>
                <w:szCs w:val="21"/>
              </w:rPr>
              <w:t>未按照规定拖带或者非拖船从事拖带作业，造成一般及以上等级水上交通事故的且船舶</w:t>
            </w:r>
            <w:r>
              <w:rPr>
                <w:rFonts w:ascii="宋体" w:hAnsi="宋体"/>
                <w:szCs w:val="21"/>
              </w:rPr>
              <w:t>1000GT</w:t>
            </w:r>
            <w:r>
              <w:rPr>
                <w:rFonts w:ascii="宋体" w:hAnsi="宋体" w:hint="eastAsia"/>
                <w:szCs w:val="21"/>
              </w:rPr>
              <w:t>∕</w:t>
            </w:r>
            <w:r>
              <w:rPr>
                <w:rFonts w:ascii="宋体" w:hAnsi="宋体"/>
                <w:szCs w:val="21"/>
              </w:rPr>
              <w:t>500KW</w:t>
            </w:r>
            <w:r>
              <w:rPr>
                <w:rFonts w:ascii="宋体" w:hAnsi="宋体" w:hint="eastAsia"/>
                <w:szCs w:val="21"/>
              </w:rPr>
              <w:t>以上或造成其他安全责任事故的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5.5</w:t>
            </w:r>
            <w:r>
              <w:rPr>
                <w:rFonts w:ascii="宋体" w:hAnsi="宋体" w:hint="eastAsia"/>
                <w:szCs w:val="21"/>
              </w:rPr>
              <w:t>万元以上</w:t>
            </w:r>
            <w:r>
              <w:rPr>
                <w:rFonts w:ascii="宋体" w:hAnsi="宋体"/>
                <w:szCs w:val="21"/>
              </w:rPr>
              <w:t>10</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15</w:t>
            </w:r>
            <w:r>
              <w:rPr>
                <w:rFonts w:ascii="宋体" w:hAnsi="宋体"/>
                <w:szCs w:val="21"/>
                <w:lang/>
              </w:rPr>
              <w:t>3</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对擅自进出内河港口，强</w:t>
            </w:r>
            <w:r>
              <w:rPr>
                <w:rFonts w:ascii="宋体" w:hAnsi="宋体" w:hint="eastAsia"/>
                <w:szCs w:val="21"/>
              </w:rPr>
              <w:lastRenderedPageBreak/>
              <w:t>行通过交通管制区、</w:t>
            </w:r>
            <w:r>
              <w:rPr>
                <w:rFonts w:ascii="宋体" w:hAnsi="宋体" w:hint="eastAsia"/>
                <w:szCs w:val="21"/>
              </w:rPr>
              <w:t>通航密集区、航行条件受限制区域或者禁航区的处罚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lastRenderedPageBreak/>
              <w:t>《中华人民共和国</w:t>
            </w:r>
            <w:r>
              <w:rPr>
                <w:rFonts w:ascii="宋体" w:hAnsi="宋体" w:hint="eastAsia"/>
                <w:szCs w:val="21"/>
              </w:rPr>
              <w:lastRenderedPageBreak/>
              <w:t>内河交通安全管理条例》第六十八条</w:t>
            </w:r>
            <w:r>
              <w:rPr>
                <w:rFonts w:ascii="宋体" w:hAnsi="宋体"/>
                <w:szCs w:val="21"/>
              </w:rPr>
              <w:t xml:space="preserve"> </w:t>
            </w: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lastRenderedPageBreak/>
              <w:t>具有法定从轻情节的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对船舶经营人或所有人处</w:t>
            </w:r>
            <w:r>
              <w:rPr>
                <w:rFonts w:ascii="宋体" w:hAnsi="宋体"/>
                <w:szCs w:val="21"/>
              </w:rPr>
              <w:t>5000</w:t>
            </w:r>
            <w:r>
              <w:rPr>
                <w:rFonts w:ascii="宋体" w:hAnsi="宋体" w:hint="eastAsia"/>
                <w:szCs w:val="21"/>
              </w:rPr>
              <w:t>元以上</w:t>
            </w:r>
            <w:r>
              <w:rPr>
                <w:rFonts w:ascii="宋体" w:hAnsi="宋体"/>
                <w:szCs w:val="21"/>
              </w:rPr>
              <w:t>6000</w:t>
            </w:r>
            <w:r>
              <w:rPr>
                <w:rFonts w:ascii="宋体" w:hAnsi="宋体" w:hint="eastAsia"/>
                <w:szCs w:val="21"/>
              </w:rPr>
              <w:t>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w:t>
            </w:r>
            <w:r>
              <w:rPr>
                <w:rFonts w:ascii="宋体" w:hAnsi="宋体" w:cs="仿宋_GB2312"/>
                <w:color w:val="000000"/>
                <w:szCs w:val="21"/>
              </w:rPr>
              <w:lastRenderedPageBreak/>
              <w:t>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rsidP="003C63B1">
            <w:pPr>
              <w:spacing w:beforeLines="20" w:line="280" w:lineRule="exact"/>
              <w:rPr>
                <w:rFonts w:ascii="宋体" w:hAnsi="宋体"/>
                <w:szCs w:val="21"/>
              </w:rPr>
            </w:pPr>
            <w:r>
              <w:rPr>
                <w:rFonts w:ascii="宋体" w:hAnsi="宋体" w:hint="eastAsia"/>
                <w:szCs w:val="21"/>
              </w:rPr>
              <w:t>未遵守海事管理机构</w:t>
            </w:r>
            <w:r>
              <w:rPr>
                <w:rFonts w:ascii="宋体" w:hAnsi="宋体" w:hint="eastAsia"/>
                <w:spacing w:val="-4"/>
                <w:szCs w:val="21"/>
              </w:rPr>
              <w:t>发布的特别规定且船舶</w:t>
            </w:r>
            <w:r>
              <w:rPr>
                <w:rFonts w:ascii="宋体" w:hAnsi="宋体"/>
                <w:spacing w:val="-4"/>
                <w:szCs w:val="21"/>
              </w:rPr>
              <w:t>300GT</w:t>
            </w:r>
            <w:r>
              <w:rPr>
                <w:rFonts w:ascii="宋体" w:hAnsi="宋体" w:hint="eastAsia"/>
                <w:spacing w:val="-4"/>
                <w:szCs w:val="21"/>
              </w:rPr>
              <w:t>∕</w:t>
            </w:r>
            <w:r>
              <w:rPr>
                <w:rFonts w:ascii="宋体" w:hAnsi="宋体"/>
                <w:spacing w:val="-4"/>
                <w:szCs w:val="21"/>
              </w:rPr>
              <w:t>150KW</w:t>
            </w:r>
            <w:r>
              <w:rPr>
                <w:rFonts w:ascii="宋体" w:hAnsi="宋体" w:hint="eastAsia"/>
                <w:spacing w:val="-4"/>
                <w:szCs w:val="21"/>
              </w:rPr>
              <w:t>以下的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对船舶经营人或所有人处</w:t>
            </w:r>
            <w:r>
              <w:rPr>
                <w:rFonts w:ascii="宋体" w:hAnsi="宋体"/>
                <w:szCs w:val="21"/>
              </w:rPr>
              <w:t>6000</w:t>
            </w:r>
            <w:r>
              <w:rPr>
                <w:rFonts w:ascii="宋体" w:hAnsi="宋体" w:hint="eastAsia"/>
                <w:szCs w:val="21"/>
              </w:rPr>
              <w:t>元以上</w:t>
            </w:r>
            <w:r>
              <w:rPr>
                <w:rFonts w:ascii="宋体" w:hAnsi="宋体"/>
                <w:szCs w:val="21"/>
              </w:rPr>
              <w:t>1</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未遵守海事管理机构发布的特别规定且船舶</w:t>
            </w:r>
            <w:r>
              <w:rPr>
                <w:rFonts w:ascii="宋体" w:hAnsi="宋体"/>
                <w:szCs w:val="21"/>
              </w:rPr>
              <w:t>300GT</w:t>
            </w:r>
            <w:r>
              <w:rPr>
                <w:rFonts w:ascii="宋体" w:hAnsi="宋体" w:hint="eastAsia"/>
                <w:szCs w:val="21"/>
              </w:rPr>
              <w:t>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对船舶经营人或所有人处</w:t>
            </w:r>
            <w:r>
              <w:rPr>
                <w:rFonts w:ascii="宋体" w:hAnsi="宋体"/>
                <w:szCs w:val="21"/>
              </w:rPr>
              <w:t>6000</w:t>
            </w:r>
            <w:r>
              <w:rPr>
                <w:rFonts w:ascii="宋体" w:hAnsi="宋体" w:hint="eastAsia"/>
                <w:szCs w:val="21"/>
              </w:rPr>
              <w:t>元以上</w:t>
            </w:r>
            <w:r>
              <w:rPr>
                <w:rFonts w:ascii="宋体" w:hAnsi="宋体"/>
                <w:szCs w:val="21"/>
              </w:rPr>
              <w:t>1.5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未遵守海事管理机构发布的特别规定且船舶</w:t>
            </w:r>
            <w:r>
              <w:rPr>
                <w:rFonts w:ascii="宋体" w:hAnsi="宋体"/>
                <w:szCs w:val="21"/>
              </w:rPr>
              <w:t>1000GT</w:t>
            </w:r>
            <w:r>
              <w:rPr>
                <w:rFonts w:ascii="宋体" w:hAnsi="宋体" w:hint="eastAsia"/>
                <w:szCs w:val="21"/>
              </w:rPr>
              <w:t>∕</w:t>
            </w:r>
            <w:r>
              <w:rPr>
                <w:rFonts w:ascii="宋体" w:hAnsi="宋体"/>
                <w:szCs w:val="21"/>
              </w:rPr>
              <w:t>500KW</w:t>
            </w:r>
            <w:r>
              <w:rPr>
                <w:rFonts w:ascii="宋体" w:hAnsi="宋体" w:hint="eastAsia"/>
                <w:szCs w:val="21"/>
              </w:rPr>
              <w:t>及以上的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对船舶经营人或所有人处</w:t>
            </w:r>
            <w:r>
              <w:rPr>
                <w:rFonts w:ascii="宋体" w:hAnsi="宋体"/>
                <w:szCs w:val="21"/>
              </w:rPr>
              <w:t>6000</w:t>
            </w:r>
            <w:r>
              <w:rPr>
                <w:rFonts w:ascii="宋体" w:hAnsi="宋体" w:hint="eastAsia"/>
                <w:szCs w:val="21"/>
              </w:rPr>
              <w:t>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发生一般以下等级水上交通事故且船舶</w:t>
            </w:r>
            <w:r>
              <w:rPr>
                <w:rFonts w:ascii="宋体" w:hAnsi="宋体"/>
                <w:szCs w:val="21"/>
              </w:rPr>
              <w:t>300GT</w:t>
            </w:r>
            <w:r>
              <w:rPr>
                <w:rFonts w:ascii="宋体" w:hAnsi="宋体" w:hint="eastAsia"/>
                <w:szCs w:val="21"/>
              </w:rPr>
              <w:t>∕</w:t>
            </w:r>
            <w:r>
              <w:rPr>
                <w:rFonts w:ascii="宋体" w:hAnsi="宋体"/>
                <w:szCs w:val="21"/>
              </w:rPr>
              <w:t>150KW</w:t>
            </w:r>
            <w:r>
              <w:rPr>
                <w:rFonts w:ascii="宋体" w:hAnsi="宋体" w:hint="eastAsia"/>
                <w:szCs w:val="21"/>
              </w:rPr>
              <w:t>以下的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对船舶经营人或所有人处</w:t>
            </w:r>
            <w:r>
              <w:rPr>
                <w:rFonts w:ascii="宋体" w:hAnsi="宋体"/>
                <w:szCs w:val="21"/>
              </w:rPr>
              <w:t>1</w:t>
            </w:r>
            <w:r>
              <w:rPr>
                <w:rFonts w:ascii="宋体" w:hAnsi="宋体" w:hint="eastAsia"/>
                <w:szCs w:val="21"/>
              </w:rPr>
              <w:t>万元以上</w:t>
            </w:r>
            <w:r>
              <w:rPr>
                <w:rFonts w:ascii="宋体" w:hAnsi="宋体"/>
                <w:szCs w:val="21"/>
              </w:rPr>
              <w:t>1.5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发生一般以下等级水上交通事故且船舶</w:t>
            </w:r>
            <w:r>
              <w:rPr>
                <w:rFonts w:ascii="宋体" w:hAnsi="宋体"/>
                <w:szCs w:val="21"/>
              </w:rPr>
              <w:t>300GT</w:t>
            </w:r>
            <w:r>
              <w:rPr>
                <w:rFonts w:ascii="宋体" w:hAnsi="宋体" w:hint="eastAsia"/>
                <w:szCs w:val="21"/>
              </w:rPr>
              <w:t>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对船舶经营人或所有人处</w:t>
            </w:r>
            <w:r>
              <w:rPr>
                <w:rFonts w:ascii="宋体" w:hAnsi="宋体"/>
                <w:szCs w:val="21"/>
              </w:rPr>
              <w:t>1.5</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rsidP="003C63B1">
            <w:pPr>
              <w:spacing w:beforeLines="20" w:line="280" w:lineRule="exact"/>
              <w:rPr>
                <w:rFonts w:ascii="宋体" w:hAnsi="宋体"/>
                <w:spacing w:val="-6"/>
                <w:szCs w:val="21"/>
              </w:rPr>
            </w:pPr>
            <w:r>
              <w:rPr>
                <w:rFonts w:ascii="宋体" w:hAnsi="宋体" w:hint="eastAsia"/>
                <w:spacing w:val="-6"/>
                <w:szCs w:val="21"/>
              </w:rPr>
              <w:t>发生一般以下等级水上交通事故且船舶</w:t>
            </w:r>
            <w:r>
              <w:rPr>
                <w:rFonts w:ascii="宋体" w:hAnsi="宋体"/>
                <w:spacing w:val="-6"/>
                <w:szCs w:val="21"/>
              </w:rPr>
              <w:t>1000GT</w:t>
            </w:r>
            <w:r>
              <w:rPr>
                <w:rFonts w:ascii="宋体" w:hAnsi="宋体" w:hint="eastAsia"/>
                <w:spacing w:val="-6"/>
                <w:szCs w:val="21"/>
              </w:rPr>
              <w:t>∕</w:t>
            </w:r>
            <w:r>
              <w:rPr>
                <w:rFonts w:ascii="宋体" w:hAnsi="宋体"/>
                <w:spacing w:val="-6"/>
                <w:szCs w:val="21"/>
              </w:rPr>
              <w:t>500KW</w:t>
            </w:r>
            <w:r>
              <w:rPr>
                <w:rFonts w:ascii="宋体" w:hAnsi="宋体" w:hint="eastAsia"/>
                <w:spacing w:val="-6"/>
                <w:szCs w:val="21"/>
              </w:rPr>
              <w:t>及以上的</w:t>
            </w:r>
          </w:p>
        </w:tc>
        <w:tc>
          <w:tcPr>
            <w:tcW w:w="2308" w:type="dxa"/>
            <w:vAlign w:val="center"/>
          </w:tcPr>
          <w:p w:rsidR="00000000" w:rsidRDefault="003C63B1" w:rsidP="003C63B1">
            <w:pPr>
              <w:spacing w:beforeLines="20" w:line="280" w:lineRule="exact"/>
              <w:rPr>
                <w:rFonts w:ascii="宋体" w:hAnsi="宋体"/>
                <w:szCs w:val="21"/>
              </w:rPr>
            </w:pPr>
            <w:r>
              <w:rPr>
                <w:rFonts w:ascii="宋体" w:hAnsi="宋体" w:hint="eastAsia"/>
                <w:szCs w:val="21"/>
              </w:rPr>
              <w:t>对船舶经营人或所</w:t>
            </w:r>
            <w:r>
              <w:rPr>
                <w:rFonts w:ascii="宋体" w:hAnsi="宋体" w:hint="eastAsia"/>
                <w:szCs w:val="21"/>
              </w:rPr>
              <w:t>有人处</w:t>
            </w:r>
            <w:r>
              <w:rPr>
                <w:rFonts w:ascii="宋体" w:hAnsi="宋体"/>
                <w:szCs w:val="21"/>
              </w:rPr>
              <w:t>2</w:t>
            </w:r>
            <w:r>
              <w:rPr>
                <w:rFonts w:ascii="宋体" w:hAnsi="宋体" w:hint="eastAsia"/>
                <w:szCs w:val="21"/>
              </w:rPr>
              <w:t>万元以上</w:t>
            </w:r>
            <w:r>
              <w:rPr>
                <w:rFonts w:ascii="宋体" w:hAnsi="宋体"/>
                <w:szCs w:val="21"/>
              </w:rPr>
              <w:t>3</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发生一般及以上等级水上交通事故且船舶</w:t>
            </w:r>
            <w:r>
              <w:rPr>
                <w:rFonts w:ascii="宋体" w:hAnsi="宋体"/>
                <w:szCs w:val="21"/>
              </w:rPr>
              <w:t>300GT</w:t>
            </w:r>
            <w:r>
              <w:rPr>
                <w:rFonts w:ascii="宋体" w:hAnsi="宋体" w:hint="eastAsia"/>
                <w:szCs w:val="21"/>
              </w:rPr>
              <w:t>∕</w:t>
            </w:r>
            <w:r>
              <w:rPr>
                <w:rFonts w:ascii="宋体" w:hAnsi="宋体"/>
                <w:szCs w:val="21"/>
              </w:rPr>
              <w:t>150KW</w:t>
            </w:r>
            <w:r>
              <w:rPr>
                <w:rFonts w:ascii="宋体" w:hAnsi="宋体" w:hint="eastAsia"/>
                <w:szCs w:val="21"/>
              </w:rPr>
              <w:t>以下的或具有其他严重情节的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对船舶经营人或所有人处</w:t>
            </w:r>
            <w:r>
              <w:rPr>
                <w:rFonts w:ascii="宋体" w:hAnsi="宋体"/>
                <w:szCs w:val="21"/>
              </w:rPr>
              <w:t>2</w:t>
            </w:r>
            <w:r>
              <w:rPr>
                <w:rFonts w:ascii="宋体" w:hAnsi="宋体" w:hint="eastAsia"/>
                <w:szCs w:val="21"/>
              </w:rPr>
              <w:t>万元以上</w:t>
            </w:r>
            <w:r>
              <w:rPr>
                <w:rFonts w:ascii="宋体" w:hAnsi="宋体"/>
                <w:szCs w:val="21"/>
              </w:rPr>
              <w:t>5</w:t>
            </w:r>
            <w:r>
              <w:rPr>
                <w:rFonts w:ascii="宋体" w:hAnsi="宋体" w:hint="eastAsia"/>
                <w:szCs w:val="21"/>
              </w:rPr>
              <w:t>万元以下罚款，禁止船舶进出港口或者责令停航，并可以对责任船员给予暂扣适任证书或者其他适任证件</w:t>
            </w:r>
            <w:r>
              <w:rPr>
                <w:rFonts w:ascii="宋体" w:hAnsi="宋体"/>
                <w:szCs w:val="21"/>
              </w:rPr>
              <w:t>3</w:t>
            </w:r>
            <w:r>
              <w:rPr>
                <w:rFonts w:ascii="宋体" w:hAnsi="宋体" w:hint="eastAsia"/>
                <w:szCs w:val="21"/>
              </w:rPr>
              <w:t>个月至</w:t>
            </w:r>
            <w:r>
              <w:rPr>
                <w:rFonts w:ascii="宋体" w:hAnsi="宋体"/>
                <w:szCs w:val="21"/>
              </w:rPr>
              <w:t>6</w:t>
            </w:r>
            <w:r>
              <w:rPr>
                <w:rFonts w:ascii="宋体" w:hAnsi="宋体" w:hint="eastAsia"/>
                <w:szCs w:val="21"/>
              </w:rPr>
              <w:t>个月的处罚</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发生一般及以上等级水上交通事故且船舶</w:t>
            </w:r>
            <w:r>
              <w:rPr>
                <w:rFonts w:ascii="宋体" w:hAnsi="宋体"/>
                <w:szCs w:val="21"/>
              </w:rPr>
              <w:t>300GT</w:t>
            </w:r>
            <w:r>
              <w:rPr>
                <w:rFonts w:ascii="宋体" w:hAnsi="宋体" w:hint="eastAsia"/>
                <w:szCs w:val="21"/>
              </w:rPr>
              <w:t>以上</w:t>
            </w:r>
            <w:r>
              <w:rPr>
                <w:rFonts w:ascii="宋体" w:hAnsi="宋体"/>
                <w:szCs w:val="21"/>
              </w:rPr>
              <w:t>1000GT</w:t>
            </w:r>
            <w:r>
              <w:rPr>
                <w:rFonts w:ascii="宋体" w:hAnsi="宋体" w:hint="eastAsia"/>
                <w:szCs w:val="21"/>
              </w:rPr>
              <w:t>以下∕</w:t>
            </w:r>
            <w:r>
              <w:rPr>
                <w:rFonts w:ascii="宋体" w:hAnsi="宋体"/>
                <w:szCs w:val="21"/>
              </w:rPr>
              <w:t>150KW</w:t>
            </w:r>
            <w:r>
              <w:rPr>
                <w:rFonts w:ascii="宋体" w:hAnsi="宋体" w:hint="eastAsia"/>
                <w:szCs w:val="21"/>
              </w:rPr>
              <w:t>以上</w:t>
            </w:r>
            <w:r>
              <w:rPr>
                <w:rFonts w:ascii="宋体" w:hAnsi="宋体"/>
                <w:szCs w:val="21"/>
              </w:rPr>
              <w:t>500KW</w:t>
            </w:r>
            <w:r>
              <w:rPr>
                <w:rFonts w:ascii="宋体" w:hAnsi="宋体" w:hint="eastAsia"/>
                <w:szCs w:val="21"/>
              </w:rPr>
              <w:t>以下的或具有其他严重情节的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对船舶经营人或所有人处</w:t>
            </w:r>
            <w:r>
              <w:rPr>
                <w:rFonts w:ascii="宋体" w:hAnsi="宋体"/>
                <w:szCs w:val="21"/>
              </w:rPr>
              <w:t>2.5</w:t>
            </w:r>
            <w:r>
              <w:rPr>
                <w:rFonts w:ascii="宋体" w:hAnsi="宋体" w:hint="eastAsia"/>
                <w:szCs w:val="21"/>
              </w:rPr>
              <w:t>万元以上</w:t>
            </w:r>
            <w:r>
              <w:rPr>
                <w:rFonts w:ascii="宋体" w:hAnsi="宋体"/>
                <w:szCs w:val="21"/>
              </w:rPr>
              <w:t>5</w:t>
            </w:r>
            <w:r>
              <w:rPr>
                <w:rFonts w:ascii="宋体" w:hAnsi="宋体" w:hint="eastAsia"/>
                <w:szCs w:val="21"/>
              </w:rPr>
              <w:t>万元以下罚款，禁止船舶进出港口或者责令停航，并可以对责任船员给予暂扣</w:t>
            </w:r>
            <w:r>
              <w:rPr>
                <w:rFonts w:ascii="宋体" w:hAnsi="宋体" w:hint="eastAsia"/>
                <w:szCs w:val="21"/>
              </w:rPr>
              <w:t>适任证书或者其他适任证件</w:t>
            </w:r>
            <w:r>
              <w:rPr>
                <w:rFonts w:ascii="宋体" w:hAnsi="宋体"/>
                <w:szCs w:val="21"/>
              </w:rPr>
              <w:t>3</w:t>
            </w:r>
            <w:r>
              <w:rPr>
                <w:rFonts w:ascii="宋体" w:hAnsi="宋体" w:hint="eastAsia"/>
                <w:szCs w:val="21"/>
              </w:rPr>
              <w:t>个月至</w:t>
            </w:r>
            <w:r>
              <w:rPr>
                <w:rFonts w:ascii="宋体" w:hAnsi="宋体"/>
                <w:szCs w:val="21"/>
              </w:rPr>
              <w:t>6</w:t>
            </w:r>
            <w:r>
              <w:rPr>
                <w:rFonts w:ascii="宋体" w:hAnsi="宋体" w:hint="eastAsia"/>
                <w:szCs w:val="21"/>
              </w:rPr>
              <w:t>个月的处罚</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280" w:lineRule="exact"/>
              <w:rPr>
                <w:rFonts w:ascii="宋体" w:hAnsi="宋体"/>
                <w:szCs w:val="21"/>
              </w:rPr>
            </w:pPr>
            <w:r>
              <w:rPr>
                <w:rFonts w:ascii="宋体" w:hAnsi="宋体" w:hint="eastAsia"/>
                <w:szCs w:val="21"/>
              </w:rPr>
              <w:t>发生一般及以上等级水上交通事故且船舶</w:t>
            </w:r>
            <w:r>
              <w:rPr>
                <w:rFonts w:ascii="宋体" w:hAnsi="宋体"/>
                <w:szCs w:val="21"/>
              </w:rPr>
              <w:t>1000GT</w:t>
            </w:r>
            <w:r>
              <w:rPr>
                <w:rFonts w:ascii="宋体" w:hAnsi="宋体" w:hint="eastAsia"/>
                <w:szCs w:val="21"/>
              </w:rPr>
              <w:t>∕</w:t>
            </w:r>
            <w:r>
              <w:rPr>
                <w:rFonts w:ascii="宋体" w:hAnsi="宋体"/>
                <w:szCs w:val="21"/>
              </w:rPr>
              <w:t>500KW</w:t>
            </w:r>
            <w:r>
              <w:rPr>
                <w:rFonts w:ascii="宋体" w:hAnsi="宋体" w:hint="eastAsia"/>
                <w:szCs w:val="21"/>
              </w:rPr>
              <w:t>及以上的或具有其他严重情节的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对船舶经营人或所有人处</w:t>
            </w:r>
            <w:r>
              <w:rPr>
                <w:rFonts w:ascii="宋体" w:hAnsi="宋体"/>
                <w:szCs w:val="21"/>
              </w:rPr>
              <w:t>3</w:t>
            </w:r>
            <w:r>
              <w:rPr>
                <w:rFonts w:ascii="宋体" w:hAnsi="宋体" w:hint="eastAsia"/>
                <w:szCs w:val="21"/>
              </w:rPr>
              <w:t>万元以上</w:t>
            </w:r>
            <w:r>
              <w:rPr>
                <w:rFonts w:ascii="宋体" w:hAnsi="宋体"/>
                <w:szCs w:val="21"/>
              </w:rPr>
              <w:t>5</w:t>
            </w:r>
            <w:r>
              <w:rPr>
                <w:rFonts w:ascii="宋体" w:hAnsi="宋体" w:hint="eastAsia"/>
                <w:szCs w:val="21"/>
              </w:rPr>
              <w:t>万元以下罚款，禁止船舶进出港口或者责令停航，并可以对责任船员给予暂扣适任证书或者其他适任证件</w:t>
            </w:r>
            <w:r>
              <w:rPr>
                <w:rFonts w:ascii="宋体" w:hAnsi="宋体"/>
                <w:szCs w:val="21"/>
              </w:rPr>
              <w:t>3</w:t>
            </w:r>
            <w:r>
              <w:rPr>
                <w:rFonts w:ascii="宋体" w:hAnsi="宋体" w:hint="eastAsia"/>
                <w:szCs w:val="21"/>
              </w:rPr>
              <w:t>个月至</w:t>
            </w:r>
            <w:r>
              <w:rPr>
                <w:rFonts w:ascii="宋体" w:hAnsi="宋体"/>
                <w:szCs w:val="21"/>
              </w:rPr>
              <w:t>6</w:t>
            </w:r>
            <w:r>
              <w:rPr>
                <w:rFonts w:ascii="宋体" w:hAnsi="宋体" w:hint="eastAsia"/>
                <w:szCs w:val="21"/>
              </w:rPr>
              <w:t>个月的处罚</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15</w:t>
            </w:r>
            <w:r>
              <w:rPr>
                <w:rFonts w:ascii="宋体" w:hAnsi="宋体"/>
                <w:szCs w:val="21"/>
                <w:lang/>
              </w:rPr>
              <w:t>4</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对投标人相互串通投标或者与招标</w:t>
            </w:r>
            <w:r>
              <w:rPr>
                <w:rFonts w:ascii="宋体" w:hAnsi="宋体" w:hint="eastAsia"/>
                <w:szCs w:val="21"/>
              </w:rPr>
              <w:lastRenderedPageBreak/>
              <w:t>人串通投标的，投标人以向招标人或者评标委员会成员行贿的手段谋取中标的处罚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lastRenderedPageBreak/>
              <w:t>《中华人民共和国招标投标</w:t>
            </w:r>
            <w:r>
              <w:rPr>
                <w:rFonts w:ascii="宋体" w:hAnsi="宋体" w:hint="eastAsia"/>
                <w:szCs w:val="21"/>
              </w:rPr>
              <w:lastRenderedPageBreak/>
              <w:t>法》第七条、第五十三条；《中华人民共和国招标投标法实施条例》第四条、第三十九条</w:t>
            </w:r>
            <w:r>
              <w:rPr>
                <w:rFonts w:ascii="宋体" w:hAnsi="宋体" w:hint="eastAsia"/>
                <w:szCs w:val="21"/>
              </w:rPr>
              <w:t>、第四十条、第四十一条</w:t>
            </w:r>
            <w:r>
              <w:rPr>
                <w:rFonts w:ascii="宋体" w:hAnsi="宋体"/>
                <w:szCs w:val="21"/>
              </w:rPr>
              <w:t xml:space="preserve"> </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lastRenderedPageBreak/>
              <w:t>投标人相互串通投标谋取中标的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处中标项目金额</w:t>
            </w:r>
            <w:r>
              <w:rPr>
                <w:rFonts w:ascii="宋体" w:hAnsi="宋体"/>
                <w:szCs w:val="21"/>
              </w:rPr>
              <w:t>0.5%</w:t>
            </w:r>
            <w:r>
              <w:rPr>
                <w:rFonts w:ascii="宋体" w:hAnsi="宋体" w:hint="eastAsia"/>
                <w:szCs w:val="21"/>
              </w:rPr>
              <w:t>以上</w:t>
            </w:r>
            <w:r>
              <w:rPr>
                <w:rFonts w:ascii="宋体" w:hAnsi="宋体"/>
                <w:szCs w:val="21"/>
              </w:rPr>
              <w:t>0.6%</w:t>
            </w:r>
            <w:r>
              <w:rPr>
                <w:rFonts w:ascii="宋体" w:hAnsi="宋体" w:hint="eastAsia"/>
                <w:szCs w:val="21"/>
              </w:rPr>
              <w:t>以下的罚款，对单位直接负责的主管人</w:t>
            </w:r>
            <w:r>
              <w:rPr>
                <w:rFonts w:ascii="宋体" w:hAnsi="宋体" w:hint="eastAsia"/>
                <w:szCs w:val="21"/>
              </w:rPr>
              <w:lastRenderedPageBreak/>
              <w:t>员和其他直接责任人员处单位罚款数额</w:t>
            </w:r>
            <w:r>
              <w:rPr>
                <w:rFonts w:ascii="宋体" w:hAnsi="宋体"/>
                <w:szCs w:val="21"/>
              </w:rPr>
              <w:t>5%</w:t>
            </w:r>
            <w:r>
              <w:rPr>
                <w:rFonts w:ascii="宋体" w:hAnsi="宋体" w:hint="eastAsia"/>
                <w:szCs w:val="21"/>
              </w:rPr>
              <w:t>以上</w:t>
            </w:r>
            <w:r>
              <w:rPr>
                <w:rFonts w:ascii="宋体" w:hAnsi="宋体"/>
                <w:szCs w:val="21"/>
              </w:rPr>
              <w:t>6%</w:t>
            </w:r>
            <w:r>
              <w:rPr>
                <w:rFonts w:ascii="宋体" w:hAnsi="宋体" w:hint="eastAsia"/>
                <w:szCs w:val="21"/>
              </w:rPr>
              <w:t>以下的罚款，有违法所得的，并处没收违法所得</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lastRenderedPageBreak/>
              <w:t>县级以上地方人民政府交通</w:t>
            </w:r>
            <w:r>
              <w:rPr>
                <w:rFonts w:ascii="宋体" w:hAnsi="宋体" w:cs="仿宋_GB2312"/>
                <w:color w:val="000000"/>
                <w:szCs w:val="21"/>
              </w:rPr>
              <w:lastRenderedPageBreak/>
              <w:t>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投标人与招标人串通投标谋取中标的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处中标项目金额</w:t>
            </w:r>
            <w:r>
              <w:rPr>
                <w:rFonts w:ascii="宋体" w:hAnsi="宋体"/>
                <w:szCs w:val="21"/>
              </w:rPr>
              <w:t>0.6%</w:t>
            </w:r>
            <w:r>
              <w:rPr>
                <w:rFonts w:ascii="宋体" w:hAnsi="宋体" w:hint="eastAsia"/>
                <w:szCs w:val="21"/>
              </w:rPr>
              <w:t>以上</w:t>
            </w:r>
            <w:r>
              <w:rPr>
                <w:rFonts w:ascii="宋体" w:hAnsi="宋体"/>
                <w:szCs w:val="21"/>
              </w:rPr>
              <w:t>0.7%</w:t>
            </w:r>
            <w:r>
              <w:rPr>
                <w:rFonts w:ascii="宋体" w:hAnsi="宋体" w:hint="eastAsia"/>
                <w:szCs w:val="21"/>
              </w:rPr>
              <w:t>以下的罚款，对单位直接负责的主管人员和其他直接责任人员处单位罚款数额</w:t>
            </w:r>
            <w:r>
              <w:rPr>
                <w:rFonts w:ascii="宋体" w:hAnsi="宋体"/>
                <w:szCs w:val="21"/>
              </w:rPr>
              <w:t>6%</w:t>
            </w:r>
            <w:r>
              <w:rPr>
                <w:rFonts w:ascii="宋体" w:hAnsi="宋体" w:hint="eastAsia"/>
                <w:szCs w:val="21"/>
              </w:rPr>
              <w:t>以上</w:t>
            </w:r>
            <w:r>
              <w:rPr>
                <w:rFonts w:ascii="宋体" w:hAnsi="宋体"/>
                <w:szCs w:val="21"/>
              </w:rPr>
              <w:t>7%</w:t>
            </w:r>
            <w:r>
              <w:rPr>
                <w:rFonts w:ascii="宋体" w:hAnsi="宋体" w:hint="eastAsia"/>
                <w:szCs w:val="21"/>
              </w:rPr>
              <w:t>以下的罚款，有违法所得的，并处没收违法所得</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投标人向招标人或评标委员会成员行贿谋取中标的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处中</w:t>
            </w:r>
            <w:r>
              <w:rPr>
                <w:rFonts w:ascii="宋体" w:hAnsi="宋体" w:hint="eastAsia"/>
                <w:szCs w:val="21"/>
              </w:rPr>
              <w:t>标项目金额</w:t>
            </w:r>
            <w:r>
              <w:rPr>
                <w:rFonts w:ascii="宋体" w:hAnsi="宋体"/>
                <w:szCs w:val="21"/>
              </w:rPr>
              <w:t>0.7%</w:t>
            </w:r>
            <w:r>
              <w:rPr>
                <w:rFonts w:ascii="宋体" w:hAnsi="宋体" w:hint="eastAsia"/>
                <w:szCs w:val="21"/>
              </w:rPr>
              <w:t>以上</w:t>
            </w:r>
            <w:r>
              <w:rPr>
                <w:rFonts w:ascii="宋体" w:hAnsi="宋体"/>
                <w:szCs w:val="21"/>
              </w:rPr>
              <w:t>0.8%</w:t>
            </w:r>
            <w:r>
              <w:rPr>
                <w:rFonts w:ascii="宋体" w:hAnsi="宋体" w:hint="eastAsia"/>
                <w:szCs w:val="21"/>
              </w:rPr>
              <w:t>以下的罚款，对单位直接负责的主管人员和其他直接责任人员处单位罚款数额</w:t>
            </w:r>
            <w:r>
              <w:rPr>
                <w:rFonts w:ascii="宋体" w:hAnsi="宋体"/>
                <w:szCs w:val="21"/>
              </w:rPr>
              <w:t>7%</w:t>
            </w:r>
            <w:r>
              <w:rPr>
                <w:rFonts w:ascii="宋体" w:hAnsi="宋体" w:hint="eastAsia"/>
                <w:szCs w:val="21"/>
              </w:rPr>
              <w:t>以上</w:t>
            </w:r>
            <w:r>
              <w:rPr>
                <w:rFonts w:ascii="宋体" w:hAnsi="宋体"/>
                <w:szCs w:val="21"/>
              </w:rPr>
              <w:t>8%</w:t>
            </w:r>
            <w:r>
              <w:rPr>
                <w:rFonts w:ascii="宋体" w:hAnsi="宋体" w:hint="eastAsia"/>
                <w:szCs w:val="21"/>
              </w:rPr>
              <w:t>以下的罚款，有违法所得的，并处没收违法所得，取消其一年内参加依法必须进行招标的项目的投标并予以公告，直至由工商行政管理机关吊销营业执照</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投标人向招标人和评标委员会成员行贿谋取中标的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处中标项目金额</w:t>
            </w:r>
            <w:r>
              <w:rPr>
                <w:rFonts w:ascii="宋体" w:hAnsi="宋体"/>
                <w:szCs w:val="21"/>
              </w:rPr>
              <w:t>0.8%</w:t>
            </w:r>
            <w:r>
              <w:rPr>
                <w:rFonts w:ascii="宋体" w:hAnsi="宋体" w:hint="eastAsia"/>
                <w:szCs w:val="21"/>
              </w:rPr>
              <w:t>以上</w:t>
            </w:r>
            <w:r>
              <w:rPr>
                <w:rFonts w:ascii="宋体" w:hAnsi="宋体"/>
                <w:szCs w:val="21"/>
              </w:rPr>
              <w:t>1%</w:t>
            </w:r>
            <w:r>
              <w:rPr>
                <w:rFonts w:ascii="宋体" w:hAnsi="宋体" w:hint="eastAsia"/>
                <w:szCs w:val="21"/>
              </w:rPr>
              <w:t>以下的罚款，对单位直接负责的主管人员和其他直接责任人员处单位罚款数额</w:t>
            </w:r>
            <w:r>
              <w:rPr>
                <w:rFonts w:ascii="宋体" w:hAnsi="宋体"/>
                <w:szCs w:val="21"/>
              </w:rPr>
              <w:t>8%</w:t>
            </w:r>
            <w:r>
              <w:rPr>
                <w:rFonts w:ascii="宋体" w:hAnsi="宋体" w:hint="eastAsia"/>
                <w:szCs w:val="21"/>
              </w:rPr>
              <w:t>以上</w:t>
            </w:r>
            <w:r>
              <w:rPr>
                <w:rFonts w:ascii="宋体" w:hAnsi="宋体"/>
                <w:szCs w:val="21"/>
              </w:rPr>
              <w:t>10%</w:t>
            </w:r>
            <w:r>
              <w:rPr>
                <w:rFonts w:ascii="宋体" w:hAnsi="宋体" w:hint="eastAsia"/>
                <w:szCs w:val="21"/>
              </w:rPr>
              <w:t>以下的罚款，有违法所得的，并处没收违法所得，取消其二年内参加依法必须进行招标的项目的投标并予以公告</w:t>
            </w:r>
            <w:r>
              <w:rPr>
                <w:rFonts w:ascii="宋体" w:hAnsi="宋体" w:hint="eastAsia"/>
                <w:szCs w:val="21"/>
              </w:rPr>
              <w:t>，直至由工商行政管理机关吊销营业执照</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15</w:t>
            </w:r>
            <w:r>
              <w:rPr>
                <w:rFonts w:ascii="宋体" w:hAnsi="宋体"/>
                <w:szCs w:val="21"/>
                <w:lang/>
              </w:rPr>
              <w:t>5</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对施工单位在施工中偷工减料，使用不合格的建筑材料、建筑构配件和设备的，或者有不按照工程设计图纸、施工技术标准</w:t>
            </w:r>
            <w:r>
              <w:rPr>
                <w:rFonts w:ascii="宋体" w:hAnsi="宋体" w:hint="eastAsia"/>
                <w:szCs w:val="21"/>
              </w:rPr>
              <w:lastRenderedPageBreak/>
              <w:t>施工的其他行为的处罚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lastRenderedPageBreak/>
              <w:t>《建设工程质量管理条例》第六十四条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积极配合调查处理并及时改正违法行为，未造成危害后果的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处工程合同价款</w:t>
            </w:r>
            <w:r>
              <w:rPr>
                <w:rFonts w:ascii="宋体" w:hAnsi="宋体"/>
                <w:szCs w:val="21"/>
              </w:rPr>
              <w:t>2%</w:t>
            </w:r>
            <w:r>
              <w:rPr>
                <w:rFonts w:ascii="宋体" w:hAnsi="宋体" w:hint="eastAsia"/>
                <w:szCs w:val="21"/>
              </w:rPr>
              <w:t>罚款，造成建设工程质量不符合规定的质量标准的，负责返工、修理，并赔偿因此造成的损失</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拒绝配合调查处理，不改正违法行为，未造成危害后果的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处工程合同价款</w:t>
            </w:r>
            <w:r>
              <w:rPr>
                <w:rFonts w:ascii="宋体" w:hAnsi="宋体"/>
                <w:szCs w:val="21"/>
              </w:rPr>
              <w:t>3%</w:t>
            </w:r>
            <w:r>
              <w:rPr>
                <w:rFonts w:ascii="宋体" w:hAnsi="宋体" w:hint="eastAsia"/>
                <w:szCs w:val="21"/>
              </w:rPr>
              <w:t>罚款，造成建设工程质量不</w:t>
            </w:r>
            <w:r>
              <w:rPr>
                <w:rFonts w:ascii="宋体" w:hAnsi="宋体" w:hint="eastAsia"/>
                <w:szCs w:val="21"/>
              </w:rPr>
              <w:t>符合规定的质量标准的，负责返工、修理，并赔偿因此造成的损失</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造成工程质量事故等危害</w:t>
            </w:r>
            <w:r>
              <w:rPr>
                <w:rFonts w:ascii="宋体" w:hAnsi="宋体" w:hint="eastAsia"/>
                <w:szCs w:val="21"/>
              </w:rPr>
              <w:lastRenderedPageBreak/>
              <w:t>后果，或者以暴力威胁等方式阻碍执法的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lastRenderedPageBreak/>
              <w:t>处工程合同价款</w:t>
            </w:r>
            <w:r>
              <w:rPr>
                <w:rFonts w:ascii="宋体" w:hAnsi="宋体"/>
                <w:szCs w:val="21"/>
              </w:rPr>
              <w:t>4%</w:t>
            </w:r>
            <w:r>
              <w:rPr>
                <w:rFonts w:ascii="宋体" w:hAnsi="宋体" w:hint="eastAsia"/>
                <w:szCs w:val="21"/>
              </w:rPr>
              <w:t>罚</w:t>
            </w:r>
            <w:r>
              <w:rPr>
                <w:rFonts w:ascii="宋体" w:hAnsi="宋体" w:hint="eastAsia"/>
                <w:szCs w:val="21"/>
              </w:rPr>
              <w:lastRenderedPageBreak/>
              <w:t>款，造成建设工程质量不符合规定的质量标准的，负责返工、修理，并赔偿因此造成的损失，并责令停业整顿，降低资质等级或者吊销资质证书</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15</w:t>
            </w:r>
            <w:r>
              <w:rPr>
                <w:rFonts w:ascii="宋体" w:hAnsi="宋体"/>
                <w:szCs w:val="21"/>
                <w:lang/>
              </w:rPr>
              <w:t>6</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对施工单位在施工组织设计中未编制安全技术措施、施工现场临时用电方案或者专项施工方案的处罚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《建设工程安全生产管理条例》第六十五条第（四）项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积极配合调查处理并及时改正违法行为，未造成危害后果的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10</w:t>
            </w:r>
            <w:r>
              <w:rPr>
                <w:rFonts w:ascii="宋体" w:hAnsi="宋体" w:hint="eastAsia"/>
                <w:szCs w:val="21"/>
              </w:rPr>
              <w:t>万元以上</w:t>
            </w:r>
            <w:r>
              <w:rPr>
                <w:rFonts w:ascii="宋体" w:hAnsi="宋体"/>
                <w:szCs w:val="21"/>
              </w:rPr>
              <w:t>15</w:t>
            </w:r>
            <w:r>
              <w:rPr>
                <w:rFonts w:ascii="宋体" w:hAnsi="宋体" w:hint="eastAsia"/>
                <w:szCs w:val="21"/>
              </w:rPr>
              <w:t>万元以下罚</w:t>
            </w:r>
            <w:r>
              <w:rPr>
                <w:rFonts w:ascii="宋体" w:hAnsi="宋体" w:hint="eastAsia"/>
                <w:szCs w:val="21"/>
              </w:rPr>
              <w:t>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拒绝配合调查处理，不改正违法行为，未造成危害后果的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责令停业整顿，并处</w:t>
            </w:r>
            <w:r>
              <w:rPr>
                <w:rFonts w:ascii="宋体" w:hAnsi="宋体"/>
                <w:szCs w:val="21"/>
              </w:rPr>
              <w:t>15</w:t>
            </w:r>
            <w:r>
              <w:rPr>
                <w:rFonts w:ascii="宋体" w:hAnsi="宋体" w:hint="eastAsia"/>
                <w:szCs w:val="21"/>
              </w:rPr>
              <w:t>万元以上</w:t>
            </w:r>
            <w:r>
              <w:rPr>
                <w:rFonts w:ascii="宋体" w:hAnsi="宋体"/>
                <w:szCs w:val="21"/>
              </w:rPr>
              <w:t>20</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造成工程质量事故等危害后果，或者以暴力威胁等方式阻碍执法的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责令停业整顿，并处</w:t>
            </w:r>
            <w:r>
              <w:rPr>
                <w:rFonts w:ascii="宋体" w:hAnsi="宋体"/>
                <w:szCs w:val="21"/>
              </w:rPr>
              <w:t>20</w:t>
            </w:r>
            <w:r>
              <w:rPr>
                <w:rFonts w:ascii="宋体" w:hAnsi="宋体" w:hint="eastAsia"/>
                <w:szCs w:val="21"/>
              </w:rPr>
              <w:t>万元以上</w:t>
            </w:r>
            <w:r>
              <w:rPr>
                <w:rFonts w:ascii="宋体" w:hAnsi="宋体"/>
                <w:szCs w:val="21"/>
              </w:rPr>
              <w:t>30</w:t>
            </w:r>
            <w:r>
              <w:rPr>
                <w:rFonts w:ascii="宋体" w:hAnsi="宋体" w:hint="eastAsia"/>
                <w:szCs w:val="21"/>
              </w:rPr>
              <w:t>万元以下罚款，降低资质等级，直至吊销资质证书</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15</w:t>
            </w:r>
            <w:r>
              <w:rPr>
                <w:rFonts w:ascii="宋体" w:hAnsi="宋体"/>
                <w:szCs w:val="21"/>
                <w:lang/>
              </w:rPr>
              <w:t>7</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对承包单位将承包的工程转包或者违法分包的处罚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《建设工程质量管理条例》第四条、第六十二条、第七十三条、第七十五条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将项目的部分主体、关键性工作分包给他人的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没收违法所得，处合同价款的</w:t>
            </w:r>
            <w:r>
              <w:rPr>
                <w:rFonts w:ascii="宋体" w:hAnsi="宋体"/>
                <w:szCs w:val="21"/>
              </w:rPr>
              <w:t>25%</w:t>
            </w:r>
            <w:r>
              <w:rPr>
                <w:rFonts w:ascii="宋体" w:hAnsi="宋体" w:hint="eastAsia"/>
                <w:szCs w:val="21"/>
              </w:rPr>
              <w:t>以上</w:t>
            </w:r>
            <w:r>
              <w:rPr>
                <w:rFonts w:ascii="宋体" w:hAnsi="宋体"/>
                <w:szCs w:val="21"/>
              </w:rPr>
              <w:t>30%</w:t>
            </w:r>
            <w:r>
              <w:rPr>
                <w:rFonts w:ascii="宋体" w:hAnsi="宋体" w:hint="eastAsia"/>
                <w:szCs w:val="21"/>
              </w:rPr>
              <w:t>以</w:t>
            </w:r>
            <w:r>
              <w:rPr>
                <w:rFonts w:ascii="宋体" w:hAnsi="宋体" w:hint="eastAsia"/>
                <w:szCs w:val="21"/>
              </w:rPr>
              <w:t>下罚款，对施工单位处工程合同价款</w:t>
            </w:r>
            <w:r>
              <w:rPr>
                <w:rFonts w:ascii="宋体" w:hAnsi="宋体"/>
                <w:szCs w:val="21"/>
              </w:rPr>
              <w:t>0.5%</w:t>
            </w:r>
            <w:r>
              <w:rPr>
                <w:rFonts w:ascii="宋体" w:hAnsi="宋体" w:hint="eastAsia"/>
                <w:szCs w:val="21"/>
              </w:rPr>
              <w:t>以上</w:t>
            </w:r>
            <w:r>
              <w:rPr>
                <w:rFonts w:ascii="宋体" w:hAnsi="宋体"/>
                <w:szCs w:val="21"/>
              </w:rPr>
              <w:t>0.6%</w:t>
            </w:r>
            <w:r>
              <w:rPr>
                <w:rFonts w:ascii="宋体" w:hAnsi="宋体" w:hint="eastAsia"/>
                <w:szCs w:val="21"/>
              </w:rPr>
              <w:t>以下罚款，可以责令停业整顿，降低资质等级；对工程监理单位，处合同约定的监理酬金</w:t>
            </w:r>
            <w:r>
              <w:rPr>
                <w:rFonts w:ascii="宋体" w:hAnsi="宋体"/>
                <w:szCs w:val="21"/>
              </w:rPr>
              <w:t>25%</w:t>
            </w:r>
            <w:r>
              <w:rPr>
                <w:rFonts w:ascii="宋体" w:hAnsi="宋体" w:hint="eastAsia"/>
                <w:szCs w:val="21"/>
              </w:rPr>
              <w:t>以上</w:t>
            </w:r>
            <w:r>
              <w:rPr>
                <w:rFonts w:ascii="宋体" w:hAnsi="宋体"/>
                <w:szCs w:val="21"/>
              </w:rPr>
              <w:t>30%</w:t>
            </w:r>
            <w:r>
              <w:rPr>
                <w:rFonts w:ascii="宋体" w:hAnsi="宋体" w:hint="eastAsia"/>
                <w:szCs w:val="21"/>
              </w:rPr>
              <w:t>以下罚款，可以责令停业整顿，降低资质等级</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将项目肢解后分别转让给他人的以及合法接受非主体、非关键性工作分包人再次分包的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没收违法所得，处合同价款的</w:t>
            </w:r>
            <w:r>
              <w:rPr>
                <w:rFonts w:ascii="宋体" w:hAnsi="宋体"/>
                <w:szCs w:val="21"/>
              </w:rPr>
              <w:t>30%</w:t>
            </w:r>
            <w:r>
              <w:rPr>
                <w:rFonts w:ascii="宋体" w:hAnsi="宋体" w:hint="eastAsia"/>
                <w:szCs w:val="21"/>
              </w:rPr>
              <w:t>以上</w:t>
            </w:r>
            <w:r>
              <w:rPr>
                <w:rFonts w:ascii="宋体" w:hAnsi="宋体"/>
                <w:szCs w:val="21"/>
              </w:rPr>
              <w:t>35%</w:t>
            </w:r>
            <w:r>
              <w:rPr>
                <w:rFonts w:ascii="宋体" w:hAnsi="宋体" w:hint="eastAsia"/>
                <w:szCs w:val="21"/>
              </w:rPr>
              <w:t>以下罚款，对施工单位处工程合同价款</w:t>
            </w:r>
            <w:r>
              <w:rPr>
                <w:rFonts w:ascii="宋体" w:hAnsi="宋体"/>
                <w:szCs w:val="21"/>
              </w:rPr>
              <w:t>0.6%</w:t>
            </w:r>
            <w:r>
              <w:rPr>
                <w:rFonts w:ascii="宋体" w:hAnsi="宋体" w:hint="eastAsia"/>
                <w:szCs w:val="21"/>
              </w:rPr>
              <w:t>以上</w:t>
            </w:r>
            <w:r>
              <w:rPr>
                <w:rFonts w:ascii="宋体" w:hAnsi="宋体"/>
                <w:szCs w:val="21"/>
              </w:rPr>
              <w:t>0.7%</w:t>
            </w:r>
            <w:r>
              <w:rPr>
                <w:rFonts w:ascii="宋体" w:hAnsi="宋体" w:hint="eastAsia"/>
                <w:szCs w:val="21"/>
              </w:rPr>
              <w:t>以下罚款，可以责令停业整顿，降低资质等级；对工程监理单位，处合同约定的监理酬金</w:t>
            </w:r>
            <w:r>
              <w:rPr>
                <w:rFonts w:ascii="宋体" w:hAnsi="宋体"/>
                <w:szCs w:val="21"/>
              </w:rPr>
              <w:t>30%</w:t>
            </w:r>
            <w:r>
              <w:rPr>
                <w:rFonts w:ascii="宋体" w:hAnsi="宋体" w:hint="eastAsia"/>
                <w:szCs w:val="21"/>
              </w:rPr>
              <w:t>以上</w:t>
            </w:r>
            <w:r>
              <w:rPr>
                <w:rFonts w:ascii="宋体" w:hAnsi="宋体"/>
                <w:szCs w:val="21"/>
              </w:rPr>
              <w:t>35%</w:t>
            </w:r>
            <w:r>
              <w:rPr>
                <w:rFonts w:ascii="宋体" w:hAnsi="宋体" w:hint="eastAsia"/>
                <w:szCs w:val="21"/>
              </w:rPr>
              <w:t>以下罚款，</w:t>
            </w:r>
            <w:r>
              <w:rPr>
                <w:rFonts w:ascii="宋体" w:hAnsi="宋体" w:hint="eastAsia"/>
                <w:szCs w:val="21"/>
              </w:rPr>
              <w:t>可以责令停业整顿，降低资质等级</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将项目转让给他人的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没收违法所得，处合同价款的</w:t>
            </w:r>
            <w:r>
              <w:rPr>
                <w:rFonts w:ascii="宋体" w:hAnsi="宋体"/>
                <w:szCs w:val="21"/>
              </w:rPr>
              <w:t>35%</w:t>
            </w:r>
            <w:r>
              <w:rPr>
                <w:rFonts w:ascii="宋体" w:hAnsi="宋体" w:hint="eastAsia"/>
                <w:szCs w:val="21"/>
              </w:rPr>
              <w:t>以上</w:t>
            </w:r>
            <w:r>
              <w:rPr>
                <w:rFonts w:ascii="宋体" w:hAnsi="宋体"/>
                <w:szCs w:val="21"/>
              </w:rPr>
              <w:t>40%</w:t>
            </w:r>
            <w:r>
              <w:rPr>
                <w:rFonts w:ascii="宋体" w:hAnsi="宋体" w:hint="eastAsia"/>
                <w:szCs w:val="21"/>
              </w:rPr>
              <w:t>以下罚款，对施工单位处工程合同价款</w:t>
            </w:r>
            <w:r>
              <w:rPr>
                <w:rFonts w:ascii="宋体" w:hAnsi="宋体"/>
                <w:szCs w:val="21"/>
              </w:rPr>
              <w:t>0.7%</w:t>
            </w:r>
            <w:r>
              <w:rPr>
                <w:rFonts w:ascii="宋体" w:hAnsi="宋体" w:hint="eastAsia"/>
                <w:szCs w:val="21"/>
              </w:rPr>
              <w:t>以上</w:t>
            </w:r>
            <w:r>
              <w:rPr>
                <w:rFonts w:ascii="宋体" w:hAnsi="宋体"/>
                <w:szCs w:val="21"/>
              </w:rPr>
              <w:t>0.8%</w:t>
            </w:r>
            <w:r>
              <w:rPr>
                <w:rFonts w:ascii="宋体" w:hAnsi="宋体" w:hint="eastAsia"/>
                <w:szCs w:val="21"/>
              </w:rPr>
              <w:t>以下罚款，可以责令停业整顿，降低资质等级，直至吊销资质证书；对工程监理单位，</w:t>
            </w:r>
            <w:r>
              <w:rPr>
                <w:rFonts w:ascii="宋体" w:hAnsi="宋体" w:hint="eastAsia"/>
                <w:szCs w:val="21"/>
              </w:rPr>
              <w:lastRenderedPageBreak/>
              <w:t>处合同约定的监理酬金</w:t>
            </w:r>
            <w:r>
              <w:rPr>
                <w:rFonts w:ascii="宋体" w:hAnsi="宋体"/>
                <w:szCs w:val="21"/>
              </w:rPr>
              <w:t>35%</w:t>
            </w:r>
            <w:r>
              <w:rPr>
                <w:rFonts w:ascii="宋体" w:hAnsi="宋体" w:hint="eastAsia"/>
                <w:szCs w:val="21"/>
              </w:rPr>
              <w:t>以上</w:t>
            </w:r>
            <w:r>
              <w:rPr>
                <w:rFonts w:ascii="宋体" w:hAnsi="宋体"/>
                <w:szCs w:val="21"/>
              </w:rPr>
              <w:t>40%</w:t>
            </w:r>
            <w:r>
              <w:rPr>
                <w:rFonts w:ascii="宋体" w:hAnsi="宋体" w:hint="eastAsia"/>
                <w:szCs w:val="21"/>
              </w:rPr>
              <w:t>以下罚款，可以责令停业整顿，降低资质等级，直至吊销资质证书</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将项目转让给他人，分包人再次分包的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没收违法所得，处合同价款的</w:t>
            </w:r>
            <w:r>
              <w:rPr>
                <w:rFonts w:ascii="宋体" w:hAnsi="宋体"/>
                <w:szCs w:val="21"/>
              </w:rPr>
              <w:t>40%</w:t>
            </w:r>
            <w:r>
              <w:rPr>
                <w:rFonts w:ascii="宋体" w:hAnsi="宋体" w:hint="eastAsia"/>
                <w:szCs w:val="21"/>
              </w:rPr>
              <w:t>以上</w:t>
            </w:r>
            <w:r>
              <w:rPr>
                <w:rFonts w:ascii="宋体" w:hAnsi="宋体"/>
                <w:szCs w:val="21"/>
              </w:rPr>
              <w:t>50%</w:t>
            </w:r>
            <w:r>
              <w:rPr>
                <w:rFonts w:ascii="宋体" w:hAnsi="宋体" w:hint="eastAsia"/>
                <w:szCs w:val="21"/>
              </w:rPr>
              <w:t>以下罚款，对施工单位处工程合同价款</w:t>
            </w:r>
            <w:r>
              <w:rPr>
                <w:rFonts w:ascii="宋体" w:hAnsi="宋体"/>
                <w:szCs w:val="21"/>
              </w:rPr>
              <w:t>0.8%</w:t>
            </w:r>
            <w:r>
              <w:rPr>
                <w:rFonts w:ascii="宋体" w:hAnsi="宋体" w:hint="eastAsia"/>
                <w:szCs w:val="21"/>
              </w:rPr>
              <w:t>以上</w:t>
            </w:r>
            <w:r>
              <w:rPr>
                <w:rFonts w:ascii="宋体" w:hAnsi="宋体"/>
                <w:szCs w:val="21"/>
              </w:rPr>
              <w:t>1%</w:t>
            </w:r>
            <w:r>
              <w:rPr>
                <w:rFonts w:ascii="宋体" w:hAnsi="宋体" w:hint="eastAsia"/>
                <w:szCs w:val="21"/>
              </w:rPr>
              <w:t>以下罚款，可以责令停业整顿，降低资质等级，直</w:t>
            </w:r>
            <w:r>
              <w:rPr>
                <w:rFonts w:ascii="宋体" w:hAnsi="宋体" w:hint="eastAsia"/>
                <w:szCs w:val="21"/>
              </w:rPr>
              <w:t>至吊销资质证书；对工程监理单位，处合同约定的监理酬金</w:t>
            </w:r>
            <w:r>
              <w:rPr>
                <w:rFonts w:ascii="宋体" w:hAnsi="宋体"/>
                <w:szCs w:val="21"/>
              </w:rPr>
              <w:t>40%</w:t>
            </w:r>
            <w:r>
              <w:rPr>
                <w:rFonts w:ascii="宋体" w:hAnsi="宋体" w:hint="eastAsia"/>
                <w:szCs w:val="21"/>
              </w:rPr>
              <w:t>以上</w:t>
            </w:r>
            <w:r>
              <w:rPr>
                <w:rFonts w:ascii="宋体" w:hAnsi="宋体"/>
                <w:szCs w:val="21"/>
              </w:rPr>
              <w:t>50%</w:t>
            </w:r>
            <w:r>
              <w:rPr>
                <w:rFonts w:ascii="宋体" w:hAnsi="宋体" w:hint="eastAsia"/>
                <w:szCs w:val="21"/>
              </w:rPr>
              <w:t>以下罚款，可以责令停业整顿，降低资质等级，直至吊销资质证书</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15</w:t>
            </w:r>
            <w:r>
              <w:rPr>
                <w:rFonts w:ascii="宋体" w:hAnsi="宋体"/>
                <w:szCs w:val="21"/>
                <w:lang/>
              </w:rPr>
              <w:t>8</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对施工图设计文件未经审查或者审查不合格，擅自施工的处罚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《建设工程质量管理条例》第四条、第五十六条第（四）项、第七十三条、第七十五条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积极配合调查处理并及时改正违法行为，未造成危害后果的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处</w:t>
            </w:r>
            <w:r>
              <w:rPr>
                <w:rFonts w:ascii="宋体" w:hAnsi="宋体"/>
                <w:szCs w:val="21"/>
              </w:rPr>
              <w:t>20</w:t>
            </w:r>
            <w:r>
              <w:rPr>
                <w:rFonts w:ascii="宋体" w:hAnsi="宋体" w:hint="eastAsia"/>
                <w:szCs w:val="21"/>
              </w:rPr>
              <w:t>万元以上</w:t>
            </w:r>
            <w:r>
              <w:rPr>
                <w:rFonts w:ascii="宋体" w:hAnsi="宋体"/>
                <w:szCs w:val="21"/>
              </w:rPr>
              <w:t>30</w:t>
            </w:r>
            <w:r>
              <w:rPr>
                <w:rFonts w:ascii="宋体" w:hAnsi="宋体" w:hint="eastAsia"/>
                <w:szCs w:val="21"/>
              </w:rPr>
              <w:t>万元以下罚款，对单位直接负责的主管人员和其他直接责任人员处单位罚款数额</w:t>
            </w:r>
            <w:r>
              <w:rPr>
                <w:rFonts w:ascii="宋体" w:hAnsi="宋体"/>
                <w:szCs w:val="21"/>
              </w:rPr>
              <w:t>5%</w:t>
            </w:r>
            <w:r>
              <w:rPr>
                <w:rFonts w:ascii="宋体" w:hAnsi="宋体" w:hint="eastAsia"/>
                <w:szCs w:val="21"/>
              </w:rPr>
              <w:t>以上</w:t>
            </w:r>
            <w:r>
              <w:rPr>
                <w:rFonts w:ascii="宋体" w:hAnsi="宋体"/>
                <w:szCs w:val="21"/>
              </w:rPr>
              <w:t>7%</w:t>
            </w:r>
            <w:r>
              <w:rPr>
                <w:rFonts w:ascii="宋体" w:hAnsi="宋体" w:hint="eastAsia"/>
                <w:szCs w:val="21"/>
              </w:rPr>
              <w:t>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拒绝配合调查处理，不改正违法</w:t>
            </w:r>
            <w:r>
              <w:rPr>
                <w:rFonts w:ascii="宋体" w:hAnsi="宋体" w:hint="eastAsia"/>
                <w:szCs w:val="21"/>
              </w:rPr>
              <w:t>行为，未造成危害后果的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处</w:t>
            </w:r>
            <w:r>
              <w:rPr>
                <w:rFonts w:ascii="宋体" w:hAnsi="宋体"/>
                <w:szCs w:val="21"/>
              </w:rPr>
              <w:t>30</w:t>
            </w:r>
            <w:r>
              <w:rPr>
                <w:rFonts w:ascii="宋体" w:hAnsi="宋体" w:hint="eastAsia"/>
                <w:szCs w:val="21"/>
              </w:rPr>
              <w:t>万元以上</w:t>
            </w:r>
            <w:r>
              <w:rPr>
                <w:rFonts w:ascii="宋体" w:hAnsi="宋体"/>
                <w:szCs w:val="21"/>
              </w:rPr>
              <w:t>40</w:t>
            </w:r>
            <w:r>
              <w:rPr>
                <w:rFonts w:ascii="宋体" w:hAnsi="宋体" w:hint="eastAsia"/>
                <w:szCs w:val="21"/>
              </w:rPr>
              <w:t>万元以下罚款，对单位直接负责的主管人员和其他直接责任人员处单位罚款数额</w:t>
            </w:r>
            <w:r>
              <w:rPr>
                <w:rFonts w:ascii="宋体" w:hAnsi="宋体"/>
                <w:szCs w:val="21"/>
              </w:rPr>
              <w:t>7%</w:t>
            </w:r>
            <w:r>
              <w:rPr>
                <w:rFonts w:ascii="宋体" w:hAnsi="宋体" w:hint="eastAsia"/>
                <w:szCs w:val="21"/>
              </w:rPr>
              <w:t>以上</w:t>
            </w:r>
            <w:r>
              <w:rPr>
                <w:rFonts w:ascii="宋体" w:hAnsi="宋体"/>
                <w:szCs w:val="21"/>
              </w:rPr>
              <w:t>9%</w:t>
            </w:r>
            <w:r>
              <w:rPr>
                <w:rFonts w:ascii="宋体" w:hAnsi="宋体" w:hint="eastAsia"/>
                <w:szCs w:val="21"/>
              </w:rPr>
              <w:t>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1474"/>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造成工程质量事故等危害后果，或者以暴力威胁等方式阻碍执法的</w:t>
            </w:r>
          </w:p>
        </w:tc>
        <w:tc>
          <w:tcPr>
            <w:tcW w:w="2308" w:type="dxa"/>
            <w:vAlign w:val="center"/>
          </w:tcPr>
          <w:p w:rsidR="00000000" w:rsidRDefault="003C63B1">
            <w:pPr>
              <w:spacing w:line="290" w:lineRule="exact"/>
              <w:rPr>
                <w:rFonts w:ascii="宋体" w:hAnsi="宋体"/>
                <w:szCs w:val="21"/>
              </w:rPr>
            </w:pPr>
            <w:r>
              <w:rPr>
                <w:rFonts w:ascii="宋体" w:hAnsi="宋体" w:hint="eastAsia"/>
                <w:szCs w:val="21"/>
              </w:rPr>
              <w:t>处</w:t>
            </w:r>
            <w:r>
              <w:rPr>
                <w:rFonts w:ascii="宋体" w:hAnsi="宋体"/>
                <w:szCs w:val="21"/>
              </w:rPr>
              <w:t>40</w:t>
            </w:r>
            <w:r>
              <w:rPr>
                <w:rFonts w:ascii="宋体" w:hAnsi="宋体" w:hint="eastAsia"/>
                <w:szCs w:val="21"/>
              </w:rPr>
              <w:t>万元以上</w:t>
            </w:r>
            <w:r>
              <w:rPr>
                <w:rFonts w:ascii="宋体" w:hAnsi="宋体"/>
                <w:szCs w:val="21"/>
              </w:rPr>
              <w:t>50</w:t>
            </w:r>
            <w:r>
              <w:rPr>
                <w:rFonts w:ascii="宋体" w:hAnsi="宋体" w:hint="eastAsia"/>
                <w:szCs w:val="21"/>
              </w:rPr>
              <w:t>万元以下罚款，对单位直接负责的主管人员和其他直接责任人员处单位罚款数额</w:t>
            </w:r>
            <w:r>
              <w:rPr>
                <w:rFonts w:ascii="宋体" w:hAnsi="宋体"/>
                <w:szCs w:val="21"/>
              </w:rPr>
              <w:t>9%</w:t>
            </w:r>
            <w:r>
              <w:rPr>
                <w:rFonts w:ascii="宋体" w:hAnsi="宋体" w:hint="eastAsia"/>
                <w:szCs w:val="21"/>
              </w:rPr>
              <w:t>以上</w:t>
            </w:r>
            <w:r>
              <w:rPr>
                <w:rFonts w:ascii="宋体" w:hAnsi="宋体"/>
                <w:szCs w:val="21"/>
              </w:rPr>
              <w:t>10%</w:t>
            </w:r>
            <w:r>
              <w:rPr>
                <w:rFonts w:ascii="宋体" w:hAnsi="宋体" w:hint="eastAsia"/>
                <w:szCs w:val="21"/>
              </w:rPr>
              <w:t>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w:t>
            </w:r>
            <w:r>
              <w:rPr>
                <w:rFonts w:ascii="宋体" w:hAnsi="宋体"/>
                <w:szCs w:val="21"/>
                <w:lang/>
              </w:rPr>
              <w:t>59</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对生产经营单位未按照规定设置安全生产管理机构或者配备安全生产管理人员的处罚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《中华人民共和国安全生产法》第十条、第二十四条、第九十七条第（一）项；《江苏省安全生产条例》第四十八条</w:t>
            </w:r>
          </w:p>
        </w:tc>
        <w:tc>
          <w:tcPr>
            <w:tcW w:w="2493" w:type="dxa"/>
            <w:vAlign w:val="center"/>
          </w:tcPr>
          <w:p w:rsidR="00000000" w:rsidRDefault="003C63B1">
            <w:pPr>
              <w:spacing w:line="310" w:lineRule="exact"/>
              <w:rPr>
                <w:rFonts w:ascii="宋体" w:hAnsi="宋体"/>
                <w:szCs w:val="21"/>
              </w:rPr>
            </w:pPr>
            <w:r>
              <w:rPr>
                <w:rFonts w:ascii="宋体" w:hAnsi="宋体" w:hint="eastAsia"/>
                <w:szCs w:val="21"/>
              </w:rPr>
              <w:t>矿山</w:t>
            </w:r>
            <w:r>
              <w:rPr>
                <w:rFonts w:ascii="宋体" w:hAnsi="宋体" w:hint="eastAsia"/>
                <w:szCs w:val="21"/>
              </w:rPr>
              <w:t>、金属冶炼、建筑施工、道路运输单位和危险物品的生产、经营、储存、装卸单位以外的其他生产经营单位，其从业人员在</w:t>
            </w:r>
            <w:r>
              <w:rPr>
                <w:rFonts w:ascii="宋体" w:hAnsi="宋体"/>
                <w:szCs w:val="21"/>
              </w:rPr>
              <w:t>100</w:t>
            </w:r>
            <w:r>
              <w:rPr>
                <w:rFonts w:ascii="宋体" w:hAnsi="宋体" w:hint="eastAsia"/>
                <w:szCs w:val="21"/>
              </w:rPr>
              <w:t>人以下，未配备专职或者兼职安全生产管理人员的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对生产经营单位处</w:t>
            </w:r>
            <w:r>
              <w:rPr>
                <w:rFonts w:ascii="宋体" w:hAnsi="宋体"/>
                <w:szCs w:val="21"/>
              </w:rPr>
              <w:t>3</w:t>
            </w:r>
            <w:r>
              <w:rPr>
                <w:rFonts w:ascii="宋体" w:hAnsi="宋体" w:hint="eastAsia"/>
                <w:szCs w:val="21"/>
              </w:rPr>
              <w:t>万元以下罚款，逾期未改正的，责令停产停业整顿，对生产经营单位处</w:t>
            </w:r>
            <w:r>
              <w:rPr>
                <w:rFonts w:ascii="宋体" w:hAnsi="宋体"/>
                <w:szCs w:val="21"/>
              </w:rPr>
              <w:t>10</w:t>
            </w:r>
            <w:r>
              <w:rPr>
                <w:rFonts w:ascii="宋体" w:hAnsi="宋体" w:hint="eastAsia"/>
                <w:szCs w:val="21"/>
              </w:rPr>
              <w:t>万元以上</w:t>
            </w:r>
            <w:r>
              <w:rPr>
                <w:rFonts w:ascii="宋体" w:hAnsi="宋体"/>
                <w:szCs w:val="21"/>
              </w:rPr>
              <w:t>13</w:t>
            </w:r>
            <w:r>
              <w:rPr>
                <w:rFonts w:ascii="宋体" w:hAnsi="宋体" w:hint="eastAsia"/>
                <w:szCs w:val="21"/>
              </w:rPr>
              <w:t>万元以下的罚款，对其直接负责的主管人员和其他直接责任人员处</w:t>
            </w:r>
            <w:r>
              <w:rPr>
                <w:rFonts w:ascii="宋体" w:hAnsi="宋体"/>
                <w:szCs w:val="21"/>
              </w:rPr>
              <w:t>2</w:t>
            </w:r>
            <w:r>
              <w:rPr>
                <w:rFonts w:ascii="宋体" w:hAnsi="宋体" w:hint="eastAsia"/>
                <w:szCs w:val="21"/>
              </w:rPr>
              <w:t>万元以上</w:t>
            </w:r>
            <w:r>
              <w:rPr>
                <w:rFonts w:ascii="宋体" w:hAnsi="宋体"/>
                <w:szCs w:val="21"/>
              </w:rPr>
              <w:t>2.9</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10" w:lineRule="exact"/>
              <w:rPr>
                <w:rFonts w:ascii="宋体" w:hAnsi="宋体"/>
                <w:szCs w:val="21"/>
              </w:rPr>
            </w:pPr>
            <w:r>
              <w:rPr>
                <w:rFonts w:ascii="宋体" w:hAnsi="宋体" w:hint="eastAsia"/>
                <w:szCs w:val="21"/>
              </w:rPr>
              <w:t>矿山、金属冶炼、建筑施工、道路运输单位和危险</w:t>
            </w:r>
            <w:r>
              <w:rPr>
                <w:rFonts w:ascii="宋体" w:hAnsi="宋体" w:hint="eastAsia"/>
                <w:szCs w:val="21"/>
              </w:rPr>
              <w:lastRenderedPageBreak/>
              <w:t>物品的生产、经营、储存、装卸单位以外的其他生产经营单位，其从业人员在</w:t>
            </w:r>
            <w:r>
              <w:rPr>
                <w:rFonts w:ascii="宋体" w:hAnsi="宋体"/>
                <w:szCs w:val="21"/>
              </w:rPr>
              <w:t>100</w:t>
            </w:r>
            <w:r>
              <w:rPr>
                <w:rFonts w:ascii="宋体" w:hAnsi="宋体" w:hint="eastAsia"/>
                <w:szCs w:val="21"/>
              </w:rPr>
              <w:t>人以</w:t>
            </w:r>
            <w:r>
              <w:rPr>
                <w:rFonts w:ascii="宋体" w:hAnsi="宋体" w:hint="eastAsia"/>
                <w:szCs w:val="21"/>
              </w:rPr>
              <w:t>上，未设置安全生产管理机构或者配备专职安全生产管理人员的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lastRenderedPageBreak/>
              <w:t>对生产经营单位处</w:t>
            </w:r>
            <w:r>
              <w:rPr>
                <w:rFonts w:ascii="宋体" w:hAnsi="宋体"/>
                <w:szCs w:val="21"/>
              </w:rPr>
              <w:t>3</w:t>
            </w:r>
            <w:r>
              <w:rPr>
                <w:rFonts w:ascii="宋体" w:hAnsi="宋体" w:hint="eastAsia"/>
                <w:szCs w:val="21"/>
              </w:rPr>
              <w:t>万元以上</w:t>
            </w:r>
            <w:r>
              <w:rPr>
                <w:rFonts w:ascii="宋体" w:hAnsi="宋体"/>
                <w:szCs w:val="21"/>
              </w:rPr>
              <w:t>7</w:t>
            </w:r>
            <w:r>
              <w:rPr>
                <w:rFonts w:ascii="宋体" w:hAnsi="宋体" w:hint="eastAsia"/>
                <w:szCs w:val="21"/>
              </w:rPr>
              <w:t>万元以下罚款，逾期未改正的，责令停</w:t>
            </w:r>
            <w:r>
              <w:rPr>
                <w:rFonts w:ascii="宋体" w:hAnsi="宋体" w:hint="eastAsia"/>
                <w:szCs w:val="21"/>
              </w:rPr>
              <w:lastRenderedPageBreak/>
              <w:t>产停业整顿，对生产经营单位处</w:t>
            </w:r>
            <w:r>
              <w:rPr>
                <w:rFonts w:ascii="宋体" w:hAnsi="宋体"/>
                <w:szCs w:val="21"/>
              </w:rPr>
              <w:t>13</w:t>
            </w:r>
            <w:r>
              <w:rPr>
                <w:rFonts w:ascii="宋体" w:hAnsi="宋体" w:hint="eastAsia"/>
                <w:szCs w:val="21"/>
              </w:rPr>
              <w:t>万元以上</w:t>
            </w:r>
            <w:r>
              <w:rPr>
                <w:rFonts w:ascii="宋体" w:hAnsi="宋体"/>
                <w:szCs w:val="21"/>
              </w:rPr>
              <w:t>17</w:t>
            </w:r>
            <w:r>
              <w:rPr>
                <w:rFonts w:ascii="宋体" w:hAnsi="宋体" w:hint="eastAsia"/>
                <w:szCs w:val="21"/>
              </w:rPr>
              <w:t>万元以下的罚款，对其直接负责的主管人员和其他直接责任人员处</w:t>
            </w:r>
            <w:r>
              <w:rPr>
                <w:rFonts w:ascii="宋体" w:hAnsi="宋体"/>
                <w:szCs w:val="21"/>
              </w:rPr>
              <w:t>2.9</w:t>
            </w:r>
            <w:r>
              <w:rPr>
                <w:rFonts w:ascii="宋体" w:hAnsi="宋体" w:hint="eastAsia"/>
                <w:szCs w:val="21"/>
              </w:rPr>
              <w:t>万元以上</w:t>
            </w:r>
            <w:r>
              <w:rPr>
                <w:rFonts w:ascii="宋体" w:hAnsi="宋体"/>
                <w:szCs w:val="21"/>
              </w:rPr>
              <w:t>4.1</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矿山、金属冶炼、建筑施工、道路运输单位和危险物品的生产、经营、储存、装卸单位，未按照《江苏省安全生产条例》第十五条的规定设立安全生产管理机构或者配备专职安全管理人员、注册安全工程师的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对生产经营单位处</w:t>
            </w:r>
            <w:r>
              <w:rPr>
                <w:rFonts w:ascii="宋体" w:hAnsi="宋体"/>
                <w:szCs w:val="21"/>
              </w:rPr>
              <w:t>7</w:t>
            </w:r>
            <w:r>
              <w:rPr>
                <w:rFonts w:ascii="宋体" w:hAnsi="宋体" w:hint="eastAsia"/>
                <w:szCs w:val="21"/>
              </w:rPr>
              <w:t>万元以上</w:t>
            </w:r>
            <w:r>
              <w:rPr>
                <w:rFonts w:ascii="宋体" w:hAnsi="宋体"/>
                <w:szCs w:val="21"/>
              </w:rPr>
              <w:t>10</w:t>
            </w:r>
            <w:r>
              <w:rPr>
                <w:rFonts w:ascii="宋体" w:hAnsi="宋体" w:hint="eastAsia"/>
                <w:szCs w:val="21"/>
              </w:rPr>
              <w:t>万元以下罚款，逾期未改正的，责令</w:t>
            </w:r>
            <w:r>
              <w:rPr>
                <w:rFonts w:ascii="宋体" w:hAnsi="宋体" w:hint="eastAsia"/>
                <w:szCs w:val="21"/>
              </w:rPr>
              <w:t>停产停业整顿，对生产经营单位处</w:t>
            </w:r>
            <w:r>
              <w:rPr>
                <w:rFonts w:ascii="宋体" w:hAnsi="宋体"/>
                <w:szCs w:val="21"/>
              </w:rPr>
              <w:t>17</w:t>
            </w:r>
            <w:r>
              <w:rPr>
                <w:rFonts w:ascii="宋体" w:hAnsi="宋体" w:hint="eastAsia"/>
                <w:szCs w:val="21"/>
              </w:rPr>
              <w:t>万元以上</w:t>
            </w:r>
            <w:r>
              <w:rPr>
                <w:rFonts w:ascii="宋体" w:hAnsi="宋体"/>
                <w:szCs w:val="21"/>
              </w:rPr>
              <w:t>20</w:t>
            </w:r>
            <w:r>
              <w:rPr>
                <w:rFonts w:ascii="宋体" w:hAnsi="宋体" w:hint="eastAsia"/>
                <w:szCs w:val="21"/>
              </w:rPr>
              <w:t>万元以下的罚款，对其直接负责的主管人员和其他直接责任人员处</w:t>
            </w:r>
            <w:r>
              <w:rPr>
                <w:rFonts w:ascii="宋体" w:hAnsi="宋体"/>
                <w:szCs w:val="21"/>
              </w:rPr>
              <w:t>4.1</w:t>
            </w:r>
            <w:r>
              <w:rPr>
                <w:rFonts w:ascii="宋体" w:hAnsi="宋体" w:hint="eastAsia"/>
                <w:szCs w:val="21"/>
              </w:rPr>
              <w:t>万元以上</w:t>
            </w:r>
            <w:r>
              <w:rPr>
                <w:rFonts w:ascii="宋体" w:hAnsi="宋体"/>
                <w:szCs w:val="21"/>
              </w:rPr>
              <w:t>5</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16</w:t>
            </w:r>
            <w:r>
              <w:rPr>
                <w:rFonts w:ascii="宋体" w:hAnsi="宋体"/>
                <w:szCs w:val="21"/>
                <w:lang/>
              </w:rPr>
              <w:t>0</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对生产经营单位未在有较大危险因素的生产经营场所和有关设施、设备上设置明显的安全警示标志的处罚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《中华人民共和国安全生产法》第十条、第九十九条第（一）项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在有较大危险因素的生产经营场所和有关设施、设备上未设置的安全警示标志，有</w:t>
            </w:r>
            <w:r>
              <w:rPr>
                <w:rFonts w:ascii="宋体" w:hAnsi="宋体"/>
                <w:szCs w:val="21"/>
              </w:rPr>
              <w:t>3</w:t>
            </w:r>
            <w:r>
              <w:rPr>
                <w:rFonts w:ascii="宋体" w:hAnsi="宋体" w:hint="eastAsia"/>
                <w:szCs w:val="21"/>
              </w:rPr>
              <w:t>处以下的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万元以下罚款，逾期未改正的，并处</w:t>
            </w:r>
            <w:r>
              <w:rPr>
                <w:rFonts w:ascii="宋体" w:hAnsi="宋体"/>
                <w:szCs w:val="21"/>
              </w:rPr>
              <w:t>5</w:t>
            </w:r>
            <w:r>
              <w:rPr>
                <w:rFonts w:ascii="宋体" w:hAnsi="宋体" w:hint="eastAsia"/>
                <w:szCs w:val="21"/>
              </w:rPr>
              <w:t>万元以上</w:t>
            </w:r>
            <w:r>
              <w:rPr>
                <w:rFonts w:ascii="宋体" w:hAnsi="宋体"/>
                <w:szCs w:val="21"/>
              </w:rPr>
              <w:t>10</w:t>
            </w:r>
            <w:r>
              <w:rPr>
                <w:rFonts w:ascii="宋体" w:hAnsi="宋体" w:hint="eastAsia"/>
                <w:szCs w:val="21"/>
              </w:rPr>
              <w:t>万元以下罚款，对其直接负责的主管人员和其他直接责任人员处</w:t>
            </w:r>
            <w:r>
              <w:rPr>
                <w:rFonts w:ascii="宋体" w:hAnsi="宋体"/>
                <w:szCs w:val="21"/>
              </w:rPr>
              <w:t>1</w:t>
            </w:r>
            <w:r>
              <w:rPr>
                <w:rFonts w:ascii="宋体" w:hAnsi="宋体" w:hint="eastAsia"/>
                <w:szCs w:val="21"/>
              </w:rPr>
              <w:t>万元罚款</w:t>
            </w:r>
            <w:r>
              <w:rPr>
                <w:rFonts w:ascii="宋体" w:hAnsi="宋体"/>
                <w:szCs w:val="21"/>
              </w:rPr>
              <w:t xml:space="preserve">       </w:t>
            </w:r>
            <w:r>
              <w:rPr>
                <w:rFonts w:ascii="宋体" w:hAnsi="宋体"/>
                <w:szCs w:val="21"/>
              </w:rPr>
              <w:t xml:space="preserve"> </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在有较大危险因素的生产经营场所和有关设施、设备上未设置的安全警示标志，有</w:t>
            </w:r>
            <w:r>
              <w:rPr>
                <w:rFonts w:ascii="宋体" w:hAnsi="宋体"/>
                <w:szCs w:val="21"/>
              </w:rPr>
              <w:t>3</w:t>
            </w:r>
            <w:r>
              <w:rPr>
                <w:rFonts w:ascii="宋体" w:hAnsi="宋体" w:hint="eastAsia"/>
                <w:szCs w:val="21"/>
              </w:rPr>
              <w:t>处以上</w:t>
            </w:r>
            <w:r>
              <w:rPr>
                <w:rFonts w:ascii="宋体" w:hAnsi="宋体"/>
                <w:szCs w:val="21"/>
              </w:rPr>
              <w:t>5</w:t>
            </w:r>
            <w:r>
              <w:rPr>
                <w:rFonts w:ascii="宋体" w:hAnsi="宋体" w:hint="eastAsia"/>
                <w:szCs w:val="21"/>
              </w:rPr>
              <w:t>处以下的</w:t>
            </w:r>
          </w:p>
        </w:tc>
        <w:tc>
          <w:tcPr>
            <w:tcW w:w="2308" w:type="dxa"/>
            <w:vAlign w:val="center"/>
          </w:tcPr>
          <w:p w:rsidR="00000000" w:rsidRDefault="003C63B1">
            <w:pPr>
              <w:spacing w:line="300" w:lineRule="exact"/>
              <w:rPr>
                <w:rFonts w:ascii="宋体" w:hAnsi="宋体"/>
                <w:szCs w:val="21"/>
              </w:rPr>
            </w:pPr>
            <w:r>
              <w:rPr>
                <w:rFonts w:ascii="宋体" w:hAnsi="宋体" w:hint="eastAsia"/>
                <w:szCs w:val="21"/>
              </w:rPr>
              <w:t>处</w:t>
            </w:r>
            <w:r>
              <w:rPr>
                <w:rFonts w:ascii="宋体" w:hAnsi="宋体"/>
                <w:szCs w:val="21"/>
              </w:rPr>
              <w:t>1</w:t>
            </w:r>
            <w:r>
              <w:rPr>
                <w:rFonts w:ascii="宋体" w:hAnsi="宋体" w:hint="eastAsia"/>
                <w:szCs w:val="21"/>
              </w:rPr>
              <w:t>万元以上</w:t>
            </w:r>
            <w:r>
              <w:rPr>
                <w:rFonts w:ascii="宋体" w:hAnsi="宋体"/>
                <w:szCs w:val="21"/>
              </w:rPr>
              <w:t>3</w:t>
            </w:r>
            <w:r>
              <w:rPr>
                <w:rFonts w:ascii="宋体" w:hAnsi="宋体" w:hint="eastAsia"/>
                <w:szCs w:val="21"/>
              </w:rPr>
              <w:t>万元以下罚款，逾期未改正的，并处</w:t>
            </w:r>
            <w:r>
              <w:rPr>
                <w:rFonts w:ascii="宋体" w:hAnsi="宋体"/>
                <w:szCs w:val="21"/>
              </w:rPr>
              <w:t>10</w:t>
            </w:r>
            <w:r>
              <w:rPr>
                <w:rFonts w:ascii="宋体" w:hAnsi="宋体" w:hint="eastAsia"/>
                <w:szCs w:val="21"/>
              </w:rPr>
              <w:t>万元以上</w:t>
            </w:r>
            <w:r>
              <w:rPr>
                <w:rFonts w:ascii="宋体" w:hAnsi="宋体"/>
                <w:szCs w:val="21"/>
              </w:rPr>
              <w:t>15</w:t>
            </w:r>
            <w:r>
              <w:rPr>
                <w:rFonts w:ascii="宋体" w:hAnsi="宋体" w:hint="eastAsia"/>
                <w:szCs w:val="21"/>
              </w:rPr>
              <w:t>万元以下罚款，对其直接负责的主管人员和其他直接责任人员处</w:t>
            </w:r>
            <w:r>
              <w:rPr>
                <w:rFonts w:ascii="宋体" w:hAnsi="宋体"/>
                <w:szCs w:val="21"/>
              </w:rPr>
              <w:t>1.5</w:t>
            </w:r>
            <w:r>
              <w:rPr>
                <w:rFonts w:ascii="宋体" w:hAnsi="宋体" w:hint="eastAsia"/>
                <w:szCs w:val="21"/>
              </w:rPr>
              <w:t>万罚款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26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在有较大危险因素的生产经营场所和有关设施、设备上未设置的安全警示标志，有</w:t>
            </w:r>
            <w:r>
              <w:rPr>
                <w:rFonts w:ascii="宋体" w:hAnsi="宋体"/>
                <w:szCs w:val="21"/>
              </w:rPr>
              <w:t>5</w:t>
            </w:r>
            <w:r>
              <w:rPr>
                <w:rFonts w:ascii="宋体" w:hAnsi="宋体" w:hint="eastAsia"/>
                <w:szCs w:val="21"/>
              </w:rPr>
              <w:t>处以上的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w:t>
            </w:r>
            <w:r>
              <w:rPr>
                <w:rFonts w:ascii="宋体" w:hAnsi="宋体"/>
                <w:szCs w:val="21"/>
              </w:rPr>
              <w:t>3</w:t>
            </w:r>
            <w:r>
              <w:rPr>
                <w:rFonts w:ascii="宋体" w:hAnsi="宋体" w:hint="eastAsia"/>
                <w:szCs w:val="21"/>
              </w:rPr>
              <w:t>万元以上</w:t>
            </w:r>
            <w:r>
              <w:rPr>
                <w:rFonts w:ascii="宋体" w:hAnsi="宋体"/>
                <w:szCs w:val="21"/>
              </w:rPr>
              <w:t>5</w:t>
            </w:r>
            <w:r>
              <w:rPr>
                <w:rFonts w:ascii="宋体" w:hAnsi="宋体" w:hint="eastAsia"/>
                <w:szCs w:val="21"/>
              </w:rPr>
              <w:t>万元以下罚款，逾期未改正的，责令停产停业整顿，并处</w:t>
            </w:r>
            <w:r>
              <w:rPr>
                <w:rFonts w:ascii="宋体" w:hAnsi="宋体"/>
                <w:szCs w:val="21"/>
              </w:rPr>
              <w:t>15</w:t>
            </w:r>
            <w:r>
              <w:rPr>
                <w:rFonts w:ascii="宋体" w:hAnsi="宋体" w:hint="eastAsia"/>
                <w:szCs w:val="21"/>
              </w:rPr>
              <w:t>万元以上</w:t>
            </w:r>
            <w:r>
              <w:rPr>
                <w:rFonts w:ascii="宋体" w:hAnsi="宋体"/>
                <w:szCs w:val="21"/>
              </w:rPr>
              <w:t>20</w:t>
            </w:r>
            <w:r>
              <w:rPr>
                <w:rFonts w:ascii="宋体" w:hAnsi="宋体" w:hint="eastAsia"/>
                <w:szCs w:val="21"/>
              </w:rPr>
              <w:t>万元以下罚款，对其直接负责的主管人员和其他直接责任人员处</w:t>
            </w:r>
            <w:r>
              <w:rPr>
                <w:rFonts w:ascii="宋体" w:hAnsi="宋体"/>
                <w:szCs w:val="21"/>
              </w:rPr>
              <w:t>2</w:t>
            </w:r>
            <w:r>
              <w:rPr>
                <w:rFonts w:ascii="宋体" w:hAnsi="宋体" w:hint="eastAsia"/>
                <w:szCs w:val="21"/>
              </w:rPr>
              <w:t>万元罚</w:t>
            </w:r>
            <w:r>
              <w:rPr>
                <w:rFonts w:ascii="宋体" w:hAnsi="宋体" w:hint="eastAsia"/>
                <w:szCs w:val="21"/>
              </w:rPr>
              <w:t>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16</w:t>
            </w:r>
            <w:r>
              <w:rPr>
                <w:rFonts w:ascii="宋体" w:hAnsi="宋体"/>
                <w:szCs w:val="21"/>
                <w:lang/>
              </w:rPr>
              <w:t>1</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对生产经营单位使用应当淘汰的危及生产安全的工艺、设备的处罚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《中华人民共和国安全生产法》第十条、第九十九条第（七）项</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使用</w:t>
            </w:r>
            <w:r>
              <w:rPr>
                <w:rFonts w:ascii="宋体" w:hAnsi="宋体"/>
                <w:szCs w:val="21"/>
              </w:rPr>
              <w:t>1</w:t>
            </w:r>
            <w:r>
              <w:rPr>
                <w:rFonts w:ascii="宋体" w:hAnsi="宋体" w:hint="eastAsia"/>
                <w:szCs w:val="21"/>
              </w:rPr>
              <w:t>台（套）应当淘汰的危及生产安全的设备或者</w:t>
            </w:r>
            <w:r>
              <w:rPr>
                <w:rFonts w:ascii="宋体" w:hAnsi="宋体"/>
                <w:szCs w:val="21"/>
              </w:rPr>
              <w:t>1</w:t>
            </w:r>
            <w:r>
              <w:rPr>
                <w:rFonts w:ascii="宋体" w:hAnsi="宋体" w:hint="eastAsia"/>
                <w:szCs w:val="21"/>
              </w:rPr>
              <w:t>种工艺的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w:t>
            </w:r>
            <w:r>
              <w:rPr>
                <w:rFonts w:ascii="宋体" w:hAnsi="宋体"/>
                <w:szCs w:val="21"/>
              </w:rPr>
              <w:t>1.5</w:t>
            </w:r>
            <w:r>
              <w:rPr>
                <w:rFonts w:ascii="宋体" w:hAnsi="宋体" w:hint="eastAsia"/>
                <w:szCs w:val="21"/>
              </w:rPr>
              <w:t>万元以下罚款，逾期未改正的，处</w:t>
            </w:r>
            <w:r>
              <w:rPr>
                <w:rFonts w:ascii="宋体" w:hAnsi="宋体"/>
                <w:szCs w:val="21"/>
              </w:rPr>
              <w:t>5</w:t>
            </w:r>
            <w:r>
              <w:rPr>
                <w:rFonts w:ascii="宋体" w:hAnsi="宋体" w:hint="eastAsia"/>
                <w:szCs w:val="21"/>
              </w:rPr>
              <w:t>万元以上</w:t>
            </w:r>
            <w:r>
              <w:rPr>
                <w:rFonts w:ascii="宋体" w:hAnsi="宋体"/>
                <w:szCs w:val="21"/>
              </w:rPr>
              <w:t>9.5</w:t>
            </w:r>
            <w:r>
              <w:rPr>
                <w:rFonts w:ascii="宋体" w:hAnsi="宋体" w:hint="eastAsia"/>
                <w:szCs w:val="21"/>
              </w:rPr>
              <w:t>万元以下罚款，对其直接负责的主管人员和其他直接责任人员处</w:t>
            </w:r>
            <w:r>
              <w:rPr>
                <w:rFonts w:ascii="宋体" w:hAnsi="宋体"/>
                <w:szCs w:val="21"/>
              </w:rPr>
              <w:t>1</w:t>
            </w:r>
            <w:r>
              <w:rPr>
                <w:rFonts w:ascii="宋体" w:hAnsi="宋体" w:hint="eastAsia"/>
                <w:szCs w:val="21"/>
              </w:rPr>
              <w:t>万元以上</w:t>
            </w:r>
            <w:r>
              <w:rPr>
                <w:rFonts w:ascii="宋体" w:hAnsi="宋体"/>
                <w:szCs w:val="21"/>
              </w:rPr>
              <w:t>1.3</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使用</w:t>
            </w:r>
            <w:r>
              <w:rPr>
                <w:rFonts w:ascii="宋体" w:hAnsi="宋体"/>
                <w:szCs w:val="21"/>
              </w:rPr>
              <w:t>2</w:t>
            </w:r>
            <w:r>
              <w:rPr>
                <w:rFonts w:ascii="宋体" w:hAnsi="宋体" w:hint="eastAsia"/>
                <w:szCs w:val="21"/>
              </w:rPr>
              <w:t>台（套）应当淘汰</w:t>
            </w:r>
            <w:r>
              <w:rPr>
                <w:rFonts w:ascii="宋体" w:hAnsi="宋体" w:hint="eastAsia"/>
                <w:szCs w:val="21"/>
              </w:rPr>
              <w:lastRenderedPageBreak/>
              <w:t>的危及生产安全的设备或者</w:t>
            </w:r>
            <w:r>
              <w:rPr>
                <w:rFonts w:ascii="宋体" w:hAnsi="宋体"/>
                <w:szCs w:val="21"/>
              </w:rPr>
              <w:t>2</w:t>
            </w:r>
            <w:r>
              <w:rPr>
                <w:rFonts w:ascii="宋体" w:hAnsi="宋体" w:hint="eastAsia"/>
                <w:szCs w:val="21"/>
              </w:rPr>
              <w:t>种工艺的</w:t>
            </w:r>
          </w:p>
        </w:tc>
        <w:tc>
          <w:tcPr>
            <w:tcW w:w="2308" w:type="dxa"/>
            <w:vAlign w:val="center"/>
          </w:tcPr>
          <w:p w:rsidR="00000000" w:rsidRDefault="003C63B1">
            <w:pPr>
              <w:spacing w:line="270" w:lineRule="exact"/>
              <w:rPr>
                <w:rFonts w:ascii="宋体" w:hAnsi="宋体"/>
                <w:szCs w:val="21"/>
              </w:rPr>
            </w:pPr>
            <w:r>
              <w:rPr>
                <w:rFonts w:ascii="宋体" w:hAnsi="宋体" w:hint="eastAsia"/>
                <w:szCs w:val="21"/>
              </w:rPr>
              <w:lastRenderedPageBreak/>
              <w:t>处</w:t>
            </w:r>
            <w:r>
              <w:rPr>
                <w:rFonts w:ascii="宋体" w:hAnsi="宋体"/>
                <w:szCs w:val="21"/>
              </w:rPr>
              <w:t>1.5</w:t>
            </w:r>
            <w:r>
              <w:rPr>
                <w:rFonts w:ascii="宋体" w:hAnsi="宋体" w:hint="eastAsia"/>
                <w:szCs w:val="21"/>
              </w:rPr>
              <w:t>万元以上</w:t>
            </w:r>
            <w:r>
              <w:rPr>
                <w:rFonts w:ascii="宋体" w:hAnsi="宋体"/>
                <w:szCs w:val="21"/>
              </w:rPr>
              <w:t>3.5</w:t>
            </w:r>
            <w:r>
              <w:rPr>
                <w:rFonts w:ascii="宋体" w:hAnsi="宋体" w:hint="eastAsia"/>
                <w:szCs w:val="21"/>
              </w:rPr>
              <w:t>万</w:t>
            </w:r>
            <w:r>
              <w:rPr>
                <w:rFonts w:ascii="宋体" w:hAnsi="宋体" w:hint="eastAsia"/>
                <w:szCs w:val="21"/>
              </w:rPr>
              <w:lastRenderedPageBreak/>
              <w:t>元以下罚款，逾期未改正的，处</w:t>
            </w:r>
            <w:r>
              <w:rPr>
                <w:rFonts w:ascii="宋体" w:hAnsi="宋体"/>
                <w:szCs w:val="21"/>
              </w:rPr>
              <w:t>9.5</w:t>
            </w:r>
            <w:r>
              <w:rPr>
                <w:rFonts w:ascii="宋体" w:hAnsi="宋体" w:hint="eastAsia"/>
                <w:szCs w:val="21"/>
              </w:rPr>
              <w:t>万元以上</w:t>
            </w:r>
            <w:r>
              <w:rPr>
                <w:rFonts w:ascii="宋体" w:hAnsi="宋体"/>
                <w:szCs w:val="21"/>
              </w:rPr>
              <w:t>15.5</w:t>
            </w:r>
            <w:r>
              <w:rPr>
                <w:rFonts w:ascii="宋体" w:hAnsi="宋体" w:hint="eastAsia"/>
                <w:szCs w:val="21"/>
              </w:rPr>
              <w:t>万</w:t>
            </w:r>
            <w:r>
              <w:rPr>
                <w:rFonts w:ascii="宋体" w:hAnsi="宋体" w:hint="eastAsia"/>
                <w:szCs w:val="21"/>
              </w:rPr>
              <w:t>元以下罚款，对其直接负责的主管人员和其他直接责任人员处</w:t>
            </w:r>
            <w:r>
              <w:rPr>
                <w:rFonts w:ascii="宋体" w:hAnsi="宋体"/>
                <w:szCs w:val="21"/>
              </w:rPr>
              <w:t>1.3</w:t>
            </w:r>
            <w:r>
              <w:rPr>
                <w:rFonts w:ascii="宋体" w:hAnsi="宋体" w:hint="eastAsia"/>
                <w:szCs w:val="21"/>
              </w:rPr>
              <w:t>万元以上</w:t>
            </w:r>
            <w:r>
              <w:rPr>
                <w:rFonts w:ascii="宋体" w:hAnsi="宋体"/>
                <w:szCs w:val="21"/>
              </w:rPr>
              <w:t>1.7</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使用</w:t>
            </w:r>
            <w:r>
              <w:rPr>
                <w:rFonts w:ascii="宋体" w:hAnsi="宋体"/>
                <w:szCs w:val="21"/>
              </w:rPr>
              <w:t>3</w:t>
            </w:r>
            <w:r>
              <w:rPr>
                <w:rFonts w:ascii="宋体" w:hAnsi="宋体" w:hint="eastAsia"/>
                <w:szCs w:val="21"/>
              </w:rPr>
              <w:t>台（套）及以上应当淘汰的危及生产安全的设备或者</w:t>
            </w:r>
            <w:r>
              <w:rPr>
                <w:rFonts w:ascii="宋体" w:hAnsi="宋体"/>
                <w:szCs w:val="21"/>
              </w:rPr>
              <w:t>3</w:t>
            </w:r>
            <w:r>
              <w:rPr>
                <w:rFonts w:ascii="宋体" w:hAnsi="宋体" w:hint="eastAsia"/>
                <w:szCs w:val="21"/>
              </w:rPr>
              <w:t>种及以上工艺或者造成安全责任事故等严重后果的</w:t>
            </w:r>
          </w:p>
        </w:tc>
        <w:tc>
          <w:tcPr>
            <w:tcW w:w="2308" w:type="dxa"/>
            <w:vAlign w:val="center"/>
          </w:tcPr>
          <w:p w:rsidR="00000000" w:rsidRDefault="003C63B1">
            <w:pPr>
              <w:spacing w:line="270" w:lineRule="exact"/>
              <w:rPr>
                <w:rFonts w:ascii="宋体" w:hAnsi="宋体"/>
                <w:szCs w:val="21"/>
              </w:rPr>
            </w:pPr>
            <w:r>
              <w:rPr>
                <w:rFonts w:ascii="宋体" w:hAnsi="宋体" w:hint="eastAsia"/>
                <w:szCs w:val="21"/>
              </w:rPr>
              <w:t>处</w:t>
            </w:r>
            <w:r>
              <w:rPr>
                <w:rFonts w:ascii="宋体" w:hAnsi="宋体"/>
                <w:szCs w:val="21"/>
              </w:rPr>
              <w:t>3.5</w:t>
            </w:r>
            <w:r>
              <w:rPr>
                <w:rFonts w:ascii="宋体" w:hAnsi="宋体" w:hint="eastAsia"/>
                <w:szCs w:val="21"/>
              </w:rPr>
              <w:t>万元以上</w:t>
            </w:r>
            <w:r>
              <w:rPr>
                <w:rFonts w:ascii="宋体" w:hAnsi="宋体"/>
                <w:szCs w:val="21"/>
              </w:rPr>
              <w:t>5</w:t>
            </w:r>
            <w:r>
              <w:rPr>
                <w:rFonts w:ascii="宋体" w:hAnsi="宋体" w:hint="eastAsia"/>
                <w:szCs w:val="21"/>
              </w:rPr>
              <w:t>万元以下罚款，逾期未改正的，责令停产停业整顿，并处</w:t>
            </w:r>
            <w:r>
              <w:rPr>
                <w:rFonts w:ascii="宋体" w:hAnsi="宋体"/>
                <w:szCs w:val="21"/>
              </w:rPr>
              <w:t>15.5</w:t>
            </w:r>
            <w:r>
              <w:rPr>
                <w:rFonts w:ascii="宋体" w:hAnsi="宋体" w:hint="eastAsia"/>
                <w:szCs w:val="21"/>
              </w:rPr>
              <w:t>万元以上</w:t>
            </w:r>
            <w:r>
              <w:rPr>
                <w:rFonts w:ascii="宋体" w:hAnsi="宋体"/>
                <w:szCs w:val="21"/>
              </w:rPr>
              <w:t>20</w:t>
            </w:r>
            <w:r>
              <w:rPr>
                <w:rFonts w:ascii="宋体" w:hAnsi="宋体" w:hint="eastAsia"/>
                <w:szCs w:val="21"/>
              </w:rPr>
              <w:t>万元以下罚款，对其直接负责的主管人员和其他直接责任人员处</w:t>
            </w:r>
            <w:r>
              <w:rPr>
                <w:rFonts w:ascii="宋体" w:hAnsi="宋体"/>
                <w:szCs w:val="21"/>
              </w:rPr>
              <w:t>1.7</w:t>
            </w:r>
            <w:r>
              <w:rPr>
                <w:rFonts w:ascii="宋体" w:hAnsi="宋体" w:hint="eastAsia"/>
                <w:szCs w:val="21"/>
              </w:rPr>
              <w:t>万元以上</w:t>
            </w:r>
            <w:r>
              <w:rPr>
                <w:rFonts w:ascii="宋体" w:hAnsi="宋体"/>
                <w:szCs w:val="21"/>
              </w:rPr>
              <w:t>2</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16</w:t>
            </w:r>
            <w:r>
              <w:rPr>
                <w:rFonts w:ascii="宋体" w:hAnsi="宋体"/>
                <w:szCs w:val="21"/>
                <w:lang/>
              </w:rPr>
              <w:t>2</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对生产经营单位未采取措施消除事故隐患处罚</w:t>
            </w:r>
          </w:p>
        </w:tc>
        <w:tc>
          <w:tcPr>
            <w:tcW w:w="1158" w:type="dxa"/>
            <w:vMerge w:val="restart"/>
            <w:vAlign w:val="center"/>
          </w:tcPr>
          <w:p w:rsidR="00000000" w:rsidRDefault="003C63B1">
            <w:pPr>
              <w:spacing w:line="300" w:lineRule="exact"/>
              <w:rPr>
                <w:rFonts w:ascii="宋体" w:hAnsi="宋体"/>
                <w:szCs w:val="21"/>
              </w:rPr>
            </w:pPr>
            <w:r>
              <w:rPr>
                <w:rFonts w:ascii="宋体" w:hAnsi="宋体" w:hint="eastAsia"/>
                <w:szCs w:val="21"/>
              </w:rPr>
              <w:t>《中华人民共和国安全生产法》第十条、第一百零二条</w:t>
            </w: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未对一般事故隐患采取措施消除的</w:t>
            </w:r>
          </w:p>
        </w:tc>
        <w:tc>
          <w:tcPr>
            <w:tcW w:w="2308" w:type="dxa"/>
            <w:vAlign w:val="center"/>
          </w:tcPr>
          <w:p w:rsidR="00000000" w:rsidRDefault="003C63B1">
            <w:pPr>
              <w:spacing w:line="270" w:lineRule="exact"/>
              <w:rPr>
                <w:rFonts w:ascii="宋体" w:hAnsi="宋体"/>
                <w:szCs w:val="21"/>
              </w:rPr>
            </w:pPr>
            <w:r>
              <w:rPr>
                <w:rFonts w:ascii="宋体" w:hAnsi="宋体" w:hint="eastAsia"/>
                <w:szCs w:val="21"/>
              </w:rPr>
              <w:t>处</w:t>
            </w:r>
            <w:r>
              <w:rPr>
                <w:rFonts w:ascii="宋体" w:hAnsi="宋体"/>
                <w:szCs w:val="21"/>
              </w:rPr>
              <w:t>2</w:t>
            </w:r>
            <w:r>
              <w:rPr>
                <w:rFonts w:ascii="宋体" w:hAnsi="宋体"/>
                <w:szCs w:val="21"/>
              </w:rPr>
              <w:t>.1</w:t>
            </w:r>
            <w:r>
              <w:rPr>
                <w:rFonts w:ascii="宋体" w:hAnsi="宋体" w:hint="eastAsia"/>
                <w:szCs w:val="21"/>
              </w:rPr>
              <w:t>万元以下罚款，生产经营单位拒不执行的，责令停产停业整顿，对其直接负责的主管人员和其他直接责任人员处</w:t>
            </w:r>
            <w:r>
              <w:rPr>
                <w:rFonts w:ascii="宋体" w:hAnsi="宋体"/>
                <w:szCs w:val="21"/>
              </w:rPr>
              <w:t>5</w:t>
            </w:r>
            <w:r>
              <w:rPr>
                <w:rFonts w:ascii="宋体" w:hAnsi="宋体" w:hint="eastAsia"/>
                <w:szCs w:val="21"/>
              </w:rPr>
              <w:t>万元以上</w:t>
            </w:r>
            <w:r>
              <w:rPr>
                <w:rFonts w:ascii="宋体" w:hAnsi="宋体"/>
                <w:szCs w:val="21"/>
              </w:rPr>
              <w:t>6.5</w:t>
            </w:r>
            <w:r>
              <w:rPr>
                <w:rFonts w:ascii="宋体" w:hAnsi="宋体" w:hint="eastAsia"/>
                <w:szCs w:val="21"/>
              </w:rPr>
              <w:t>万元以下罚款</w:t>
            </w:r>
          </w:p>
        </w:tc>
        <w:tc>
          <w:tcPr>
            <w:tcW w:w="993" w:type="dxa"/>
            <w:vMerge w:val="restart"/>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未对重大事故隐患采取措施消除，涉及重大事故隐患</w:t>
            </w:r>
            <w:r>
              <w:rPr>
                <w:rFonts w:ascii="宋体" w:hAnsi="宋体"/>
                <w:szCs w:val="21"/>
              </w:rPr>
              <w:t>1</w:t>
            </w:r>
            <w:r>
              <w:rPr>
                <w:rFonts w:ascii="宋体" w:hAnsi="宋体" w:hint="eastAsia"/>
                <w:szCs w:val="21"/>
              </w:rPr>
              <w:t>条以上，</w:t>
            </w:r>
            <w:r>
              <w:rPr>
                <w:rFonts w:ascii="宋体" w:hAnsi="宋体"/>
                <w:szCs w:val="21"/>
              </w:rPr>
              <w:t>3</w:t>
            </w:r>
            <w:r>
              <w:rPr>
                <w:rFonts w:ascii="宋体" w:hAnsi="宋体" w:hint="eastAsia"/>
                <w:szCs w:val="21"/>
              </w:rPr>
              <w:t>条以下的</w:t>
            </w:r>
          </w:p>
        </w:tc>
        <w:tc>
          <w:tcPr>
            <w:tcW w:w="2308" w:type="dxa"/>
            <w:vAlign w:val="center"/>
          </w:tcPr>
          <w:p w:rsidR="00000000" w:rsidRDefault="003C63B1">
            <w:pPr>
              <w:spacing w:line="270" w:lineRule="exact"/>
              <w:rPr>
                <w:rFonts w:ascii="宋体" w:hAnsi="宋体"/>
                <w:spacing w:val="-4"/>
                <w:szCs w:val="21"/>
              </w:rPr>
            </w:pPr>
            <w:r>
              <w:rPr>
                <w:rFonts w:ascii="宋体" w:hAnsi="宋体" w:hint="eastAsia"/>
                <w:spacing w:val="-4"/>
                <w:szCs w:val="21"/>
              </w:rPr>
              <w:t>处</w:t>
            </w:r>
            <w:r>
              <w:rPr>
                <w:rFonts w:ascii="宋体" w:hAnsi="宋体"/>
                <w:spacing w:val="-4"/>
                <w:szCs w:val="21"/>
              </w:rPr>
              <w:t>2.1</w:t>
            </w:r>
            <w:r>
              <w:rPr>
                <w:rFonts w:ascii="宋体" w:hAnsi="宋体" w:hint="eastAsia"/>
                <w:spacing w:val="-4"/>
                <w:szCs w:val="21"/>
              </w:rPr>
              <w:t>万元以上</w:t>
            </w:r>
            <w:r>
              <w:rPr>
                <w:rFonts w:ascii="宋体" w:hAnsi="宋体"/>
                <w:spacing w:val="-4"/>
                <w:szCs w:val="21"/>
              </w:rPr>
              <w:t>3.5</w:t>
            </w:r>
            <w:r>
              <w:rPr>
                <w:rFonts w:ascii="宋体" w:hAnsi="宋体" w:hint="eastAsia"/>
                <w:spacing w:val="-4"/>
                <w:szCs w:val="21"/>
              </w:rPr>
              <w:t>以上罚款，生产经营单位拒不执行的，责令停产停业整顿，对其直接负责的主管人员和其他直接责任人员处</w:t>
            </w:r>
            <w:r>
              <w:rPr>
                <w:rFonts w:ascii="宋体" w:hAnsi="宋体"/>
                <w:spacing w:val="-4"/>
                <w:szCs w:val="21"/>
              </w:rPr>
              <w:t>6.5</w:t>
            </w:r>
            <w:r>
              <w:rPr>
                <w:rFonts w:ascii="宋体" w:hAnsi="宋体" w:hint="eastAsia"/>
                <w:spacing w:val="-4"/>
                <w:szCs w:val="21"/>
              </w:rPr>
              <w:t>万元以上</w:t>
            </w:r>
            <w:r>
              <w:rPr>
                <w:rFonts w:ascii="宋体" w:hAnsi="宋体"/>
                <w:spacing w:val="-4"/>
                <w:szCs w:val="21"/>
              </w:rPr>
              <w:t>8.5</w:t>
            </w:r>
            <w:r>
              <w:rPr>
                <w:rFonts w:ascii="宋体" w:hAnsi="宋体" w:hint="eastAsia"/>
                <w:spacing w:val="-4"/>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hRule="exact" w:val="1701"/>
          <w:jc w:val="center"/>
        </w:trPr>
        <w:tc>
          <w:tcPr>
            <w:tcW w:w="540" w:type="dxa"/>
            <w:vMerge/>
          </w:tcPr>
          <w:p w:rsidR="00000000" w:rsidRDefault="003C63B1">
            <w:pPr>
              <w:spacing w:line="300" w:lineRule="exact"/>
              <w:jc w:val="center"/>
              <w:rPr>
                <w:rFonts w:ascii="宋体" w:hAnsi="宋体"/>
                <w:szCs w:val="21"/>
              </w:rPr>
            </w:pPr>
          </w:p>
        </w:tc>
        <w:tc>
          <w:tcPr>
            <w:tcW w:w="1327" w:type="dxa"/>
            <w:vMerge/>
          </w:tcPr>
          <w:p w:rsidR="00000000" w:rsidRDefault="003C63B1">
            <w:pPr>
              <w:spacing w:line="300" w:lineRule="exact"/>
              <w:rPr>
                <w:rFonts w:ascii="宋体" w:hAnsi="宋体"/>
                <w:szCs w:val="21"/>
              </w:rPr>
            </w:pPr>
          </w:p>
        </w:tc>
        <w:tc>
          <w:tcPr>
            <w:tcW w:w="1158" w:type="dxa"/>
            <w:vMerge/>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szCs w:val="21"/>
              </w:rPr>
            </w:pPr>
            <w:r>
              <w:rPr>
                <w:rFonts w:ascii="宋体" w:hAnsi="宋体" w:hint="eastAsia"/>
                <w:szCs w:val="21"/>
              </w:rPr>
              <w:t>未对重大事故隐患采取措施消除，涉及重大事故隐患</w:t>
            </w:r>
            <w:r>
              <w:rPr>
                <w:rFonts w:ascii="宋体" w:hAnsi="宋体"/>
                <w:szCs w:val="21"/>
              </w:rPr>
              <w:t>3</w:t>
            </w:r>
            <w:r>
              <w:rPr>
                <w:rFonts w:ascii="宋体" w:hAnsi="宋体" w:hint="eastAsia"/>
                <w:szCs w:val="21"/>
              </w:rPr>
              <w:t>条以上的</w:t>
            </w:r>
          </w:p>
        </w:tc>
        <w:tc>
          <w:tcPr>
            <w:tcW w:w="2308" w:type="dxa"/>
            <w:vAlign w:val="center"/>
          </w:tcPr>
          <w:p w:rsidR="00000000" w:rsidRDefault="003C63B1">
            <w:pPr>
              <w:spacing w:line="280" w:lineRule="exact"/>
              <w:rPr>
                <w:rFonts w:ascii="宋体" w:hAnsi="宋体"/>
                <w:szCs w:val="21"/>
              </w:rPr>
            </w:pPr>
            <w:r>
              <w:rPr>
                <w:rFonts w:ascii="宋体" w:hAnsi="宋体" w:hint="eastAsia"/>
                <w:szCs w:val="21"/>
              </w:rPr>
              <w:t>处</w:t>
            </w:r>
            <w:r>
              <w:rPr>
                <w:rFonts w:ascii="宋体" w:hAnsi="宋体"/>
                <w:szCs w:val="21"/>
              </w:rPr>
              <w:t>3.5</w:t>
            </w:r>
            <w:r>
              <w:rPr>
                <w:rFonts w:ascii="宋体" w:hAnsi="宋体" w:hint="eastAsia"/>
                <w:szCs w:val="21"/>
              </w:rPr>
              <w:t>万元以上</w:t>
            </w:r>
            <w:r>
              <w:rPr>
                <w:rFonts w:ascii="宋体" w:hAnsi="宋体"/>
                <w:szCs w:val="21"/>
              </w:rPr>
              <w:t>5</w:t>
            </w:r>
            <w:r>
              <w:rPr>
                <w:rFonts w:ascii="宋体" w:hAnsi="宋体" w:hint="eastAsia"/>
                <w:szCs w:val="21"/>
              </w:rPr>
              <w:t>万元以下罚款，生产经营单位拒不</w:t>
            </w:r>
            <w:r>
              <w:rPr>
                <w:rFonts w:ascii="宋体" w:hAnsi="宋体" w:hint="eastAsia"/>
                <w:szCs w:val="21"/>
              </w:rPr>
              <w:t>执行的，责令停产停业整顿，对其直接负责的主管人员和其他直接责任人员处</w:t>
            </w:r>
            <w:r>
              <w:rPr>
                <w:rFonts w:ascii="宋体" w:hAnsi="宋体"/>
                <w:szCs w:val="21"/>
              </w:rPr>
              <w:t>8.5</w:t>
            </w:r>
            <w:r>
              <w:rPr>
                <w:rFonts w:ascii="宋体" w:hAnsi="宋体" w:hint="eastAsia"/>
                <w:szCs w:val="21"/>
              </w:rPr>
              <w:t>万元以上</w:t>
            </w:r>
            <w:r>
              <w:rPr>
                <w:rFonts w:ascii="宋体" w:hAnsi="宋体"/>
                <w:szCs w:val="21"/>
              </w:rPr>
              <w:t>10</w:t>
            </w:r>
            <w:r>
              <w:rPr>
                <w:rFonts w:ascii="宋体" w:hAnsi="宋体" w:hint="eastAsia"/>
                <w:szCs w:val="21"/>
              </w:rPr>
              <w:t>万元以下罚款</w:t>
            </w:r>
          </w:p>
        </w:tc>
        <w:tc>
          <w:tcPr>
            <w:tcW w:w="993" w:type="dxa"/>
            <w:vMerge/>
          </w:tcPr>
          <w:p w:rsidR="00000000" w:rsidRDefault="003C63B1">
            <w:pPr>
              <w:spacing w:line="300" w:lineRule="exact"/>
              <w:rPr>
                <w:rFonts w:ascii="宋体" w:hAnsi="宋体"/>
                <w:szCs w:val="21"/>
              </w:rPr>
            </w:pP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16</w:t>
            </w:r>
            <w:r>
              <w:rPr>
                <w:rFonts w:ascii="宋体" w:hAnsi="宋体"/>
                <w:szCs w:val="21"/>
                <w:lang/>
              </w:rPr>
              <w:t>3</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对在公路及公路用地范围内摆摊设点、堆放物品，影响公路畅通的处罚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《中华人民共和国公路法》第八条、第四十六条、第七十七条</w:t>
            </w:r>
          </w:p>
        </w:tc>
        <w:tc>
          <w:tcPr>
            <w:tcW w:w="2493" w:type="dxa"/>
            <w:vAlign w:val="center"/>
          </w:tcPr>
          <w:p w:rsidR="00000000" w:rsidRDefault="003C63B1" w:rsidP="003C63B1">
            <w:pPr>
              <w:spacing w:beforeLines="20" w:line="290" w:lineRule="exact"/>
              <w:rPr>
                <w:rFonts w:ascii="黑体" w:eastAsia="黑体" w:hAnsi="黑体"/>
                <w:b/>
                <w:szCs w:val="21"/>
              </w:rPr>
            </w:pPr>
            <w:r>
              <w:rPr>
                <w:rFonts w:ascii="黑体" w:eastAsia="黑体" w:hAnsi="黑体"/>
                <w:b/>
                <w:szCs w:val="21"/>
              </w:rPr>
              <w:t>1.</w:t>
            </w:r>
            <w:r>
              <w:rPr>
                <w:rFonts w:ascii="黑体" w:eastAsia="黑体" w:hAnsi="黑体" w:hint="eastAsia"/>
                <w:b/>
                <w:szCs w:val="21"/>
              </w:rPr>
              <w:t>初次被发现；</w:t>
            </w:r>
            <w:r>
              <w:rPr>
                <w:rFonts w:ascii="黑体" w:eastAsia="黑体" w:hAnsi="黑体"/>
                <w:b/>
                <w:szCs w:val="21"/>
              </w:rPr>
              <w:t>2.</w:t>
            </w:r>
            <w:r>
              <w:rPr>
                <w:rFonts w:ascii="黑体" w:eastAsia="黑体" w:hAnsi="黑体" w:hint="eastAsia"/>
                <w:b/>
                <w:szCs w:val="21"/>
              </w:rPr>
              <w:t>违法行为调查过程中，不存在拒不接受执法部门调查处理、阻碍执法、煽动抗拒执法等妨碍执行公务的行为；</w:t>
            </w:r>
            <w:r>
              <w:rPr>
                <w:rFonts w:ascii="黑体" w:eastAsia="黑体" w:hAnsi="黑体"/>
                <w:b/>
                <w:szCs w:val="21"/>
              </w:rPr>
              <w:t>3.</w:t>
            </w:r>
            <w:r>
              <w:rPr>
                <w:rFonts w:ascii="黑体" w:eastAsia="黑体" w:hAnsi="黑体" w:hint="eastAsia"/>
                <w:b/>
                <w:szCs w:val="21"/>
              </w:rPr>
              <w:t>按执法部门要求立即清除摆摊设点和堆放物品；</w:t>
            </w:r>
            <w:r>
              <w:rPr>
                <w:rFonts w:ascii="黑体" w:eastAsia="黑体" w:hAnsi="黑体"/>
                <w:b/>
                <w:szCs w:val="21"/>
              </w:rPr>
              <w:t>4.</w:t>
            </w:r>
            <w:r>
              <w:rPr>
                <w:rFonts w:ascii="黑体" w:eastAsia="黑体" w:hAnsi="黑体" w:hint="eastAsia"/>
                <w:b/>
                <w:szCs w:val="21"/>
              </w:rPr>
              <w:t>该行为未造成公路路产损坏，未造成交通拥堵或引发交通事故等危害后果。同时满足上述条件的</w:t>
            </w:r>
          </w:p>
        </w:tc>
        <w:tc>
          <w:tcPr>
            <w:tcW w:w="2308" w:type="dxa"/>
            <w:vAlign w:val="center"/>
          </w:tcPr>
          <w:p w:rsidR="00000000" w:rsidRDefault="003C63B1">
            <w:pPr>
              <w:spacing w:line="30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w:t>
            </w:r>
            <w:r>
              <w:rPr>
                <w:rFonts w:ascii="宋体" w:hAnsi="宋体" w:cs="仿宋_GB2312"/>
                <w:color w:val="000000"/>
                <w:szCs w:val="21"/>
              </w:rPr>
              <w:t>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16</w:t>
            </w:r>
            <w:r>
              <w:rPr>
                <w:rFonts w:ascii="宋体" w:hAnsi="宋体"/>
                <w:szCs w:val="21"/>
                <w:lang/>
              </w:rPr>
              <w:t>4</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对将公路作为试车场地的处罚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《中华人民共和国公路法》第八条、第五十一条、第七十七条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b/>
                <w:szCs w:val="21"/>
              </w:rPr>
              <w:t>.</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b/>
                <w:szCs w:val="21"/>
              </w:rPr>
              <w:t>.</w:t>
            </w:r>
            <w:r>
              <w:rPr>
                <w:rFonts w:ascii="黑体" w:eastAsia="黑体" w:hAnsi="黑体" w:hint="eastAsia"/>
                <w:b/>
                <w:szCs w:val="21"/>
              </w:rPr>
              <w:t>违法行为调查过程中，不存在拒不接受执法部门调查处理、阻碍执法、煽动抗拒执法等妨碍执行公务的行为；</w:t>
            </w:r>
            <w:r>
              <w:rPr>
                <w:rFonts w:ascii="黑体" w:eastAsia="黑体" w:hAnsi="黑体" w:hint="eastAsia"/>
                <w:b/>
                <w:szCs w:val="21"/>
              </w:rPr>
              <w:t>3</w:t>
            </w:r>
            <w:r>
              <w:rPr>
                <w:rFonts w:ascii="黑体" w:eastAsia="黑体" w:hAnsi="黑体"/>
                <w:b/>
                <w:szCs w:val="21"/>
              </w:rPr>
              <w:t>.</w:t>
            </w:r>
            <w:r>
              <w:rPr>
                <w:rFonts w:ascii="黑体" w:eastAsia="黑体" w:hAnsi="黑体" w:hint="eastAsia"/>
                <w:b/>
                <w:szCs w:val="21"/>
              </w:rPr>
              <w:t>立即停止实施违法行为，按执法部门要求驶离公路；</w:t>
            </w:r>
            <w:r>
              <w:rPr>
                <w:rFonts w:ascii="黑体" w:eastAsia="黑体" w:hAnsi="黑体" w:hint="eastAsia"/>
                <w:b/>
                <w:szCs w:val="21"/>
              </w:rPr>
              <w:t>4</w:t>
            </w:r>
            <w:r>
              <w:rPr>
                <w:rFonts w:ascii="黑体" w:eastAsia="黑体" w:hAnsi="黑体"/>
                <w:b/>
                <w:szCs w:val="21"/>
              </w:rPr>
              <w:t>.</w:t>
            </w:r>
            <w:r>
              <w:rPr>
                <w:rFonts w:ascii="黑体" w:eastAsia="黑体" w:hAnsi="黑体" w:hint="eastAsia"/>
                <w:b/>
                <w:szCs w:val="21"/>
              </w:rPr>
              <w:t>未造成交通拥堵、公路路产损坏，未引发交通事故等危害后果。同时满足上述条件的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16</w:t>
            </w:r>
            <w:r>
              <w:rPr>
                <w:rFonts w:ascii="宋体" w:hAnsi="宋体"/>
                <w:szCs w:val="21"/>
                <w:lang/>
              </w:rPr>
              <w:t>5</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对在公路建筑控制区内修建建筑物、地面构筑物的处罚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《中华人民共和国公路法》第八</w:t>
            </w:r>
            <w:r>
              <w:rPr>
                <w:rFonts w:ascii="宋体" w:hAnsi="宋体" w:hint="eastAsia"/>
                <w:szCs w:val="21"/>
              </w:rPr>
              <w:t>条、第五十六条、第八十一条；《公路安全保护条例》第五十六条第（一）项</w:t>
            </w:r>
          </w:p>
        </w:tc>
        <w:tc>
          <w:tcPr>
            <w:tcW w:w="2493" w:type="dxa"/>
            <w:vAlign w:val="center"/>
          </w:tcPr>
          <w:p w:rsidR="00000000" w:rsidRDefault="003C63B1" w:rsidP="003C63B1">
            <w:pPr>
              <w:spacing w:beforeLines="20" w:line="290" w:lineRule="exact"/>
              <w:rPr>
                <w:rFonts w:ascii="黑体" w:eastAsia="黑体" w:hAnsi="黑体"/>
                <w:b/>
                <w:szCs w:val="21"/>
              </w:rPr>
            </w:pPr>
            <w:r>
              <w:rPr>
                <w:rFonts w:ascii="黑体" w:eastAsia="黑体" w:hAnsi="黑体" w:hint="eastAsia"/>
                <w:b/>
                <w:szCs w:val="21"/>
              </w:rPr>
              <w:t>1</w:t>
            </w:r>
            <w:r>
              <w:rPr>
                <w:rFonts w:ascii="黑体" w:eastAsia="黑体" w:hAnsi="黑体"/>
                <w:b/>
                <w:szCs w:val="21"/>
              </w:rPr>
              <w:t>.</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b/>
                <w:szCs w:val="21"/>
              </w:rPr>
              <w:t>.</w:t>
            </w:r>
            <w:r>
              <w:rPr>
                <w:rFonts w:ascii="黑体" w:eastAsia="黑体" w:hAnsi="黑体" w:hint="eastAsia"/>
                <w:b/>
                <w:szCs w:val="21"/>
              </w:rPr>
              <w:t>违法行为调查过程中，不存在拒不接受执法部门调查处理、阻碍执法、煽动抗拒执法等妨碍执行公务的行为；</w:t>
            </w:r>
            <w:r>
              <w:rPr>
                <w:rFonts w:ascii="黑体" w:eastAsia="黑体" w:hAnsi="黑体" w:hint="eastAsia"/>
                <w:b/>
                <w:szCs w:val="21"/>
              </w:rPr>
              <w:t>3</w:t>
            </w:r>
            <w:r>
              <w:rPr>
                <w:rFonts w:ascii="黑体" w:eastAsia="黑体" w:hAnsi="黑体"/>
                <w:b/>
                <w:szCs w:val="21"/>
              </w:rPr>
              <w:t>.</w:t>
            </w:r>
            <w:r>
              <w:rPr>
                <w:rFonts w:ascii="黑体" w:eastAsia="黑体" w:hAnsi="黑体" w:hint="eastAsia"/>
                <w:b/>
                <w:szCs w:val="21"/>
              </w:rPr>
              <w:t>修建建筑物、构筑物的施工行为处于初始阶段（设施面积在</w:t>
            </w:r>
            <w:r>
              <w:rPr>
                <w:rFonts w:ascii="黑体" w:eastAsia="黑体" w:hAnsi="黑体"/>
                <w:b/>
                <w:szCs w:val="21"/>
              </w:rPr>
              <w:t>10</w:t>
            </w:r>
            <w:r>
              <w:rPr>
                <w:rFonts w:ascii="黑体" w:eastAsia="黑体" w:hAnsi="黑体"/>
                <w:b/>
                <w:szCs w:val="21"/>
              </w:rPr>
              <w:t>平方米以下</w:t>
            </w:r>
            <w:r>
              <w:rPr>
                <w:rFonts w:ascii="黑体" w:eastAsia="黑体" w:hAnsi="黑体" w:hint="eastAsia"/>
                <w:b/>
                <w:szCs w:val="21"/>
              </w:rPr>
              <w:t>）；</w:t>
            </w:r>
            <w:r>
              <w:rPr>
                <w:rFonts w:ascii="黑体" w:eastAsia="黑体" w:hAnsi="黑体" w:hint="eastAsia"/>
                <w:b/>
                <w:szCs w:val="21"/>
              </w:rPr>
              <w:t>4</w:t>
            </w:r>
            <w:r>
              <w:rPr>
                <w:rFonts w:ascii="黑体" w:eastAsia="黑体" w:hAnsi="黑体"/>
                <w:b/>
                <w:szCs w:val="21"/>
              </w:rPr>
              <w:t>.</w:t>
            </w:r>
            <w:r>
              <w:rPr>
                <w:rFonts w:ascii="黑体" w:eastAsia="黑体" w:hAnsi="黑体" w:hint="eastAsia"/>
                <w:b/>
                <w:szCs w:val="21"/>
              </w:rPr>
              <w:t>按执法部门要求立即停止修建行为，并立即或在规定的期限内清理拆除违法修建的建筑物和构筑物、恢复原状；</w:t>
            </w:r>
            <w:r>
              <w:rPr>
                <w:rFonts w:ascii="黑体" w:eastAsia="黑体" w:hAnsi="黑体" w:hint="eastAsia"/>
                <w:b/>
                <w:szCs w:val="21"/>
              </w:rPr>
              <w:t>5</w:t>
            </w:r>
            <w:r>
              <w:rPr>
                <w:rFonts w:ascii="黑体" w:eastAsia="黑体" w:hAnsi="黑体"/>
                <w:b/>
                <w:szCs w:val="21"/>
              </w:rPr>
              <w:t>.</w:t>
            </w:r>
            <w:r>
              <w:rPr>
                <w:rFonts w:ascii="黑体" w:eastAsia="黑体" w:hAnsi="黑体" w:hint="eastAsia"/>
                <w:b/>
                <w:szCs w:val="21"/>
              </w:rPr>
              <w:t>未发生倾覆、倒塌等事故；</w:t>
            </w:r>
            <w:r>
              <w:rPr>
                <w:rFonts w:ascii="黑体" w:eastAsia="黑体" w:hAnsi="黑体" w:hint="eastAsia"/>
                <w:b/>
                <w:szCs w:val="21"/>
              </w:rPr>
              <w:t>6</w:t>
            </w:r>
            <w:r>
              <w:rPr>
                <w:rFonts w:ascii="黑体" w:eastAsia="黑体" w:hAnsi="黑体"/>
                <w:b/>
                <w:szCs w:val="21"/>
              </w:rPr>
              <w:t>.</w:t>
            </w:r>
            <w:r>
              <w:rPr>
                <w:rFonts w:ascii="黑体" w:eastAsia="黑体" w:hAnsi="黑体" w:hint="eastAsia"/>
                <w:b/>
                <w:szCs w:val="21"/>
              </w:rPr>
              <w:t>未影响公路本身安全、完好和畅通。同时满足上述条件的</w:t>
            </w:r>
          </w:p>
        </w:tc>
        <w:tc>
          <w:tcPr>
            <w:tcW w:w="2308" w:type="dxa"/>
            <w:vAlign w:val="center"/>
          </w:tcPr>
          <w:p w:rsidR="00000000" w:rsidRDefault="003C63B1">
            <w:pPr>
              <w:spacing w:line="30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16</w:t>
            </w:r>
            <w:r>
              <w:rPr>
                <w:rFonts w:ascii="宋体" w:hAnsi="宋体"/>
                <w:szCs w:val="21"/>
                <w:lang/>
              </w:rPr>
              <w:t>6</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对铁轮车、履带车和其他可能损害路面的机具擅自在公路上行驶的处罚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《中华人民共和国公路法》第八条、第七十六条第（四）项</w:t>
            </w:r>
          </w:p>
        </w:tc>
        <w:tc>
          <w:tcPr>
            <w:tcW w:w="2493" w:type="dxa"/>
            <w:vAlign w:val="center"/>
          </w:tcPr>
          <w:p w:rsidR="00000000" w:rsidRDefault="003C63B1" w:rsidP="003C63B1">
            <w:pPr>
              <w:spacing w:beforeLines="20" w:line="300" w:lineRule="exact"/>
              <w:rPr>
                <w:rFonts w:ascii="黑体" w:eastAsia="黑体" w:hAnsi="黑体"/>
                <w:b/>
                <w:szCs w:val="21"/>
              </w:rPr>
            </w:pPr>
            <w:r>
              <w:rPr>
                <w:rFonts w:ascii="黑体" w:eastAsia="黑体" w:hAnsi="黑体" w:hint="eastAsia"/>
                <w:b/>
                <w:szCs w:val="21"/>
              </w:rPr>
              <w:t>1</w:t>
            </w:r>
            <w:r>
              <w:rPr>
                <w:rFonts w:ascii="黑体" w:eastAsia="黑体" w:hAnsi="黑体"/>
                <w:b/>
                <w:szCs w:val="21"/>
              </w:rPr>
              <w:t>.</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b/>
                <w:szCs w:val="21"/>
              </w:rPr>
              <w:t>.</w:t>
            </w:r>
            <w:r>
              <w:rPr>
                <w:rFonts w:ascii="黑体" w:eastAsia="黑体" w:hAnsi="黑体" w:hint="eastAsia"/>
                <w:b/>
                <w:szCs w:val="21"/>
              </w:rPr>
              <w:t>违法行为调查过程中，不存在拒不接受执法部门调查处理、阻碍执法、煽动抗拒执法等妨碍执行公务的行为；</w:t>
            </w:r>
            <w:r>
              <w:rPr>
                <w:rFonts w:ascii="黑体" w:eastAsia="黑体" w:hAnsi="黑体" w:hint="eastAsia"/>
                <w:b/>
                <w:szCs w:val="21"/>
              </w:rPr>
              <w:t>3</w:t>
            </w:r>
            <w:r>
              <w:rPr>
                <w:rFonts w:ascii="黑体" w:eastAsia="黑体" w:hAnsi="黑体"/>
                <w:b/>
                <w:szCs w:val="21"/>
              </w:rPr>
              <w:t>.</w:t>
            </w:r>
            <w:r>
              <w:rPr>
                <w:rFonts w:ascii="黑体" w:eastAsia="黑体" w:hAnsi="黑体" w:hint="eastAsia"/>
                <w:b/>
                <w:szCs w:val="21"/>
              </w:rPr>
              <w:t>按执法部门要求立即停驶或驶离公路；</w:t>
            </w:r>
            <w:r>
              <w:rPr>
                <w:rFonts w:ascii="黑体" w:eastAsia="黑体" w:hAnsi="黑体" w:hint="eastAsia"/>
                <w:b/>
                <w:szCs w:val="21"/>
              </w:rPr>
              <w:t>4</w:t>
            </w:r>
            <w:r>
              <w:rPr>
                <w:rFonts w:ascii="黑体" w:eastAsia="黑体" w:hAnsi="黑体"/>
                <w:b/>
                <w:szCs w:val="21"/>
              </w:rPr>
              <w:t>.</w:t>
            </w:r>
            <w:r>
              <w:rPr>
                <w:rFonts w:ascii="黑体" w:eastAsia="黑体" w:hAnsi="黑体" w:hint="eastAsia"/>
                <w:b/>
                <w:szCs w:val="21"/>
              </w:rPr>
              <w:t>行驶</w:t>
            </w:r>
            <w:r>
              <w:rPr>
                <w:rFonts w:ascii="黑体" w:eastAsia="黑体" w:hAnsi="黑体" w:hint="eastAsia"/>
                <w:b/>
                <w:szCs w:val="21"/>
              </w:rPr>
              <w:t>2</w:t>
            </w:r>
            <w:r>
              <w:rPr>
                <w:rFonts w:ascii="黑体" w:eastAsia="黑体" w:hAnsi="黑体"/>
                <w:b/>
                <w:szCs w:val="21"/>
              </w:rPr>
              <w:t>0</w:t>
            </w:r>
            <w:r>
              <w:rPr>
                <w:rFonts w:ascii="黑体" w:eastAsia="黑体" w:hAnsi="黑体" w:hint="eastAsia"/>
                <w:b/>
                <w:szCs w:val="21"/>
              </w:rPr>
              <w:t>米以下，未造成公路路产损害，引发交通事故和交通拥堵等危害后果。同时满足上述条件的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tcPr>
          <w:p w:rsidR="00000000" w:rsidRDefault="003C63B1">
            <w:pPr>
              <w:spacing w:line="300" w:lineRule="exact"/>
              <w:rPr>
                <w:rFonts w:ascii="宋体" w:hAnsi="宋体" w:hint="eastAsia"/>
                <w:szCs w:val="21"/>
              </w:rPr>
            </w:pPr>
          </w:p>
          <w:p w:rsidR="00000000" w:rsidRDefault="003C63B1">
            <w:pPr>
              <w:spacing w:line="300" w:lineRule="exact"/>
              <w:rPr>
                <w:rFonts w:ascii="宋体" w:hAnsi="宋体" w:hint="eastAsia"/>
                <w:szCs w:val="21"/>
              </w:rPr>
            </w:pPr>
          </w:p>
          <w:p w:rsidR="00000000" w:rsidRDefault="003C63B1">
            <w:pPr>
              <w:spacing w:line="300" w:lineRule="exact"/>
              <w:jc w:val="center"/>
              <w:rPr>
                <w:rFonts w:ascii="宋体" w:hAnsi="宋体" w:cs="仿宋_GB2312" w:hint="eastAsia"/>
                <w:color w:val="000000"/>
                <w:szCs w:val="21"/>
              </w:rPr>
            </w:pPr>
          </w:p>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16</w:t>
            </w:r>
            <w:r>
              <w:rPr>
                <w:rFonts w:ascii="宋体" w:hAnsi="宋体"/>
                <w:szCs w:val="21"/>
                <w:lang/>
              </w:rPr>
              <w:t>7</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对损坏、移动、涂改公路附属设施的处罚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《中华人民共和国公路法》第八条、第七</w:t>
            </w:r>
            <w:r>
              <w:rPr>
                <w:rFonts w:ascii="宋体" w:hAnsi="宋体" w:hint="eastAsia"/>
                <w:szCs w:val="21"/>
              </w:rPr>
              <w:t>十六条第（六）项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hint="eastAsia"/>
                <w:b/>
                <w:szCs w:val="21"/>
              </w:rPr>
              <w:t>未造成交通拥堵或者交通事故等危害后果；</w:t>
            </w:r>
            <w:r>
              <w:rPr>
                <w:rFonts w:ascii="黑体" w:eastAsia="黑体" w:hAnsi="黑体" w:hint="eastAsia"/>
                <w:b/>
                <w:szCs w:val="21"/>
              </w:rPr>
              <w:t>3.</w:t>
            </w:r>
            <w:r>
              <w:rPr>
                <w:rFonts w:ascii="黑体" w:eastAsia="黑体" w:hAnsi="黑体" w:hint="eastAsia"/>
                <w:b/>
                <w:szCs w:val="21"/>
              </w:rPr>
              <w:t>能立即恢复原状或足额赔偿。同时满足上述条件的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16</w:t>
            </w:r>
            <w:r>
              <w:rPr>
                <w:rFonts w:ascii="宋体" w:hAnsi="宋体"/>
                <w:szCs w:val="21"/>
                <w:lang/>
              </w:rPr>
              <w:t>8</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对未经批准</w:t>
            </w:r>
            <w:r>
              <w:rPr>
                <w:rFonts w:ascii="宋体" w:hAnsi="宋体" w:hint="eastAsia"/>
                <w:szCs w:val="21"/>
              </w:rPr>
              <w:lastRenderedPageBreak/>
              <w:t>在公路用地范围内擅自设置公路标志以外的其他标志的处罚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lastRenderedPageBreak/>
              <w:t>《中华人</w:t>
            </w:r>
            <w:r>
              <w:rPr>
                <w:rFonts w:ascii="宋体" w:hAnsi="宋体" w:hint="eastAsia"/>
                <w:szCs w:val="21"/>
              </w:rPr>
              <w:lastRenderedPageBreak/>
              <w:t>民共和国公路法》第八条、第七十九条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lastRenderedPageBreak/>
              <w:t>1</w:t>
            </w:r>
            <w:r>
              <w:rPr>
                <w:rFonts w:ascii="黑体" w:eastAsia="黑体" w:hAnsi="黑体"/>
                <w:b/>
                <w:szCs w:val="21"/>
              </w:rPr>
              <w:t>.</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b/>
                <w:szCs w:val="21"/>
              </w:rPr>
              <w:t>.</w:t>
            </w:r>
            <w:r>
              <w:rPr>
                <w:rFonts w:ascii="黑体" w:eastAsia="黑体" w:hAnsi="黑体" w:hint="eastAsia"/>
                <w:b/>
                <w:szCs w:val="21"/>
              </w:rPr>
              <w:t>违法行</w:t>
            </w:r>
            <w:r>
              <w:rPr>
                <w:rFonts w:ascii="黑体" w:eastAsia="黑体" w:hAnsi="黑体" w:hint="eastAsia"/>
                <w:b/>
                <w:szCs w:val="21"/>
              </w:rPr>
              <w:lastRenderedPageBreak/>
              <w:t>为调查过程中，不存在拒不接受执法部门调查处理、阻碍执法、煽动抗拒执法等妨碍执行公务的行为；</w:t>
            </w:r>
            <w:r>
              <w:rPr>
                <w:rFonts w:ascii="黑体" w:eastAsia="黑体" w:hAnsi="黑体" w:hint="eastAsia"/>
                <w:b/>
                <w:szCs w:val="21"/>
              </w:rPr>
              <w:t>3</w:t>
            </w:r>
            <w:r>
              <w:rPr>
                <w:rFonts w:ascii="黑体" w:eastAsia="黑体" w:hAnsi="黑体"/>
                <w:b/>
                <w:szCs w:val="21"/>
              </w:rPr>
              <w:t>.</w:t>
            </w:r>
            <w:r>
              <w:rPr>
                <w:rFonts w:ascii="黑体" w:eastAsia="黑体" w:hAnsi="黑体" w:hint="eastAsia"/>
                <w:b/>
                <w:szCs w:val="21"/>
              </w:rPr>
              <w:t>按执法部门要求立即或在规定期限内清理拆除相应的非公路标志和设施；</w:t>
            </w:r>
            <w:r>
              <w:rPr>
                <w:rFonts w:ascii="黑体" w:eastAsia="黑体" w:hAnsi="黑体" w:hint="eastAsia"/>
                <w:b/>
                <w:szCs w:val="21"/>
              </w:rPr>
              <w:t>4</w:t>
            </w:r>
            <w:r>
              <w:rPr>
                <w:rFonts w:ascii="黑体" w:eastAsia="黑体" w:hAnsi="黑体"/>
                <w:b/>
                <w:szCs w:val="21"/>
              </w:rPr>
              <w:t>.</w:t>
            </w:r>
            <w:r>
              <w:rPr>
                <w:rFonts w:ascii="黑体" w:eastAsia="黑体" w:hAnsi="黑体" w:hint="eastAsia"/>
                <w:b/>
                <w:szCs w:val="21"/>
              </w:rPr>
              <w:t>未造成公路路产损害，引发</w:t>
            </w:r>
            <w:r>
              <w:rPr>
                <w:rFonts w:ascii="黑体" w:eastAsia="黑体" w:hAnsi="黑体" w:hint="eastAsia"/>
                <w:b/>
                <w:szCs w:val="21"/>
              </w:rPr>
              <w:t>交通事故和交通拥堵等危害后果。同时满足上述条件的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lastRenderedPageBreak/>
              <w:t>可以不予行政处罚</w:t>
            </w:r>
          </w:p>
        </w:tc>
        <w:tc>
          <w:tcPr>
            <w:tcW w:w="993" w:type="dxa"/>
          </w:tcPr>
          <w:p w:rsidR="00000000" w:rsidRDefault="003C63B1">
            <w:pPr>
              <w:spacing w:line="300" w:lineRule="exact"/>
              <w:rPr>
                <w:rFonts w:ascii="宋体" w:hAnsi="宋体" w:hint="eastAsia"/>
                <w:szCs w:val="21"/>
              </w:rPr>
            </w:pPr>
          </w:p>
          <w:p w:rsidR="00000000" w:rsidRDefault="003C63B1">
            <w:pPr>
              <w:spacing w:line="300" w:lineRule="exact"/>
              <w:rPr>
                <w:rFonts w:ascii="宋体" w:hAnsi="宋体" w:hint="eastAsia"/>
                <w:szCs w:val="21"/>
              </w:rPr>
            </w:pPr>
          </w:p>
          <w:p w:rsidR="00000000" w:rsidRDefault="003C63B1">
            <w:pPr>
              <w:spacing w:line="300" w:lineRule="exact"/>
              <w:rPr>
                <w:rFonts w:ascii="宋体" w:hAnsi="宋体" w:hint="eastAsia"/>
                <w:szCs w:val="21"/>
              </w:rPr>
            </w:pPr>
          </w:p>
          <w:p w:rsidR="00000000" w:rsidRDefault="003C63B1">
            <w:pPr>
              <w:spacing w:line="300" w:lineRule="exact"/>
              <w:rPr>
                <w:rFonts w:ascii="宋体" w:hAnsi="宋体" w:hint="eastAsia"/>
                <w:szCs w:val="21"/>
              </w:rPr>
            </w:pPr>
          </w:p>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w:t>
            </w:r>
            <w:r>
              <w:rPr>
                <w:rFonts w:ascii="宋体" w:hAnsi="宋体"/>
                <w:szCs w:val="21"/>
                <w:lang/>
              </w:rPr>
              <w:t>69</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对利用公路桥梁（含桥下空间）、涵洞堆放物品，搭建设施的处罚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《公路安全保护条例》第三条、第二十二条第二款、第五十九条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b/>
                <w:szCs w:val="21"/>
              </w:rPr>
              <w:t>.</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b/>
                <w:szCs w:val="21"/>
              </w:rPr>
              <w:t>.</w:t>
            </w:r>
            <w:r>
              <w:rPr>
                <w:rFonts w:ascii="黑体" w:eastAsia="黑体" w:hAnsi="黑体" w:hint="eastAsia"/>
                <w:b/>
                <w:szCs w:val="21"/>
              </w:rPr>
              <w:t>违法行为调查过程中，不存在拒不接受执法部门调查处理、阻碍执法、煽动抗拒执法等妨碍执行公务的行为；</w:t>
            </w:r>
            <w:r>
              <w:rPr>
                <w:rFonts w:ascii="黑体" w:eastAsia="黑体" w:hAnsi="黑体" w:hint="eastAsia"/>
                <w:b/>
                <w:szCs w:val="21"/>
              </w:rPr>
              <w:t>3</w:t>
            </w:r>
            <w:r>
              <w:rPr>
                <w:rFonts w:ascii="黑体" w:eastAsia="黑体" w:hAnsi="黑体"/>
                <w:b/>
                <w:szCs w:val="21"/>
              </w:rPr>
              <w:t>.</w:t>
            </w:r>
            <w:r>
              <w:rPr>
                <w:rFonts w:ascii="黑体" w:eastAsia="黑体" w:hAnsi="黑体" w:hint="eastAsia"/>
                <w:b/>
                <w:szCs w:val="21"/>
              </w:rPr>
              <w:t>堆放的物品或搭建设施属于能够立即清除、拆除并恢复桥下空间原貌的情况；</w:t>
            </w:r>
            <w:r>
              <w:rPr>
                <w:rFonts w:ascii="黑体" w:eastAsia="黑体" w:hAnsi="黑体" w:hint="eastAsia"/>
                <w:b/>
                <w:szCs w:val="21"/>
              </w:rPr>
              <w:t>4</w:t>
            </w:r>
            <w:r>
              <w:rPr>
                <w:rFonts w:ascii="黑体" w:eastAsia="黑体" w:hAnsi="黑体"/>
                <w:b/>
                <w:szCs w:val="21"/>
              </w:rPr>
              <w:t>.</w:t>
            </w:r>
            <w:r>
              <w:rPr>
                <w:rFonts w:ascii="黑体" w:eastAsia="黑体" w:hAnsi="黑体" w:hint="eastAsia"/>
                <w:b/>
                <w:szCs w:val="21"/>
              </w:rPr>
              <w:t>按执法部门要求立即清除或在规定期限内拆除堆放物品和搭建的设施，消除安全隐患；</w:t>
            </w:r>
            <w:r>
              <w:rPr>
                <w:rFonts w:ascii="黑体" w:eastAsia="黑体" w:hAnsi="黑体" w:hint="eastAsia"/>
                <w:b/>
                <w:szCs w:val="21"/>
              </w:rPr>
              <w:t>5</w:t>
            </w:r>
            <w:r>
              <w:rPr>
                <w:rFonts w:ascii="黑体" w:eastAsia="黑体" w:hAnsi="黑体"/>
                <w:b/>
                <w:szCs w:val="21"/>
              </w:rPr>
              <w:t>.</w:t>
            </w:r>
            <w:r>
              <w:rPr>
                <w:rFonts w:ascii="黑体" w:eastAsia="黑体" w:hAnsi="黑体" w:hint="eastAsia"/>
                <w:b/>
                <w:szCs w:val="21"/>
              </w:rPr>
              <w:t>不适用铺设高压电线和输送易燃、易爆或者其他有毒有害气体、液体的管道的情形；</w:t>
            </w:r>
            <w:r>
              <w:rPr>
                <w:rFonts w:ascii="黑体" w:eastAsia="黑体" w:hAnsi="黑体" w:hint="eastAsia"/>
                <w:b/>
                <w:szCs w:val="21"/>
              </w:rPr>
              <w:t>6</w:t>
            </w:r>
            <w:r>
              <w:rPr>
                <w:rFonts w:ascii="黑体" w:eastAsia="黑体" w:hAnsi="黑体"/>
                <w:b/>
                <w:szCs w:val="21"/>
              </w:rPr>
              <w:t>.</w:t>
            </w:r>
            <w:r>
              <w:rPr>
                <w:rFonts w:ascii="黑体" w:eastAsia="黑体" w:hAnsi="黑体" w:hint="eastAsia"/>
                <w:b/>
                <w:szCs w:val="21"/>
              </w:rPr>
              <w:t>该行为未造成影响桥体安全等危害后果。同时满足上述条件的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tcPr>
          <w:p w:rsidR="00000000" w:rsidRDefault="003C63B1">
            <w:pPr>
              <w:spacing w:line="300" w:lineRule="exact"/>
              <w:rPr>
                <w:rFonts w:ascii="宋体" w:hAnsi="宋体" w:hint="eastAsia"/>
                <w:szCs w:val="21"/>
              </w:rPr>
            </w:pPr>
          </w:p>
          <w:p w:rsidR="00000000" w:rsidRDefault="003C63B1">
            <w:pPr>
              <w:spacing w:line="300" w:lineRule="exact"/>
              <w:rPr>
                <w:rFonts w:ascii="宋体" w:hAnsi="宋体" w:hint="eastAsia"/>
                <w:szCs w:val="21"/>
              </w:rPr>
            </w:pPr>
          </w:p>
          <w:p w:rsidR="00000000" w:rsidRDefault="003C63B1">
            <w:pPr>
              <w:spacing w:line="300" w:lineRule="exact"/>
              <w:rPr>
                <w:rFonts w:ascii="宋体" w:hAnsi="宋体" w:hint="eastAsia"/>
                <w:szCs w:val="21"/>
              </w:rPr>
            </w:pPr>
          </w:p>
          <w:p w:rsidR="00000000" w:rsidRDefault="003C63B1">
            <w:pPr>
              <w:spacing w:line="300" w:lineRule="exact"/>
              <w:rPr>
                <w:rFonts w:ascii="宋体" w:hAnsi="宋体" w:hint="eastAsia"/>
                <w:szCs w:val="21"/>
              </w:rPr>
            </w:pPr>
          </w:p>
          <w:p w:rsidR="00000000" w:rsidRDefault="003C63B1">
            <w:pPr>
              <w:spacing w:line="300" w:lineRule="exact"/>
              <w:rPr>
                <w:rFonts w:ascii="宋体" w:hAnsi="宋体" w:hint="eastAsia"/>
                <w:szCs w:val="21"/>
              </w:rPr>
            </w:pPr>
          </w:p>
          <w:p w:rsidR="00000000" w:rsidRDefault="003C63B1">
            <w:pPr>
              <w:spacing w:line="300" w:lineRule="exact"/>
              <w:rPr>
                <w:rFonts w:ascii="宋体" w:hAnsi="宋体" w:hint="eastAsia"/>
                <w:szCs w:val="21"/>
              </w:rPr>
            </w:pPr>
          </w:p>
          <w:p w:rsidR="00000000" w:rsidRDefault="003C63B1">
            <w:pPr>
              <w:spacing w:line="300" w:lineRule="exact"/>
              <w:rPr>
                <w:rFonts w:ascii="宋体" w:hAnsi="宋体" w:hint="eastAsia"/>
                <w:szCs w:val="21"/>
              </w:rPr>
            </w:pPr>
          </w:p>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17</w:t>
            </w:r>
            <w:r>
              <w:rPr>
                <w:rFonts w:ascii="宋体" w:hAnsi="宋体"/>
                <w:szCs w:val="21"/>
                <w:lang/>
              </w:rPr>
              <w:t>0</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对未经许可利用跨越公路的设施悬挂非公路标志的处罚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《公路安全保护条例》第三条、第二十七条第（五）项、第六十二条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b/>
                <w:szCs w:val="21"/>
              </w:rPr>
              <w:t>.</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b/>
                <w:szCs w:val="21"/>
              </w:rPr>
              <w:t>.</w:t>
            </w:r>
            <w:r>
              <w:rPr>
                <w:rFonts w:ascii="黑体" w:eastAsia="黑体" w:hAnsi="黑体" w:hint="eastAsia"/>
                <w:b/>
                <w:szCs w:val="21"/>
              </w:rPr>
              <w:t>违法行为调查过程中，不存在拒不接受执法部门调查处理、阻碍执法、煽动抗拒执法等妨碍执行公务的行为；</w:t>
            </w:r>
            <w:r>
              <w:rPr>
                <w:rFonts w:ascii="黑体" w:eastAsia="黑体" w:hAnsi="黑体" w:hint="eastAsia"/>
                <w:b/>
                <w:szCs w:val="21"/>
              </w:rPr>
              <w:t>3</w:t>
            </w:r>
            <w:r>
              <w:rPr>
                <w:rFonts w:ascii="黑体" w:eastAsia="黑体" w:hAnsi="黑体"/>
                <w:b/>
                <w:szCs w:val="21"/>
              </w:rPr>
              <w:t>.</w:t>
            </w:r>
            <w:r>
              <w:rPr>
                <w:rFonts w:ascii="黑体" w:eastAsia="黑体" w:hAnsi="黑体" w:hint="eastAsia"/>
                <w:b/>
                <w:szCs w:val="21"/>
              </w:rPr>
              <w:t>按执法部门要求立即或在规定期限内清理拆除违法悬挂的非公路标志；</w:t>
            </w:r>
            <w:r>
              <w:rPr>
                <w:rFonts w:ascii="黑体" w:eastAsia="黑体" w:hAnsi="黑体" w:hint="eastAsia"/>
                <w:b/>
                <w:szCs w:val="21"/>
              </w:rPr>
              <w:t>4</w:t>
            </w:r>
            <w:r>
              <w:rPr>
                <w:rFonts w:ascii="黑体" w:eastAsia="黑体" w:hAnsi="黑体"/>
                <w:b/>
                <w:szCs w:val="21"/>
              </w:rPr>
              <w:t>.</w:t>
            </w:r>
            <w:r>
              <w:rPr>
                <w:rFonts w:ascii="黑体" w:eastAsia="黑体" w:hAnsi="黑体" w:hint="eastAsia"/>
                <w:b/>
                <w:szCs w:val="21"/>
              </w:rPr>
              <w:t>未发生悬挂的非公路标志脱落、跌落、坠落等情况；</w:t>
            </w:r>
            <w:r>
              <w:rPr>
                <w:rFonts w:ascii="黑体" w:eastAsia="黑体" w:hAnsi="黑体" w:hint="eastAsia"/>
                <w:b/>
                <w:szCs w:val="21"/>
              </w:rPr>
              <w:t>5</w:t>
            </w:r>
            <w:r>
              <w:rPr>
                <w:rFonts w:ascii="黑体" w:eastAsia="黑体" w:hAnsi="黑体"/>
                <w:b/>
                <w:szCs w:val="21"/>
              </w:rPr>
              <w:t>.</w:t>
            </w:r>
            <w:r>
              <w:rPr>
                <w:rFonts w:ascii="黑体" w:eastAsia="黑体" w:hAnsi="黑体" w:hint="eastAsia"/>
                <w:b/>
                <w:szCs w:val="21"/>
              </w:rPr>
              <w:t>未造成交通事故、交通拥堵、损坏公路路产等危害后果。同时满足上述条件的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17</w:t>
            </w:r>
            <w:r>
              <w:rPr>
                <w:rFonts w:ascii="宋体" w:hAnsi="宋体"/>
                <w:szCs w:val="21"/>
                <w:lang/>
              </w:rPr>
              <w:t>1</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对出租汽车经营者不按照规定建立</w:t>
            </w:r>
            <w:r>
              <w:rPr>
                <w:rFonts w:ascii="宋体" w:hAnsi="宋体" w:hint="eastAsia"/>
                <w:szCs w:val="21"/>
              </w:rPr>
              <w:lastRenderedPageBreak/>
              <w:t>并落实投诉举报制度的处罚</w:t>
            </w:r>
          </w:p>
        </w:tc>
        <w:tc>
          <w:tcPr>
            <w:tcW w:w="1158" w:type="dxa"/>
            <w:vAlign w:val="center"/>
          </w:tcPr>
          <w:p w:rsidR="00000000" w:rsidRDefault="003C63B1">
            <w:pPr>
              <w:spacing w:line="280" w:lineRule="exact"/>
              <w:rPr>
                <w:rFonts w:ascii="宋体" w:hAnsi="宋体"/>
                <w:szCs w:val="21"/>
              </w:rPr>
            </w:pPr>
            <w:r>
              <w:rPr>
                <w:rFonts w:ascii="宋体" w:hAnsi="宋体" w:hint="eastAsia"/>
                <w:szCs w:val="21"/>
              </w:rPr>
              <w:lastRenderedPageBreak/>
              <w:t>《巡游出租汽车经营服务管理规定》第</w:t>
            </w:r>
            <w:r>
              <w:rPr>
                <w:rFonts w:ascii="宋体" w:hAnsi="宋体" w:hint="eastAsia"/>
                <w:szCs w:val="21"/>
              </w:rPr>
              <w:lastRenderedPageBreak/>
              <w:t>六条、第四十七条第（六）项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lastRenderedPageBreak/>
              <w:t>1.</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hint="eastAsia"/>
                <w:b/>
                <w:szCs w:val="21"/>
              </w:rPr>
              <w:t>不存在不落实举报投诉的情况，未造成乘客举报投诉及媒体负面报道等危害后果；</w:t>
            </w:r>
            <w:r>
              <w:rPr>
                <w:rFonts w:ascii="黑体" w:eastAsia="黑体" w:hAnsi="黑体" w:hint="eastAsia"/>
                <w:b/>
                <w:szCs w:val="21"/>
              </w:rPr>
              <w:lastRenderedPageBreak/>
              <w:t>3.</w:t>
            </w:r>
            <w:r>
              <w:rPr>
                <w:rFonts w:ascii="黑体" w:eastAsia="黑体" w:hAnsi="黑体" w:hint="eastAsia"/>
                <w:b/>
                <w:szCs w:val="21"/>
              </w:rPr>
              <w:t>在规定期限内改正。同时满足上述条件的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lastRenderedPageBreak/>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直辖市、设区的市级或者县</w:t>
            </w:r>
            <w:r>
              <w:rPr>
                <w:rFonts w:ascii="宋体" w:hAnsi="宋体" w:cs="仿宋_GB2312"/>
                <w:color w:val="000000"/>
                <w:szCs w:val="21"/>
              </w:rPr>
              <w:lastRenderedPageBreak/>
              <w:t>级交通运输主管部门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rPr>
                <w:rFonts w:ascii="宋体" w:hAnsi="宋体"/>
                <w:szCs w:val="21"/>
                <w:lang/>
              </w:rPr>
            </w:pPr>
            <w:r>
              <w:rPr>
                <w:rFonts w:ascii="宋体" w:hAnsi="宋体" w:hint="eastAsia"/>
                <w:szCs w:val="21"/>
              </w:rPr>
              <w:lastRenderedPageBreak/>
              <w:t>17</w:t>
            </w:r>
            <w:r>
              <w:rPr>
                <w:rFonts w:ascii="宋体" w:hAnsi="宋体"/>
                <w:szCs w:val="21"/>
                <w:lang/>
              </w:rPr>
              <w:t>2</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对网约车平台公司未按照规定制定服务质量标准的处罚</w:t>
            </w:r>
          </w:p>
        </w:tc>
        <w:tc>
          <w:tcPr>
            <w:tcW w:w="1158" w:type="dxa"/>
            <w:vAlign w:val="center"/>
          </w:tcPr>
          <w:p w:rsidR="00000000" w:rsidRDefault="003C63B1">
            <w:pPr>
              <w:spacing w:line="280" w:lineRule="exact"/>
              <w:rPr>
                <w:rFonts w:ascii="宋体" w:hAnsi="宋体"/>
                <w:szCs w:val="21"/>
              </w:rPr>
            </w:pPr>
            <w:r>
              <w:rPr>
                <w:rFonts w:ascii="宋体" w:hAnsi="宋体" w:hint="eastAsia"/>
                <w:szCs w:val="21"/>
              </w:rPr>
              <w:t>《网络预约出租汽车经营服务管理暂行办法》第四条、第三十五条第（六）项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hint="eastAsia"/>
                <w:b/>
                <w:szCs w:val="21"/>
              </w:rPr>
              <w:t>未因不制定服务质量标准导致服务质量低下，未造成乘客举报投诉及媒体负面报道等危害后果；</w:t>
            </w:r>
            <w:r>
              <w:rPr>
                <w:rFonts w:ascii="黑体" w:eastAsia="黑体" w:hAnsi="黑体" w:hint="eastAsia"/>
                <w:b/>
                <w:szCs w:val="21"/>
              </w:rPr>
              <w:t>3.</w:t>
            </w:r>
            <w:r>
              <w:rPr>
                <w:rFonts w:ascii="黑体" w:eastAsia="黑体" w:hAnsi="黑体" w:hint="eastAsia"/>
                <w:b/>
                <w:szCs w:val="21"/>
              </w:rPr>
              <w:t>按执法部门要求在规定期限内改正。同时满足上述条件。同时满足上述条件的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直辖市、设区的市级或者县级交通运输主管部门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rPr>
                <w:rFonts w:ascii="宋体" w:hAnsi="宋体"/>
                <w:szCs w:val="21"/>
                <w:lang/>
              </w:rPr>
            </w:pPr>
            <w:r>
              <w:rPr>
                <w:rFonts w:ascii="宋体" w:hAnsi="宋体" w:hint="eastAsia"/>
                <w:szCs w:val="21"/>
              </w:rPr>
              <w:t>17</w:t>
            </w:r>
            <w:r>
              <w:rPr>
                <w:rFonts w:ascii="宋体" w:hAnsi="宋体"/>
                <w:szCs w:val="21"/>
                <w:lang/>
              </w:rPr>
              <w:t>3</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对网约车平台公司未按照规定建立并落实投诉举报制度的处罚</w:t>
            </w:r>
          </w:p>
        </w:tc>
        <w:tc>
          <w:tcPr>
            <w:tcW w:w="1158" w:type="dxa"/>
            <w:vAlign w:val="center"/>
          </w:tcPr>
          <w:p w:rsidR="00000000" w:rsidRDefault="003C63B1">
            <w:pPr>
              <w:spacing w:line="280" w:lineRule="exact"/>
              <w:rPr>
                <w:rFonts w:ascii="宋体" w:hAnsi="宋体"/>
                <w:szCs w:val="21"/>
              </w:rPr>
            </w:pPr>
            <w:r>
              <w:rPr>
                <w:rFonts w:ascii="宋体" w:hAnsi="宋体" w:hint="eastAsia"/>
                <w:szCs w:val="21"/>
              </w:rPr>
              <w:t>《网络预约出租汽车经营服务管理暂行办法》第四条、第三十五条第（六）项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hint="eastAsia"/>
                <w:b/>
                <w:szCs w:val="21"/>
              </w:rPr>
              <w:t>不存在不落实乘客举报投诉的情况，未造成媒体负面报道等危害后果；</w:t>
            </w:r>
          </w:p>
          <w:p w:rsidR="00000000" w:rsidRDefault="003C63B1">
            <w:pPr>
              <w:spacing w:line="290" w:lineRule="exact"/>
              <w:rPr>
                <w:rFonts w:ascii="黑体" w:eastAsia="黑体" w:hAnsi="黑体"/>
                <w:b/>
                <w:szCs w:val="21"/>
              </w:rPr>
            </w:pPr>
            <w:r>
              <w:rPr>
                <w:rFonts w:ascii="黑体" w:eastAsia="黑体" w:hAnsi="黑体" w:hint="eastAsia"/>
                <w:b/>
                <w:szCs w:val="21"/>
              </w:rPr>
              <w:t>3.</w:t>
            </w:r>
            <w:r>
              <w:rPr>
                <w:rFonts w:ascii="黑体" w:eastAsia="黑体" w:hAnsi="黑体" w:hint="eastAsia"/>
                <w:b/>
                <w:szCs w:val="21"/>
              </w:rPr>
              <w:t>按执法部门要求在规定期限内改正。同时满足上述条件的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直辖市、设区的市级或者县级交通运输主管部门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17</w:t>
            </w:r>
            <w:r>
              <w:rPr>
                <w:rFonts w:ascii="宋体" w:hAnsi="宋体"/>
                <w:szCs w:val="21"/>
                <w:lang/>
              </w:rPr>
              <w:t>4</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对道路客运、货运经营者不按照规定携带道路运输证，网约车驾驶员未按照规定携带网络预约出租汽车运输证、网络预约出租汽车驾驶员证件的处罚</w:t>
            </w:r>
          </w:p>
        </w:tc>
        <w:tc>
          <w:tcPr>
            <w:tcW w:w="1158" w:type="dxa"/>
            <w:vAlign w:val="center"/>
          </w:tcPr>
          <w:p w:rsidR="00000000" w:rsidRDefault="003C63B1">
            <w:pPr>
              <w:spacing w:line="276" w:lineRule="exact"/>
              <w:rPr>
                <w:rFonts w:ascii="宋体" w:hAnsi="宋体"/>
                <w:szCs w:val="21"/>
              </w:rPr>
            </w:pPr>
            <w:r>
              <w:rPr>
                <w:rFonts w:ascii="宋体" w:hAnsi="宋体" w:hint="eastAsia"/>
                <w:szCs w:val="21"/>
              </w:rPr>
              <w:t>《中华人民共和国道路运输条例》第七条、第六十八条；《道路旅客运输及客运站管理规定》</w:t>
            </w:r>
            <w:r>
              <w:rPr>
                <w:rFonts w:ascii="宋体" w:hAnsi="宋体" w:hint="eastAsia"/>
                <w:spacing w:val="-4"/>
                <w:szCs w:val="21"/>
              </w:rPr>
              <w:t>第九十七条第二款；《道路货物运输及站场管理规定》第六十三条第三款；《网络预约出租汽车经营服务管理暂行办</w:t>
            </w:r>
            <w:r>
              <w:rPr>
                <w:rFonts w:ascii="宋体" w:hAnsi="宋体" w:hint="eastAsia"/>
                <w:spacing w:val="-4"/>
                <w:szCs w:val="21"/>
              </w:rPr>
              <w:t>法》第三十六条第（一）项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b/>
                <w:szCs w:val="21"/>
              </w:rPr>
              <w:t>.</w:t>
            </w:r>
            <w:r>
              <w:rPr>
                <w:rFonts w:ascii="黑体" w:eastAsia="黑体" w:hAnsi="黑体" w:hint="eastAsia"/>
                <w:b/>
                <w:szCs w:val="21"/>
              </w:rPr>
              <w:t>违法行为调查过程中，不存在拒不接受执法部门调查处理、阻碍执法、煽动抗拒执法等妨碍执行公务的行为；</w:t>
            </w:r>
          </w:p>
          <w:p w:rsidR="00000000" w:rsidRDefault="003C63B1">
            <w:pPr>
              <w:spacing w:line="290" w:lineRule="exact"/>
              <w:rPr>
                <w:rFonts w:ascii="黑体" w:eastAsia="黑体" w:hAnsi="黑体"/>
                <w:b/>
                <w:szCs w:val="21"/>
              </w:rPr>
            </w:pPr>
            <w:r>
              <w:rPr>
                <w:rFonts w:ascii="黑体" w:eastAsia="黑体" w:hAnsi="黑体" w:hint="eastAsia"/>
                <w:b/>
                <w:szCs w:val="21"/>
              </w:rPr>
              <w:t>2</w:t>
            </w:r>
            <w:r>
              <w:rPr>
                <w:rFonts w:ascii="黑体" w:eastAsia="黑体" w:hAnsi="黑体"/>
                <w:b/>
                <w:szCs w:val="21"/>
              </w:rPr>
              <w:t>.</w:t>
            </w:r>
            <w:r>
              <w:rPr>
                <w:rFonts w:ascii="黑体" w:eastAsia="黑体" w:hAnsi="黑体" w:hint="eastAsia"/>
                <w:b/>
                <w:szCs w:val="21"/>
              </w:rPr>
              <w:t>执法人员能够当场通过系统查明或者当事人当场能提供可供查验的证件信息，且经查验相关证件合法有效。同时满足上述条件的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17</w:t>
            </w:r>
            <w:r>
              <w:rPr>
                <w:rFonts w:ascii="宋体" w:hAnsi="宋体"/>
                <w:szCs w:val="21"/>
                <w:lang/>
              </w:rPr>
              <w:t>5</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对道路运输经营者擅自改装已取得车辆营运证的道路运输车辆或使用</w:t>
            </w:r>
            <w:r>
              <w:rPr>
                <w:rFonts w:ascii="宋体" w:hAnsi="宋体" w:hint="eastAsia"/>
                <w:szCs w:val="21"/>
              </w:rPr>
              <w:lastRenderedPageBreak/>
              <w:t>擅自改装的道路运输车辆从事道路运输经营的处罚（不含危化品运输车辆）</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lastRenderedPageBreak/>
              <w:t>《中华人民共和国道路运输条例》第七条、第七十条第二款、</w:t>
            </w:r>
            <w:r>
              <w:rPr>
                <w:rFonts w:ascii="宋体" w:hAnsi="宋体" w:hint="eastAsia"/>
                <w:szCs w:val="21"/>
              </w:rPr>
              <w:lastRenderedPageBreak/>
              <w:t>《道路运输车辆技术管理</w:t>
            </w:r>
            <w:r>
              <w:rPr>
                <w:rFonts w:ascii="宋体" w:hAnsi="宋体" w:hint="eastAsia"/>
                <w:szCs w:val="21"/>
              </w:rPr>
              <w:t>规定》第三十一条第（二）项</w:t>
            </w:r>
          </w:p>
        </w:tc>
        <w:tc>
          <w:tcPr>
            <w:tcW w:w="2493" w:type="dxa"/>
            <w:vAlign w:val="center"/>
          </w:tcPr>
          <w:p w:rsidR="00000000" w:rsidRDefault="003C63B1" w:rsidP="003C63B1">
            <w:pPr>
              <w:spacing w:beforeLines="30" w:line="300" w:lineRule="exact"/>
              <w:rPr>
                <w:rFonts w:ascii="黑体" w:eastAsia="黑体" w:hAnsi="黑体"/>
                <w:b/>
                <w:szCs w:val="21"/>
              </w:rPr>
            </w:pPr>
            <w:r>
              <w:rPr>
                <w:rFonts w:ascii="黑体" w:eastAsia="黑体" w:hAnsi="黑体"/>
                <w:b/>
                <w:szCs w:val="21"/>
              </w:rPr>
              <w:lastRenderedPageBreak/>
              <w:t>1.</w:t>
            </w:r>
            <w:r>
              <w:rPr>
                <w:rFonts w:ascii="黑体" w:eastAsia="黑体" w:hAnsi="黑体" w:hint="eastAsia"/>
                <w:b/>
                <w:szCs w:val="21"/>
              </w:rPr>
              <w:t>初次被发现；</w:t>
            </w:r>
            <w:r>
              <w:rPr>
                <w:rFonts w:ascii="黑体" w:eastAsia="黑体" w:hAnsi="黑体"/>
                <w:b/>
                <w:szCs w:val="21"/>
              </w:rPr>
              <w:t>2.</w:t>
            </w:r>
            <w:r>
              <w:rPr>
                <w:rFonts w:ascii="黑体" w:eastAsia="黑体" w:hAnsi="黑体" w:hint="eastAsia"/>
                <w:b/>
                <w:szCs w:val="21"/>
              </w:rPr>
              <w:t>违法行为调查过程中，不存在拒不接受执法部门调查处理、阻碍执法、煽动抗拒执法等妨碍执行公务的行</w:t>
            </w:r>
            <w:r>
              <w:rPr>
                <w:rFonts w:ascii="黑体" w:eastAsia="黑体" w:hAnsi="黑体" w:hint="eastAsia"/>
                <w:b/>
                <w:szCs w:val="21"/>
              </w:rPr>
              <w:lastRenderedPageBreak/>
              <w:t>为；</w:t>
            </w:r>
            <w:r>
              <w:rPr>
                <w:rFonts w:ascii="黑体" w:eastAsia="黑体" w:hAnsi="黑体"/>
                <w:b/>
                <w:szCs w:val="21"/>
              </w:rPr>
              <w:t>3.</w:t>
            </w:r>
            <w:r>
              <w:rPr>
                <w:rFonts w:ascii="黑体" w:eastAsia="黑体" w:hAnsi="黑体" w:hint="eastAsia"/>
                <w:b/>
                <w:szCs w:val="21"/>
              </w:rPr>
              <w:t>改装车辆的行为轻微，能当场恢复原状，且不影响车辆安全技术性能的；</w:t>
            </w:r>
            <w:r>
              <w:rPr>
                <w:rFonts w:ascii="黑体" w:eastAsia="黑体" w:hAnsi="黑体"/>
                <w:b/>
                <w:szCs w:val="21"/>
              </w:rPr>
              <w:t>4.</w:t>
            </w:r>
            <w:r>
              <w:rPr>
                <w:rFonts w:ascii="黑体" w:eastAsia="黑体" w:hAnsi="黑体" w:hint="eastAsia"/>
                <w:b/>
                <w:szCs w:val="21"/>
              </w:rPr>
              <w:t>按执法部门要求整改并恢复原状的；</w:t>
            </w:r>
            <w:r>
              <w:rPr>
                <w:rFonts w:ascii="黑体" w:eastAsia="黑体" w:hAnsi="黑体"/>
                <w:b/>
                <w:szCs w:val="21"/>
              </w:rPr>
              <w:t>5.</w:t>
            </w:r>
            <w:r>
              <w:rPr>
                <w:rFonts w:ascii="黑体" w:eastAsia="黑体" w:hAnsi="黑体" w:hint="eastAsia"/>
                <w:b/>
                <w:szCs w:val="21"/>
              </w:rPr>
              <w:t>未因改装造成交通事故等危害后果的；</w:t>
            </w:r>
            <w:r>
              <w:rPr>
                <w:rFonts w:ascii="黑体" w:eastAsia="黑体" w:hAnsi="黑体"/>
                <w:b/>
                <w:szCs w:val="21"/>
              </w:rPr>
              <w:t>6.</w:t>
            </w:r>
            <w:r>
              <w:rPr>
                <w:rFonts w:ascii="黑体" w:eastAsia="黑体" w:hAnsi="黑体" w:hint="eastAsia"/>
                <w:b/>
                <w:szCs w:val="21"/>
              </w:rPr>
              <w:t>该违法行为被查处的同时，不存在超限超载或超员运输违法行为。同时满足上述条件的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lastRenderedPageBreak/>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17</w:t>
            </w:r>
            <w:r>
              <w:rPr>
                <w:rFonts w:ascii="宋体" w:hAnsi="宋体"/>
                <w:szCs w:val="21"/>
                <w:lang/>
              </w:rPr>
              <w:t>6</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对未按照规定参加年度审验的处罚</w:t>
            </w:r>
          </w:p>
        </w:tc>
        <w:tc>
          <w:tcPr>
            <w:tcW w:w="1158" w:type="dxa"/>
            <w:vAlign w:val="center"/>
          </w:tcPr>
          <w:p w:rsidR="00000000" w:rsidRDefault="003C63B1">
            <w:pPr>
              <w:spacing w:line="280" w:lineRule="exact"/>
              <w:rPr>
                <w:rFonts w:ascii="宋体" w:hAnsi="宋体"/>
                <w:szCs w:val="21"/>
              </w:rPr>
            </w:pPr>
            <w:r>
              <w:rPr>
                <w:rFonts w:ascii="宋体" w:hAnsi="宋体" w:hint="eastAsia"/>
                <w:szCs w:val="21"/>
              </w:rPr>
              <w:t>《江苏省道路运输条例》第四条、第六十八条第（一</w:t>
            </w:r>
            <w:r>
              <w:rPr>
                <w:rFonts w:ascii="宋体" w:hAnsi="宋体" w:hint="eastAsia"/>
                <w:szCs w:val="21"/>
              </w:rPr>
              <w:t>）项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hint="eastAsia"/>
                <w:b/>
                <w:szCs w:val="21"/>
              </w:rPr>
              <w:t>逾期不超过</w:t>
            </w:r>
            <w:r>
              <w:rPr>
                <w:rFonts w:ascii="黑体" w:eastAsia="黑体" w:hAnsi="黑体"/>
                <w:b/>
                <w:szCs w:val="21"/>
              </w:rPr>
              <w:t>30</w:t>
            </w:r>
            <w:r>
              <w:rPr>
                <w:rFonts w:ascii="黑体" w:eastAsia="黑体" w:hAnsi="黑体" w:hint="eastAsia"/>
                <w:b/>
                <w:szCs w:val="21"/>
              </w:rPr>
              <w:t>天；</w:t>
            </w:r>
            <w:r>
              <w:rPr>
                <w:rFonts w:ascii="黑体" w:eastAsia="黑体" w:hAnsi="黑体" w:hint="eastAsia"/>
                <w:b/>
                <w:szCs w:val="21"/>
              </w:rPr>
              <w:t>2.</w:t>
            </w:r>
            <w:r>
              <w:rPr>
                <w:rFonts w:ascii="黑体" w:eastAsia="黑体" w:hAnsi="黑体" w:hint="eastAsia"/>
                <w:b/>
                <w:szCs w:val="21"/>
              </w:rPr>
              <w:t>未造成其他危害后果；</w:t>
            </w:r>
            <w:r>
              <w:rPr>
                <w:rFonts w:ascii="黑体" w:eastAsia="黑体" w:hAnsi="黑体" w:hint="eastAsia"/>
                <w:b/>
                <w:szCs w:val="21"/>
              </w:rPr>
              <w:t>3.</w:t>
            </w:r>
            <w:r>
              <w:rPr>
                <w:rFonts w:ascii="黑体" w:eastAsia="黑体" w:hAnsi="黑体" w:hint="eastAsia"/>
                <w:b/>
                <w:szCs w:val="21"/>
              </w:rPr>
              <w:t>按执法部门要求在规定期限内改正。同时满足上述条件的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17</w:t>
            </w:r>
            <w:r>
              <w:rPr>
                <w:rFonts w:ascii="宋体" w:hAnsi="宋体"/>
                <w:szCs w:val="21"/>
                <w:lang/>
              </w:rPr>
              <w:t>7</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对客运经营者不按照规定放置服务监督卡、线路走向示意图、公布监督投诉电话号码或者受理投诉部门的处罚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《江苏省道路运输条例》第四条、第六十八条第（七）项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hint="eastAsia"/>
                <w:b/>
                <w:szCs w:val="21"/>
              </w:rPr>
              <w:t>不存在欺骗或误导旅客主观故意；</w:t>
            </w:r>
            <w:r>
              <w:rPr>
                <w:rFonts w:ascii="黑体" w:eastAsia="黑体" w:hAnsi="黑体" w:hint="eastAsia"/>
                <w:b/>
                <w:szCs w:val="21"/>
              </w:rPr>
              <w:t>2.</w:t>
            </w:r>
            <w:r>
              <w:rPr>
                <w:rFonts w:ascii="黑体" w:eastAsia="黑体" w:hAnsi="黑体" w:hint="eastAsia"/>
                <w:b/>
                <w:szCs w:val="21"/>
              </w:rPr>
              <w:t>未造成乘客举报投诉及媒体负面报道等危害后果的；</w:t>
            </w:r>
            <w:r>
              <w:rPr>
                <w:rFonts w:ascii="黑体" w:eastAsia="黑体" w:hAnsi="黑体" w:hint="eastAsia"/>
                <w:b/>
                <w:szCs w:val="21"/>
              </w:rPr>
              <w:t>3.</w:t>
            </w:r>
            <w:r>
              <w:rPr>
                <w:rFonts w:ascii="黑体" w:eastAsia="黑体" w:hAnsi="黑体" w:hint="eastAsia"/>
                <w:b/>
                <w:szCs w:val="21"/>
              </w:rPr>
              <w:t>按执法部门要求在规定期限内改正。同时满足上述条件的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17</w:t>
            </w:r>
            <w:r>
              <w:rPr>
                <w:rFonts w:ascii="宋体" w:hAnsi="宋体"/>
                <w:szCs w:val="21"/>
                <w:lang/>
              </w:rPr>
              <w:t>8</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对建设单位未按照规定设置航标等设施的处罚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《中华人民共和国航道法》第五条、第四十一条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hint="eastAsia"/>
                <w:b/>
                <w:szCs w:val="21"/>
              </w:rPr>
              <w:t>未造成水路交通拥堵、影响通航秩序等危害后果；</w:t>
            </w:r>
            <w:r>
              <w:rPr>
                <w:rFonts w:ascii="黑体" w:eastAsia="黑体" w:hAnsi="黑体" w:hint="eastAsia"/>
                <w:b/>
                <w:szCs w:val="21"/>
              </w:rPr>
              <w:t>3.</w:t>
            </w:r>
            <w:r>
              <w:rPr>
                <w:rFonts w:ascii="黑体" w:eastAsia="黑体" w:hAnsi="黑体" w:hint="eastAsia"/>
                <w:b/>
                <w:szCs w:val="21"/>
              </w:rPr>
              <w:t>立即改正。同时满足上述条件的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w:t>
            </w:r>
            <w:r>
              <w:rPr>
                <w:rFonts w:ascii="宋体" w:hAnsi="宋体"/>
                <w:szCs w:val="21"/>
                <w:lang/>
              </w:rPr>
              <w:t>79</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对从事水路运输经营的船舶未随船携带船舶营运证件的处罚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《国内水路运输管理条例》第四条、第三十四条第二款</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b/>
                <w:szCs w:val="21"/>
              </w:rPr>
              <w:t>1.</w:t>
            </w:r>
            <w:r>
              <w:rPr>
                <w:rFonts w:ascii="黑体" w:eastAsia="黑体" w:hAnsi="黑体" w:hint="eastAsia"/>
                <w:b/>
                <w:szCs w:val="21"/>
              </w:rPr>
              <w:t>违法行为调查过程中，不存在拒不接受执法部门调查处理、阻碍执法、煽动抗拒执法等妨碍执行公务的行为；</w:t>
            </w:r>
          </w:p>
          <w:p w:rsidR="00000000" w:rsidRDefault="003C63B1">
            <w:pPr>
              <w:spacing w:line="290" w:lineRule="exact"/>
              <w:rPr>
                <w:rFonts w:ascii="黑体" w:eastAsia="黑体" w:hAnsi="黑体"/>
                <w:b/>
                <w:szCs w:val="21"/>
              </w:rPr>
            </w:pPr>
            <w:r>
              <w:rPr>
                <w:rFonts w:ascii="黑体" w:eastAsia="黑体" w:hAnsi="黑体"/>
                <w:b/>
                <w:szCs w:val="21"/>
              </w:rPr>
              <w:t>2.</w:t>
            </w:r>
            <w:r>
              <w:rPr>
                <w:rFonts w:ascii="黑体" w:eastAsia="黑体" w:hAnsi="黑体" w:hint="eastAsia"/>
                <w:b/>
                <w:szCs w:val="21"/>
              </w:rPr>
              <w:t>当事人当场能提供二维码等可实施查验的证件信</w:t>
            </w:r>
            <w:r>
              <w:rPr>
                <w:rFonts w:ascii="黑体" w:eastAsia="黑体" w:hAnsi="黑体" w:hint="eastAsia"/>
                <w:b/>
                <w:szCs w:val="21"/>
              </w:rPr>
              <w:t>息，且经查验相关证件合法有效。同时满足上述条件的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18</w:t>
            </w:r>
            <w:r>
              <w:rPr>
                <w:rFonts w:ascii="宋体" w:hAnsi="宋体"/>
                <w:szCs w:val="21"/>
                <w:lang/>
              </w:rPr>
              <w:t>0</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对水路旅客运输代理、货物运输代理业务经营者未履行备案</w:t>
            </w:r>
            <w:r>
              <w:rPr>
                <w:rFonts w:ascii="宋体" w:hAnsi="宋体" w:hint="eastAsia"/>
                <w:szCs w:val="21"/>
              </w:rPr>
              <w:lastRenderedPageBreak/>
              <w:t>义务或者报告义务行为的处罚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lastRenderedPageBreak/>
              <w:t>《国内水路运输辅助业管理规定》第三条、第三十</w:t>
            </w:r>
            <w:r>
              <w:rPr>
                <w:rFonts w:ascii="宋体" w:hAnsi="宋体" w:hint="eastAsia"/>
                <w:szCs w:val="21"/>
              </w:rPr>
              <w:lastRenderedPageBreak/>
              <w:t>六条第（一）项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lastRenderedPageBreak/>
              <w:t>1</w:t>
            </w:r>
            <w:r>
              <w:rPr>
                <w:rFonts w:ascii="黑体" w:eastAsia="黑体" w:hAnsi="黑体"/>
                <w:b/>
                <w:szCs w:val="21"/>
              </w:rPr>
              <w:t>.</w:t>
            </w:r>
            <w:r>
              <w:rPr>
                <w:rFonts w:ascii="黑体" w:eastAsia="黑体" w:hAnsi="黑体" w:hint="eastAsia"/>
                <w:b/>
                <w:szCs w:val="21"/>
              </w:rPr>
              <w:t>违法行为调查过程中，不存在拒不接受执法部门调查处理、阻碍执法、煽动抗拒执法等妨碍执行公务的行为；</w:t>
            </w:r>
          </w:p>
          <w:p w:rsidR="00000000" w:rsidRDefault="003C63B1">
            <w:pPr>
              <w:spacing w:line="290" w:lineRule="exact"/>
              <w:rPr>
                <w:rFonts w:ascii="黑体" w:eastAsia="黑体" w:hAnsi="黑体"/>
                <w:b/>
                <w:szCs w:val="21"/>
              </w:rPr>
            </w:pPr>
            <w:r>
              <w:rPr>
                <w:rFonts w:ascii="黑体" w:eastAsia="黑体" w:hAnsi="黑体" w:hint="eastAsia"/>
                <w:b/>
                <w:szCs w:val="21"/>
              </w:rPr>
              <w:lastRenderedPageBreak/>
              <w:t>2</w:t>
            </w:r>
            <w:r>
              <w:rPr>
                <w:rFonts w:ascii="黑体" w:eastAsia="黑体" w:hAnsi="黑体"/>
                <w:b/>
                <w:szCs w:val="21"/>
              </w:rPr>
              <w:t>.</w:t>
            </w:r>
            <w:r>
              <w:rPr>
                <w:rFonts w:ascii="黑体" w:eastAsia="黑体" w:hAnsi="黑体" w:hint="eastAsia"/>
                <w:b/>
                <w:szCs w:val="21"/>
              </w:rPr>
              <w:t>不属于未报告船舶发生重大以上安全和污染责任事故的情形；</w:t>
            </w:r>
          </w:p>
          <w:p w:rsidR="00000000" w:rsidRDefault="003C63B1">
            <w:pPr>
              <w:spacing w:line="290" w:lineRule="exact"/>
              <w:rPr>
                <w:rFonts w:ascii="黑体" w:eastAsia="黑体" w:hAnsi="黑体"/>
                <w:b/>
                <w:szCs w:val="21"/>
              </w:rPr>
            </w:pPr>
            <w:r>
              <w:rPr>
                <w:rFonts w:ascii="黑体" w:eastAsia="黑体" w:hAnsi="黑体" w:hint="eastAsia"/>
                <w:b/>
                <w:szCs w:val="21"/>
              </w:rPr>
              <w:t>3</w:t>
            </w:r>
            <w:r>
              <w:rPr>
                <w:rFonts w:ascii="黑体" w:eastAsia="黑体" w:hAnsi="黑体"/>
                <w:b/>
                <w:szCs w:val="21"/>
              </w:rPr>
              <w:t>.</w:t>
            </w:r>
            <w:r>
              <w:rPr>
                <w:rFonts w:ascii="黑体" w:eastAsia="黑体" w:hAnsi="黑体" w:hint="eastAsia"/>
                <w:b/>
                <w:szCs w:val="21"/>
              </w:rPr>
              <w:t>经责令改正，在执法部门规定的期限补充完成备案或报告义务；</w:t>
            </w:r>
          </w:p>
          <w:p w:rsidR="00000000" w:rsidRDefault="003C63B1">
            <w:pPr>
              <w:spacing w:line="290" w:lineRule="exact"/>
              <w:rPr>
                <w:rFonts w:ascii="黑体" w:eastAsia="黑体" w:hAnsi="黑体"/>
                <w:b/>
                <w:szCs w:val="21"/>
              </w:rPr>
            </w:pPr>
            <w:r>
              <w:rPr>
                <w:rFonts w:ascii="黑体" w:eastAsia="黑体" w:hAnsi="黑体" w:hint="eastAsia"/>
                <w:b/>
                <w:szCs w:val="21"/>
              </w:rPr>
              <w:t>4</w:t>
            </w:r>
            <w:r>
              <w:rPr>
                <w:rFonts w:ascii="黑体" w:eastAsia="黑体" w:hAnsi="黑体"/>
                <w:b/>
                <w:szCs w:val="21"/>
              </w:rPr>
              <w:t>.</w:t>
            </w:r>
            <w:r>
              <w:rPr>
                <w:rFonts w:ascii="黑体" w:eastAsia="黑体" w:hAnsi="黑体" w:hint="eastAsia"/>
                <w:b/>
                <w:szCs w:val="21"/>
              </w:rPr>
              <w:t>未造成其他危害后果。同时满足上述</w:t>
            </w:r>
            <w:r>
              <w:rPr>
                <w:rFonts w:ascii="黑体" w:eastAsia="黑体" w:hAnsi="黑体" w:hint="eastAsia"/>
                <w:b/>
                <w:szCs w:val="21"/>
              </w:rPr>
              <w:t>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lastRenderedPageBreak/>
              <w:t>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w:t>
            </w:r>
            <w:r>
              <w:rPr>
                <w:rFonts w:ascii="宋体" w:hAnsi="宋体"/>
                <w:szCs w:val="21"/>
                <w:lang/>
              </w:rPr>
              <w:t>81</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对触碰航标不报告的处罚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《中华人民共和国航标条例》</w:t>
            </w:r>
          </w:p>
          <w:p w:rsidR="00000000" w:rsidRDefault="003C63B1">
            <w:pPr>
              <w:spacing w:line="300" w:lineRule="exact"/>
              <w:rPr>
                <w:rFonts w:ascii="宋体" w:hAnsi="宋体"/>
                <w:szCs w:val="21"/>
              </w:rPr>
            </w:pPr>
            <w:r>
              <w:rPr>
                <w:rFonts w:ascii="宋体" w:hAnsi="宋体" w:hint="eastAsia"/>
                <w:szCs w:val="21"/>
              </w:rPr>
              <w:t>第三条、第二十一条；《内河航标管理办法》第五十一条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b/>
                <w:szCs w:val="21"/>
              </w:rPr>
              <w:t>1.</w:t>
            </w:r>
            <w:r>
              <w:rPr>
                <w:rFonts w:ascii="黑体" w:eastAsia="黑体" w:hAnsi="黑体" w:hint="eastAsia"/>
                <w:b/>
                <w:szCs w:val="21"/>
              </w:rPr>
              <w:t>初次被发现；</w:t>
            </w:r>
            <w:r>
              <w:rPr>
                <w:rFonts w:ascii="黑体" w:eastAsia="黑体" w:hAnsi="黑体"/>
                <w:b/>
                <w:szCs w:val="21"/>
              </w:rPr>
              <w:t>2.</w:t>
            </w:r>
            <w:r>
              <w:rPr>
                <w:rFonts w:ascii="黑体" w:eastAsia="黑体" w:hAnsi="黑体" w:hint="eastAsia"/>
                <w:b/>
                <w:szCs w:val="21"/>
              </w:rPr>
              <w:t>违法行为调查过程中，不存在拒不接受执法部门调查处理、阻碍执法、煽动抗拒执法等妨碍执行公务的行为；</w:t>
            </w:r>
            <w:r>
              <w:rPr>
                <w:rFonts w:ascii="黑体" w:eastAsia="黑体" w:hAnsi="黑体"/>
                <w:b/>
                <w:szCs w:val="21"/>
              </w:rPr>
              <w:t>3.</w:t>
            </w:r>
            <w:r>
              <w:rPr>
                <w:rFonts w:ascii="黑体" w:eastAsia="黑体" w:hAnsi="黑体" w:hint="eastAsia"/>
                <w:b/>
                <w:szCs w:val="21"/>
              </w:rPr>
              <w:t>未造成一般及以上等级水上交通事故；</w:t>
            </w:r>
            <w:r>
              <w:rPr>
                <w:rFonts w:ascii="黑体" w:eastAsia="黑体" w:hAnsi="黑体"/>
                <w:b/>
                <w:szCs w:val="21"/>
              </w:rPr>
              <w:t>4.</w:t>
            </w:r>
            <w:r>
              <w:rPr>
                <w:rFonts w:ascii="黑体" w:eastAsia="黑体" w:hAnsi="黑体" w:hint="eastAsia"/>
                <w:b/>
                <w:szCs w:val="21"/>
              </w:rPr>
              <w:t>未影响航标效能；</w:t>
            </w:r>
            <w:r>
              <w:rPr>
                <w:rFonts w:ascii="黑体" w:eastAsia="黑体" w:hAnsi="黑体"/>
                <w:b/>
                <w:szCs w:val="21"/>
              </w:rPr>
              <w:t>5.</w:t>
            </w:r>
            <w:r>
              <w:rPr>
                <w:rFonts w:ascii="黑体" w:eastAsia="黑体" w:hAnsi="黑体" w:hint="eastAsia"/>
                <w:b/>
                <w:szCs w:val="21"/>
              </w:rPr>
              <w:t>造成损失的，依法承担赔偿责任或及时修复航标。同时满足上述条件的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18</w:t>
            </w:r>
            <w:r>
              <w:rPr>
                <w:rFonts w:ascii="宋体" w:hAnsi="宋体"/>
                <w:szCs w:val="21"/>
                <w:lang/>
              </w:rPr>
              <w:t>2</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对船舶未随船保存自查记录的处罚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《中华人民共和国船舶安全监督规则》第五十三条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b/>
                <w:szCs w:val="21"/>
              </w:rPr>
              <w:t>1.</w:t>
            </w:r>
            <w:r>
              <w:rPr>
                <w:rFonts w:ascii="黑体" w:eastAsia="黑体" w:hAnsi="黑体" w:hint="eastAsia"/>
                <w:b/>
                <w:szCs w:val="21"/>
              </w:rPr>
              <w:t>初次被发现；</w:t>
            </w:r>
            <w:r>
              <w:rPr>
                <w:rFonts w:ascii="黑体" w:eastAsia="黑体" w:hAnsi="黑体"/>
                <w:b/>
                <w:szCs w:val="21"/>
              </w:rPr>
              <w:t>2.</w:t>
            </w:r>
            <w:r>
              <w:rPr>
                <w:rFonts w:ascii="黑体" w:eastAsia="黑体" w:hAnsi="黑体" w:hint="eastAsia"/>
                <w:b/>
                <w:szCs w:val="21"/>
              </w:rPr>
              <w:t>违法行为调查过程中，不存在拒不接受执法部门调查处理、阻碍执法、煽动抗拒执法等妨碍执行公务的行为；</w:t>
            </w:r>
            <w:r>
              <w:rPr>
                <w:rFonts w:ascii="黑体" w:eastAsia="黑体" w:hAnsi="黑体"/>
                <w:b/>
                <w:szCs w:val="21"/>
              </w:rPr>
              <w:t>3.</w:t>
            </w:r>
            <w:r>
              <w:rPr>
                <w:rFonts w:ascii="黑体" w:eastAsia="黑体" w:hAnsi="黑体" w:hint="eastAsia"/>
                <w:b/>
                <w:szCs w:val="21"/>
              </w:rPr>
              <w:t>客运船舶、危险化学品船舶不适用；</w:t>
            </w:r>
            <w:r>
              <w:rPr>
                <w:rFonts w:ascii="黑体" w:eastAsia="黑体" w:hAnsi="黑体"/>
                <w:b/>
                <w:szCs w:val="21"/>
              </w:rPr>
              <w:t>4.</w:t>
            </w:r>
            <w:r>
              <w:rPr>
                <w:rFonts w:ascii="黑体" w:eastAsia="黑体" w:hAnsi="黑体" w:hint="eastAsia"/>
                <w:b/>
                <w:szCs w:val="21"/>
              </w:rPr>
              <w:t>经责令改正，在执法部门规定的期限内开展自查并随船保存自查记录；</w:t>
            </w:r>
            <w:r>
              <w:rPr>
                <w:rFonts w:ascii="黑体" w:eastAsia="黑体" w:hAnsi="黑体"/>
                <w:b/>
                <w:szCs w:val="21"/>
              </w:rPr>
              <w:t>5.</w:t>
            </w:r>
            <w:r>
              <w:rPr>
                <w:rFonts w:ascii="黑体" w:eastAsia="黑体" w:hAnsi="黑体" w:hint="eastAsia"/>
                <w:b/>
                <w:szCs w:val="21"/>
              </w:rPr>
              <w:t>未造成其他危害后果。同时满足上述条件的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18</w:t>
            </w:r>
            <w:r>
              <w:rPr>
                <w:rFonts w:ascii="宋体" w:hAnsi="宋体"/>
                <w:szCs w:val="21"/>
                <w:lang/>
              </w:rPr>
              <w:t>3</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对未将船舶识别号在船体上永久标记或者粘贴的处罚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《中华人民共和国船舶识别号管理规定》第十四条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b/>
                <w:szCs w:val="21"/>
              </w:rPr>
              <w:t>1.</w:t>
            </w:r>
            <w:r>
              <w:rPr>
                <w:rFonts w:ascii="黑体" w:eastAsia="黑体" w:hAnsi="黑体" w:hint="eastAsia"/>
                <w:b/>
                <w:szCs w:val="21"/>
              </w:rPr>
              <w:t>初次被发现；</w:t>
            </w:r>
            <w:r>
              <w:rPr>
                <w:rFonts w:ascii="黑体" w:eastAsia="黑体" w:hAnsi="黑体"/>
                <w:b/>
                <w:szCs w:val="21"/>
              </w:rPr>
              <w:t>2.</w:t>
            </w:r>
            <w:r>
              <w:rPr>
                <w:rFonts w:ascii="黑体" w:eastAsia="黑体" w:hAnsi="黑体" w:hint="eastAsia"/>
                <w:b/>
                <w:szCs w:val="21"/>
              </w:rPr>
              <w:t>违法行为调查过程中，不</w:t>
            </w:r>
            <w:r>
              <w:rPr>
                <w:rFonts w:ascii="黑体" w:eastAsia="黑体" w:hAnsi="黑体" w:hint="eastAsia"/>
                <w:b/>
                <w:szCs w:val="21"/>
              </w:rPr>
              <w:t>存在拒不接受执法部门调查处理、阻碍执法、煽动抗拒执法等妨碍执行公务的行为；</w:t>
            </w:r>
            <w:r>
              <w:rPr>
                <w:rFonts w:ascii="黑体" w:eastAsia="黑体" w:hAnsi="黑体"/>
                <w:b/>
                <w:szCs w:val="21"/>
              </w:rPr>
              <w:t>3.</w:t>
            </w:r>
            <w:r>
              <w:rPr>
                <w:rFonts w:ascii="黑体" w:eastAsia="黑体" w:hAnsi="黑体" w:hint="eastAsia"/>
                <w:b/>
                <w:szCs w:val="21"/>
              </w:rPr>
              <w:t>经责令改正，在执法部门要求的期限内在船体上永久标记或者粘贴船舶识别号；</w:t>
            </w:r>
            <w:r>
              <w:rPr>
                <w:rFonts w:ascii="黑体" w:eastAsia="黑体" w:hAnsi="黑体"/>
                <w:b/>
                <w:szCs w:val="21"/>
              </w:rPr>
              <w:t>4.</w:t>
            </w:r>
            <w:r>
              <w:rPr>
                <w:rFonts w:ascii="黑体" w:eastAsia="黑体" w:hAnsi="黑体" w:hint="eastAsia"/>
                <w:b/>
                <w:szCs w:val="21"/>
              </w:rPr>
              <w:t>未造成其他危害后果。同时满足上述条件的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18</w:t>
            </w:r>
            <w:r>
              <w:rPr>
                <w:rFonts w:ascii="宋体" w:hAnsi="宋体"/>
                <w:szCs w:val="21"/>
                <w:lang/>
              </w:rPr>
              <w:t>4</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对船舶未按规定保存《油类记录簿》、《货物记录</w:t>
            </w:r>
            <w:r>
              <w:rPr>
                <w:rFonts w:ascii="宋体" w:hAnsi="宋体" w:hint="eastAsia"/>
                <w:szCs w:val="21"/>
              </w:rPr>
              <w:lastRenderedPageBreak/>
              <w:t>簿》和《船舶垃圾记录簿》的处罚</w:t>
            </w:r>
          </w:p>
        </w:tc>
        <w:tc>
          <w:tcPr>
            <w:tcW w:w="1158" w:type="dxa"/>
            <w:vAlign w:val="center"/>
          </w:tcPr>
          <w:p w:rsidR="00000000" w:rsidRDefault="003C63B1">
            <w:pPr>
              <w:spacing w:line="300" w:lineRule="exact"/>
              <w:rPr>
                <w:rFonts w:ascii="宋体" w:hAnsi="宋体" w:hint="eastAsia"/>
                <w:szCs w:val="21"/>
              </w:rPr>
            </w:pPr>
            <w:r>
              <w:rPr>
                <w:rFonts w:ascii="宋体" w:hAnsi="宋体" w:hint="eastAsia"/>
                <w:szCs w:val="21"/>
              </w:rPr>
              <w:lastRenderedPageBreak/>
              <w:t>《中华人民共和国防治船舶污染内河</w:t>
            </w:r>
            <w:r>
              <w:rPr>
                <w:rFonts w:ascii="宋体" w:hAnsi="宋体" w:hint="eastAsia"/>
                <w:szCs w:val="21"/>
              </w:rPr>
              <w:lastRenderedPageBreak/>
              <w:t>水域环境管理规定》第四十六条第</w:t>
            </w:r>
            <w:r>
              <w:rPr>
                <w:rFonts w:ascii="宋体" w:hAnsi="宋体" w:hint="eastAsia"/>
                <w:szCs w:val="21"/>
              </w:rPr>
              <w:t>二款</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lastRenderedPageBreak/>
              <w:t>1.</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hint="eastAsia"/>
                <w:b/>
                <w:szCs w:val="21"/>
              </w:rPr>
              <w:t>经执法人员现场检查，手机船</w:t>
            </w:r>
            <w:r>
              <w:rPr>
                <w:rFonts w:ascii="黑体" w:eastAsia="黑体" w:hAnsi="黑体"/>
                <w:b/>
                <w:szCs w:val="21"/>
              </w:rPr>
              <w:t>E</w:t>
            </w:r>
            <w:r>
              <w:rPr>
                <w:rFonts w:ascii="黑体" w:eastAsia="黑体" w:hAnsi="黑体" w:hint="eastAsia"/>
                <w:b/>
                <w:szCs w:val="21"/>
              </w:rPr>
              <w:t>行（</w:t>
            </w:r>
            <w:r>
              <w:rPr>
                <w:rFonts w:ascii="黑体" w:eastAsia="黑体" w:hAnsi="黑体"/>
                <w:b/>
                <w:szCs w:val="21"/>
              </w:rPr>
              <w:t>APP</w:t>
            </w:r>
            <w:r>
              <w:rPr>
                <w:rFonts w:ascii="黑体" w:eastAsia="黑体" w:hAnsi="黑体" w:hint="eastAsia"/>
                <w:b/>
                <w:szCs w:val="21"/>
              </w:rPr>
              <w:t>）系统有送交船舶垃圾、船舶生活污水记录信息，船上没有</w:t>
            </w:r>
            <w:r>
              <w:rPr>
                <w:rFonts w:ascii="黑体" w:eastAsia="黑体" w:hAnsi="黑体" w:hint="eastAsia"/>
                <w:b/>
                <w:szCs w:val="21"/>
              </w:rPr>
              <w:t>《船舶垃</w:t>
            </w:r>
            <w:r>
              <w:rPr>
                <w:rFonts w:ascii="黑体" w:eastAsia="黑体" w:hAnsi="黑体" w:hint="eastAsia"/>
                <w:b/>
                <w:szCs w:val="21"/>
              </w:rPr>
              <w:lastRenderedPageBreak/>
              <w:t>圾记录簿》；</w:t>
            </w:r>
            <w:r>
              <w:rPr>
                <w:rFonts w:ascii="黑体" w:eastAsia="黑体" w:hAnsi="黑体" w:hint="eastAsia"/>
                <w:b/>
                <w:szCs w:val="21"/>
              </w:rPr>
              <w:t>3.</w:t>
            </w:r>
            <w:r>
              <w:rPr>
                <w:rFonts w:ascii="黑体" w:eastAsia="黑体" w:hAnsi="黑体" w:hint="eastAsia"/>
                <w:b/>
                <w:szCs w:val="21"/>
              </w:rPr>
              <w:t>没有造成严重危害后果。同时满足上述条件的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lastRenderedPageBreak/>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w:t>
            </w:r>
            <w:r>
              <w:rPr>
                <w:rFonts w:ascii="宋体" w:hAnsi="宋体" w:cs="仿宋_GB2312"/>
                <w:color w:val="000000"/>
                <w:szCs w:val="21"/>
              </w:rPr>
              <w:lastRenderedPageBreak/>
              <w:t>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18</w:t>
            </w:r>
            <w:r>
              <w:rPr>
                <w:rFonts w:ascii="宋体" w:hAnsi="宋体"/>
                <w:szCs w:val="21"/>
                <w:lang/>
              </w:rPr>
              <w:t>5</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船舶未按国家有关规定使用岸电</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《港口和船舶岸电管理办法》第三条、第二十五条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b/>
                <w:szCs w:val="21"/>
              </w:rPr>
              <w:t>1.</w:t>
            </w:r>
            <w:r>
              <w:rPr>
                <w:rFonts w:ascii="黑体" w:eastAsia="黑体" w:hAnsi="黑体" w:hint="eastAsia"/>
                <w:b/>
                <w:szCs w:val="21"/>
              </w:rPr>
              <w:t>初次被发现；</w:t>
            </w:r>
            <w:r>
              <w:rPr>
                <w:rFonts w:ascii="黑体" w:eastAsia="黑体" w:hAnsi="黑体"/>
                <w:b/>
                <w:szCs w:val="21"/>
              </w:rPr>
              <w:t>2.</w:t>
            </w:r>
            <w:r>
              <w:rPr>
                <w:rFonts w:ascii="黑体" w:eastAsia="黑体" w:hAnsi="黑体" w:hint="eastAsia"/>
                <w:b/>
                <w:szCs w:val="21"/>
              </w:rPr>
              <w:t>违法行为调查过程中，不存在拒不接受执法部门调查处理、阻碍执法、煽动抗拒执法等妨碍执行公务的行为；</w:t>
            </w:r>
            <w:r>
              <w:rPr>
                <w:rFonts w:ascii="黑体" w:eastAsia="黑体" w:hAnsi="黑体"/>
                <w:b/>
                <w:szCs w:val="21"/>
              </w:rPr>
              <w:t>3.</w:t>
            </w:r>
            <w:r>
              <w:rPr>
                <w:rFonts w:ascii="黑体" w:eastAsia="黑体" w:hAnsi="黑体" w:hint="eastAsia"/>
                <w:b/>
                <w:szCs w:val="21"/>
              </w:rPr>
              <w:t>不存在《港口和船舶岸电管理办法》第二十五条第三款规定的情节严重的情形；</w:t>
            </w:r>
            <w:r>
              <w:rPr>
                <w:rFonts w:ascii="黑体" w:eastAsia="黑体" w:hAnsi="黑体"/>
                <w:b/>
                <w:szCs w:val="21"/>
              </w:rPr>
              <w:t>4.</w:t>
            </w:r>
            <w:r>
              <w:rPr>
                <w:rFonts w:ascii="黑体" w:eastAsia="黑体" w:hAnsi="黑体" w:hint="eastAsia"/>
                <w:b/>
                <w:szCs w:val="21"/>
              </w:rPr>
              <w:t>经责令改正，按规定使用岸电设施或在规定的期限内维修受电设施出现故障的船舶；</w:t>
            </w:r>
            <w:r>
              <w:rPr>
                <w:rFonts w:ascii="黑体" w:eastAsia="黑体" w:hAnsi="黑体"/>
                <w:b/>
                <w:szCs w:val="21"/>
              </w:rPr>
              <w:t>5.</w:t>
            </w:r>
            <w:r>
              <w:rPr>
                <w:rFonts w:ascii="黑体" w:eastAsia="黑体" w:hAnsi="黑体" w:hint="eastAsia"/>
                <w:b/>
                <w:szCs w:val="21"/>
              </w:rPr>
              <w:t>未造成其他危害后果；</w:t>
            </w:r>
            <w:r>
              <w:rPr>
                <w:rFonts w:ascii="黑体" w:eastAsia="黑体" w:hAnsi="黑体"/>
                <w:b/>
                <w:szCs w:val="21"/>
              </w:rPr>
              <w:t>6.</w:t>
            </w:r>
            <w:r>
              <w:rPr>
                <w:rFonts w:ascii="黑体" w:eastAsia="黑体" w:hAnsi="黑体" w:hint="eastAsia"/>
                <w:b/>
                <w:szCs w:val="21"/>
              </w:rPr>
              <w:t>非因船舶</w:t>
            </w:r>
            <w:r>
              <w:rPr>
                <w:rFonts w:ascii="黑体" w:eastAsia="黑体" w:hAnsi="黑体" w:hint="eastAsia"/>
                <w:b/>
                <w:szCs w:val="21"/>
              </w:rPr>
              <w:t>自身原因造成不按规定使用岸电设施的，不予处罚，不受上述</w:t>
            </w:r>
            <w:r>
              <w:rPr>
                <w:rFonts w:ascii="黑体" w:eastAsia="黑体" w:hAnsi="黑体"/>
                <w:b/>
                <w:szCs w:val="21"/>
              </w:rPr>
              <w:t>1-5</w:t>
            </w:r>
            <w:r>
              <w:rPr>
                <w:rFonts w:ascii="黑体" w:eastAsia="黑体" w:hAnsi="黑体" w:hint="eastAsia"/>
                <w:b/>
                <w:szCs w:val="21"/>
              </w:rPr>
              <w:t>项条件的限制。同时满足上述条件的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18</w:t>
            </w:r>
            <w:r>
              <w:rPr>
                <w:rFonts w:ascii="宋体" w:hAnsi="宋体"/>
                <w:szCs w:val="21"/>
                <w:lang/>
              </w:rPr>
              <w:t>6</w:t>
            </w:r>
          </w:p>
        </w:tc>
        <w:tc>
          <w:tcPr>
            <w:tcW w:w="1327" w:type="dxa"/>
            <w:vAlign w:val="center"/>
          </w:tcPr>
          <w:p w:rsidR="00000000" w:rsidRDefault="003C63B1">
            <w:pPr>
              <w:spacing w:line="280" w:lineRule="exact"/>
              <w:rPr>
                <w:rFonts w:ascii="宋体" w:hAnsi="宋体"/>
                <w:szCs w:val="21"/>
              </w:rPr>
            </w:pPr>
            <w:r>
              <w:rPr>
                <w:rFonts w:ascii="宋体" w:hAnsi="宋体" w:hint="eastAsia"/>
                <w:szCs w:val="21"/>
              </w:rPr>
              <w:t>对从事船舶港口服务、港口设施设备和机械租赁维修的经营人未按规定进行备案的处罚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《港口经营管理规定》第四十二条第二款</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hint="eastAsia"/>
                <w:b/>
                <w:szCs w:val="21"/>
              </w:rPr>
              <w:t>未造成严重危害后果；</w:t>
            </w:r>
            <w:r>
              <w:rPr>
                <w:rFonts w:ascii="黑体" w:eastAsia="黑体" w:hAnsi="黑体" w:hint="eastAsia"/>
                <w:b/>
                <w:szCs w:val="21"/>
              </w:rPr>
              <w:t>3.</w:t>
            </w:r>
            <w:r>
              <w:rPr>
                <w:rFonts w:ascii="黑体" w:eastAsia="黑体" w:hAnsi="黑体" w:hint="eastAsia"/>
                <w:b/>
                <w:szCs w:val="21"/>
              </w:rPr>
              <w:t>超期后在七个工作日内进行备案。同时满足上述条件的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18</w:t>
            </w:r>
            <w:r>
              <w:rPr>
                <w:rFonts w:ascii="宋体" w:hAnsi="宋体"/>
                <w:szCs w:val="21"/>
                <w:lang/>
              </w:rPr>
              <w:t>7</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对过闸船舶未按规定向通航建筑物运行单位如实提供过闸信息的处罚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《通航建筑物运</w:t>
            </w:r>
            <w:r>
              <w:rPr>
                <w:rFonts w:ascii="宋体" w:hAnsi="宋体" w:hint="eastAsia"/>
                <w:szCs w:val="21"/>
              </w:rPr>
              <w:t>行管理办法》第五条、第三十九条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b/>
                <w:szCs w:val="21"/>
              </w:rPr>
              <w:t>.</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b/>
                <w:szCs w:val="21"/>
              </w:rPr>
              <w:t>.</w:t>
            </w:r>
            <w:r>
              <w:rPr>
                <w:rFonts w:ascii="黑体" w:eastAsia="黑体" w:hAnsi="黑体" w:hint="eastAsia"/>
                <w:b/>
                <w:szCs w:val="21"/>
              </w:rPr>
              <w:t>违法行为调查过程中，不存在拒不接受执法部门调查处理、阻碍执法、煽动抗拒执法等妨碍执行公务的行为；</w:t>
            </w:r>
            <w:r>
              <w:rPr>
                <w:rFonts w:ascii="黑体" w:eastAsia="黑体" w:hAnsi="黑体" w:hint="eastAsia"/>
                <w:b/>
                <w:szCs w:val="21"/>
              </w:rPr>
              <w:t>3</w:t>
            </w:r>
            <w:r>
              <w:rPr>
                <w:rFonts w:ascii="黑体" w:eastAsia="黑体" w:hAnsi="黑体"/>
                <w:b/>
                <w:szCs w:val="21"/>
              </w:rPr>
              <w:t>.</w:t>
            </w:r>
            <w:r>
              <w:rPr>
                <w:rFonts w:ascii="黑体" w:eastAsia="黑体" w:hAnsi="黑体" w:hint="eastAsia"/>
                <w:b/>
                <w:szCs w:val="21"/>
              </w:rPr>
              <w:t>未造成水路交通拥堵、影响通航秩序等危害后果；</w:t>
            </w:r>
            <w:r>
              <w:rPr>
                <w:rFonts w:ascii="黑体" w:eastAsia="黑体" w:hAnsi="黑体" w:hint="eastAsia"/>
                <w:b/>
                <w:szCs w:val="21"/>
              </w:rPr>
              <w:t>4</w:t>
            </w:r>
            <w:r>
              <w:rPr>
                <w:rFonts w:ascii="黑体" w:eastAsia="黑体" w:hAnsi="黑体"/>
                <w:b/>
                <w:szCs w:val="21"/>
              </w:rPr>
              <w:t>.</w:t>
            </w:r>
            <w:r>
              <w:rPr>
                <w:rFonts w:ascii="黑体" w:eastAsia="黑体" w:hAnsi="黑体" w:hint="eastAsia"/>
                <w:b/>
                <w:szCs w:val="21"/>
              </w:rPr>
              <w:t>过闸船舶属于普通货物运输船舶；且未夹带、谎报、匿报危险货物。同时满足上述条件的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18</w:t>
            </w:r>
            <w:r>
              <w:rPr>
                <w:rFonts w:ascii="宋体" w:hAnsi="宋体"/>
                <w:szCs w:val="21"/>
                <w:lang/>
              </w:rPr>
              <w:t>8</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对水路运输企业未按规定报送从业人员信息的处罚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《危险货物水路运输从业人员考核和从业资格</w:t>
            </w:r>
            <w:r>
              <w:rPr>
                <w:rFonts w:ascii="宋体" w:hAnsi="宋体" w:hint="eastAsia"/>
                <w:szCs w:val="21"/>
              </w:rPr>
              <w:lastRenderedPageBreak/>
              <w:t>管理规定》第三条、第二十八条</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b/>
                <w:szCs w:val="21"/>
              </w:rPr>
              <w:lastRenderedPageBreak/>
              <w:t>1.</w:t>
            </w:r>
            <w:r>
              <w:rPr>
                <w:rFonts w:ascii="黑体" w:eastAsia="黑体" w:hAnsi="黑体" w:hint="eastAsia"/>
                <w:b/>
                <w:szCs w:val="21"/>
              </w:rPr>
              <w:t>初次被发现；</w:t>
            </w:r>
            <w:r>
              <w:rPr>
                <w:rFonts w:ascii="黑体" w:eastAsia="黑体" w:hAnsi="黑体"/>
                <w:b/>
                <w:szCs w:val="21"/>
              </w:rPr>
              <w:t>2.</w:t>
            </w:r>
            <w:r>
              <w:rPr>
                <w:rFonts w:ascii="黑体" w:eastAsia="黑体" w:hAnsi="黑体" w:hint="eastAsia"/>
                <w:b/>
                <w:szCs w:val="21"/>
              </w:rPr>
              <w:t>违法行为调查过程中，不存在拒不</w:t>
            </w:r>
            <w:r>
              <w:rPr>
                <w:rFonts w:ascii="黑体" w:eastAsia="黑体" w:hAnsi="黑体" w:hint="eastAsia"/>
                <w:b/>
                <w:szCs w:val="21"/>
              </w:rPr>
              <w:t>接受执法部门调查处理、阻碍执法、煽动抗拒执法等妨碍执行公务的行为；</w:t>
            </w:r>
            <w:r>
              <w:rPr>
                <w:rFonts w:ascii="黑体" w:eastAsia="黑体" w:hAnsi="黑体"/>
                <w:b/>
                <w:szCs w:val="21"/>
              </w:rPr>
              <w:t>3.</w:t>
            </w:r>
            <w:r>
              <w:rPr>
                <w:rFonts w:ascii="黑体" w:eastAsia="黑体" w:hAnsi="黑体" w:hint="eastAsia"/>
                <w:b/>
                <w:szCs w:val="21"/>
              </w:rPr>
              <w:t>经责令改正，在执</w:t>
            </w:r>
            <w:r>
              <w:rPr>
                <w:rFonts w:ascii="黑体" w:eastAsia="黑体" w:hAnsi="黑体" w:hint="eastAsia"/>
                <w:b/>
                <w:szCs w:val="21"/>
              </w:rPr>
              <w:lastRenderedPageBreak/>
              <w:t>法部门要求的期限内完成从业人员信息报送；</w:t>
            </w:r>
            <w:r>
              <w:rPr>
                <w:rFonts w:ascii="黑体" w:eastAsia="黑体" w:hAnsi="黑体"/>
                <w:b/>
                <w:szCs w:val="21"/>
              </w:rPr>
              <w:t>4.</w:t>
            </w:r>
            <w:r>
              <w:rPr>
                <w:rFonts w:ascii="黑体" w:eastAsia="黑体" w:hAnsi="黑体" w:hint="eastAsia"/>
                <w:b/>
                <w:szCs w:val="21"/>
              </w:rPr>
              <w:t>不存在提供虚假信息的情况；</w:t>
            </w:r>
            <w:r>
              <w:rPr>
                <w:rFonts w:ascii="黑体" w:eastAsia="黑体" w:hAnsi="黑体"/>
                <w:b/>
                <w:szCs w:val="21"/>
              </w:rPr>
              <w:t>5.</w:t>
            </w:r>
            <w:r>
              <w:rPr>
                <w:rFonts w:ascii="黑体" w:eastAsia="黑体" w:hAnsi="黑体" w:hint="eastAsia"/>
                <w:b/>
                <w:szCs w:val="21"/>
              </w:rPr>
              <w:t>相关从业人员配备及资质符合法律法规规定，未因此产生危害后果。同时满足上述条件的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lastRenderedPageBreak/>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rPr>
            </w:pPr>
            <w:r>
              <w:rPr>
                <w:rFonts w:ascii="宋体" w:hAnsi="宋体" w:hint="eastAsia"/>
                <w:szCs w:val="21"/>
              </w:rPr>
              <w:lastRenderedPageBreak/>
              <w:t>1</w:t>
            </w:r>
            <w:r>
              <w:rPr>
                <w:rFonts w:ascii="宋体" w:hAnsi="宋体"/>
                <w:szCs w:val="21"/>
                <w:lang/>
              </w:rPr>
              <w:t>89</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对未按照技术标准设置或者维护专设标志的处罚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《江苏省水路交通运输条例》第五条、第六十八条第（四）项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hint="eastAsia"/>
                <w:b/>
                <w:szCs w:val="21"/>
              </w:rPr>
              <w:t>未造成水路交通拥堵、影响通航秩序等危害后果；</w:t>
            </w:r>
            <w:r>
              <w:rPr>
                <w:rFonts w:ascii="黑体" w:eastAsia="黑体" w:hAnsi="黑体" w:hint="eastAsia"/>
                <w:b/>
                <w:szCs w:val="21"/>
              </w:rPr>
              <w:t>3.</w:t>
            </w:r>
            <w:r>
              <w:rPr>
                <w:rFonts w:ascii="黑体" w:eastAsia="黑体" w:hAnsi="黑体" w:hint="eastAsia"/>
                <w:b/>
                <w:szCs w:val="21"/>
              </w:rPr>
              <w:t>按执法部门要求在规定期限内改正。同时满</w:t>
            </w:r>
            <w:r>
              <w:rPr>
                <w:rFonts w:ascii="黑体" w:eastAsia="黑体" w:hAnsi="黑体" w:hint="eastAsia"/>
                <w:b/>
                <w:szCs w:val="21"/>
              </w:rPr>
              <w:t>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19</w:t>
            </w:r>
            <w:r>
              <w:rPr>
                <w:rFonts w:ascii="宋体" w:hAnsi="宋体"/>
                <w:szCs w:val="21"/>
                <w:lang/>
              </w:rPr>
              <w:t>0</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对利用航道两岸树木、护岸、栏杆、交通安全标志、助航导航设施带缆、抛锚的处罚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《江苏省苏南运河交通管理办法》第十一条第（五）项、第二十三条第（二）项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hint="eastAsia"/>
                <w:b/>
                <w:szCs w:val="21"/>
              </w:rPr>
              <w:t>未造成水路交通拥堵、影响通航秩序等危害后果；</w:t>
            </w:r>
            <w:r>
              <w:rPr>
                <w:rFonts w:ascii="黑体" w:eastAsia="黑体" w:hAnsi="黑体" w:hint="eastAsia"/>
                <w:b/>
                <w:szCs w:val="21"/>
              </w:rPr>
              <w:t>3.</w:t>
            </w:r>
            <w:r>
              <w:rPr>
                <w:rFonts w:ascii="黑体" w:eastAsia="黑体" w:hAnsi="黑体" w:hint="eastAsia"/>
                <w:b/>
                <w:szCs w:val="21"/>
              </w:rPr>
              <w:t>立即改正违法行为。同时满足上述条件的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19</w:t>
            </w:r>
            <w:r>
              <w:rPr>
                <w:rFonts w:ascii="宋体" w:hAnsi="宋体"/>
                <w:szCs w:val="21"/>
                <w:lang/>
              </w:rPr>
              <w:t>1</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对交通运输领域建设单位未按照国家规定办理工程质量监督手续的行政处罚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《建设工程质量管理条例》第五十六条（六）项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b/>
                <w:szCs w:val="21"/>
              </w:rPr>
              <w:t>1</w:t>
            </w:r>
            <w:r>
              <w:rPr>
                <w:rFonts w:ascii="黑体" w:eastAsia="黑体" w:hAnsi="黑体"/>
                <w:b/>
                <w:szCs w:val="21"/>
              </w:rPr>
              <w:t>.</w:t>
            </w:r>
            <w:r>
              <w:rPr>
                <w:rFonts w:ascii="黑体" w:eastAsia="黑体" w:hAnsi="黑体" w:hint="eastAsia"/>
                <w:b/>
                <w:szCs w:val="21"/>
              </w:rPr>
              <w:t>初次被发现；</w:t>
            </w:r>
            <w:r>
              <w:rPr>
                <w:rFonts w:ascii="黑体" w:eastAsia="黑体" w:hAnsi="黑体"/>
                <w:b/>
                <w:szCs w:val="21"/>
              </w:rPr>
              <w:t>2.</w:t>
            </w:r>
            <w:r>
              <w:rPr>
                <w:rFonts w:ascii="黑体" w:eastAsia="黑体" w:hAnsi="黑体" w:hint="eastAsia"/>
                <w:b/>
                <w:szCs w:val="21"/>
              </w:rPr>
              <w:t>未造成其他危害后果；</w:t>
            </w:r>
            <w:r>
              <w:rPr>
                <w:rFonts w:ascii="黑体" w:eastAsia="黑体" w:hAnsi="黑体"/>
                <w:b/>
                <w:szCs w:val="21"/>
              </w:rPr>
              <w:t>3.</w:t>
            </w:r>
            <w:r>
              <w:rPr>
                <w:rFonts w:ascii="黑体" w:eastAsia="黑体" w:hAnsi="黑体" w:hint="eastAsia"/>
                <w:b/>
                <w:szCs w:val="21"/>
              </w:rPr>
              <w:t>主动申请补办完成质量监督手续办理；</w:t>
            </w:r>
            <w:r>
              <w:rPr>
                <w:rFonts w:ascii="黑体" w:eastAsia="黑体" w:hAnsi="黑体"/>
                <w:b/>
                <w:szCs w:val="21"/>
              </w:rPr>
              <w:t>4.</w:t>
            </w:r>
            <w:r>
              <w:rPr>
                <w:rFonts w:ascii="黑体" w:eastAsia="黑体" w:hAnsi="黑体" w:hint="eastAsia"/>
                <w:b/>
                <w:szCs w:val="21"/>
              </w:rPr>
              <w:t>违法行为调查过程中，不存在拒不接受执法部门调查处理、阻碍执法、煽动抗拒执法等妨碍执行公务的行为。同时满足上述条件的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县级以上地方人民政府交通运输主管部门</w:t>
            </w:r>
          </w:p>
        </w:tc>
      </w:tr>
      <w:tr w:rsidR="0000000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19</w:t>
            </w:r>
            <w:r>
              <w:rPr>
                <w:rFonts w:ascii="宋体" w:hAnsi="宋体"/>
                <w:szCs w:val="21"/>
                <w:lang/>
              </w:rPr>
              <w:t>2</w:t>
            </w:r>
          </w:p>
        </w:tc>
        <w:tc>
          <w:tcPr>
            <w:tcW w:w="1327" w:type="dxa"/>
            <w:vAlign w:val="center"/>
          </w:tcPr>
          <w:p w:rsidR="00000000" w:rsidRDefault="003C63B1">
            <w:pPr>
              <w:spacing w:line="300" w:lineRule="exact"/>
              <w:rPr>
                <w:rFonts w:ascii="宋体" w:hAnsi="宋体"/>
                <w:szCs w:val="21"/>
              </w:rPr>
            </w:pPr>
            <w:r>
              <w:rPr>
                <w:rFonts w:ascii="宋体" w:hAnsi="宋体" w:hint="eastAsia"/>
                <w:szCs w:val="21"/>
              </w:rPr>
              <w:t>对不将资格预审文件、招标文件和招标投标情况的书面报告备案的处罚</w:t>
            </w:r>
          </w:p>
        </w:tc>
        <w:tc>
          <w:tcPr>
            <w:tcW w:w="1158" w:type="dxa"/>
            <w:vAlign w:val="center"/>
          </w:tcPr>
          <w:p w:rsidR="00000000" w:rsidRDefault="003C63B1">
            <w:pPr>
              <w:spacing w:line="300" w:lineRule="exact"/>
              <w:rPr>
                <w:rFonts w:ascii="宋体" w:hAnsi="宋体"/>
                <w:szCs w:val="21"/>
              </w:rPr>
            </w:pPr>
            <w:r>
              <w:rPr>
                <w:rFonts w:ascii="宋体" w:hAnsi="宋体" w:hint="eastAsia"/>
                <w:szCs w:val="21"/>
              </w:rPr>
              <w:t>《公路工程建设项目招标投标管理办法》第六十八条第（二）项</w:t>
            </w:r>
          </w:p>
        </w:tc>
        <w:tc>
          <w:tcPr>
            <w:tcW w:w="2493"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1.</w:t>
            </w:r>
            <w:r>
              <w:rPr>
                <w:rFonts w:ascii="黑体" w:eastAsia="黑体" w:hAnsi="黑体" w:hint="eastAsia"/>
                <w:b/>
                <w:szCs w:val="21"/>
              </w:rPr>
              <w:t>初次被发现；</w:t>
            </w:r>
            <w:r>
              <w:rPr>
                <w:rFonts w:ascii="黑体" w:eastAsia="黑体" w:hAnsi="黑体" w:hint="eastAsia"/>
                <w:b/>
                <w:szCs w:val="21"/>
              </w:rPr>
              <w:t>2.</w:t>
            </w:r>
            <w:r>
              <w:rPr>
                <w:rFonts w:ascii="黑体" w:eastAsia="黑体" w:hAnsi="黑体" w:hint="eastAsia"/>
                <w:b/>
                <w:szCs w:val="21"/>
              </w:rPr>
              <w:t>未因不报告备案造成危害后果；</w:t>
            </w:r>
            <w:r>
              <w:rPr>
                <w:rFonts w:ascii="黑体" w:eastAsia="黑体" w:hAnsi="黑体" w:hint="eastAsia"/>
                <w:b/>
                <w:szCs w:val="21"/>
              </w:rPr>
              <w:t>3.</w:t>
            </w:r>
            <w:r>
              <w:rPr>
                <w:rFonts w:ascii="黑体" w:eastAsia="黑体" w:hAnsi="黑体" w:hint="eastAsia"/>
                <w:b/>
                <w:szCs w:val="21"/>
              </w:rPr>
              <w:t>按执法部门要求在规定期限内改正。同时满足上述条件的</w:t>
            </w:r>
          </w:p>
        </w:tc>
        <w:tc>
          <w:tcPr>
            <w:tcW w:w="2308" w:type="dxa"/>
            <w:vAlign w:val="center"/>
          </w:tcPr>
          <w:p w:rsidR="00000000" w:rsidRDefault="003C63B1">
            <w:pPr>
              <w:spacing w:line="290" w:lineRule="exact"/>
              <w:rPr>
                <w:rFonts w:ascii="黑体" w:eastAsia="黑体" w:hAnsi="黑体"/>
                <w:b/>
                <w:szCs w:val="21"/>
              </w:rPr>
            </w:pPr>
            <w:r>
              <w:rPr>
                <w:rFonts w:ascii="黑体" w:eastAsia="黑体" w:hAnsi="黑体" w:hint="eastAsia"/>
                <w:b/>
                <w:szCs w:val="21"/>
              </w:rPr>
              <w:t>可以不予行政处罚</w:t>
            </w:r>
          </w:p>
        </w:tc>
        <w:tc>
          <w:tcPr>
            <w:tcW w:w="993" w:type="dxa"/>
            <w:vAlign w:val="center"/>
          </w:tcPr>
          <w:p w:rsidR="00000000" w:rsidRDefault="003C63B1">
            <w:pPr>
              <w:spacing w:line="300" w:lineRule="exact"/>
              <w:jc w:val="center"/>
              <w:rPr>
                <w:rFonts w:ascii="宋体" w:hAnsi="宋体"/>
                <w:szCs w:val="21"/>
              </w:rPr>
            </w:pPr>
            <w:r>
              <w:rPr>
                <w:rFonts w:ascii="宋体" w:hAnsi="宋体" w:cs="仿宋_GB2312"/>
                <w:color w:val="000000"/>
                <w:szCs w:val="21"/>
              </w:rPr>
              <w:t>县级以</w:t>
            </w:r>
            <w:r>
              <w:rPr>
                <w:rFonts w:ascii="宋体" w:hAnsi="宋体" w:cs="仿宋_GB2312"/>
                <w:color w:val="000000"/>
                <w:szCs w:val="21"/>
              </w:rPr>
              <w:t>上地方人民政府交通运输主管部门</w:t>
            </w:r>
          </w:p>
        </w:tc>
      </w:tr>
      <w:tr w:rsidR="00000000">
        <w:trPr>
          <w:jc w:val="center"/>
        </w:trPr>
        <w:tc>
          <w:tcPr>
            <w:tcW w:w="540" w:type="dxa"/>
            <w:vMerge w:val="restart"/>
            <w:tcBorders>
              <w:top w:val="single" w:sz="4" w:space="0" w:color="000000"/>
            </w:tcBorders>
            <w:noWrap/>
            <w:vAlign w:val="center"/>
          </w:tcPr>
          <w:p w:rsidR="00000000" w:rsidRDefault="003C63B1">
            <w:pPr>
              <w:spacing w:line="300" w:lineRule="exact"/>
              <w:jc w:val="center"/>
              <w:rPr>
                <w:rFonts w:ascii="宋体" w:hAnsi="宋体" w:cs="宋体"/>
                <w:kern w:val="0"/>
                <w:szCs w:val="21"/>
                <w:lang/>
              </w:rPr>
            </w:pPr>
            <w:r>
              <w:rPr>
                <w:rFonts w:ascii="宋体" w:hAnsi="宋体" w:cs="宋体" w:hint="eastAsia"/>
                <w:kern w:val="0"/>
                <w:szCs w:val="21"/>
              </w:rPr>
              <w:t>19</w:t>
            </w:r>
            <w:r>
              <w:rPr>
                <w:rFonts w:ascii="宋体" w:hAnsi="宋体" w:cs="宋体"/>
                <w:kern w:val="0"/>
                <w:szCs w:val="21"/>
                <w:lang/>
              </w:rPr>
              <w:t>3</w:t>
            </w:r>
          </w:p>
        </w:tc>
        <w:tc>
          <w:tcPr>
            <w:tcW w:w="1327" w:type="dxa"/>
            <w:vMerge w:val="restart"/>
            <w:tcBorders>
              <w:top w:val="single" w:sz="4" w:space="0" w:color="000000"/>
            </w:tcBorders>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对未经批准擅自取用地表水的处罚</w:t>
            </w:r>
          </w:p>
        </w:tc>
        <w:tc>
          <w:tcPr>
            <w:tcW w:w="1158" w:type="dxa"/>
            <w:vMerge w:val="restart"/>
            <w:tcBorders>
              <w:top w:val="single" w:sz="4" w:space="0" w:color="000000"/>
            </w:tcBorders>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《中华人民共和国水法》第十二条、第六十九条第（一）项</w:t>
            </w:r>
          </w:p>
        </w:tc>
        <w:tc>
          <w:tcPr>
            <w:tcW w:w="2493" w:type="dxa"/>
            <w:tcBorders>
              <w:top w:val="single" w:sz="4" w:space="0" w:color="000000"/>
              <w:bottom w:val="single" w:sz="4" w:space="0" w:color="auto"/>
            </w:tcBorders>
            <w:vAlign w:val="center"/>
          </w:tcPr>
          <w:p w:rsidR="00000000" w:rsidRDefault="003C63B1">
            <w:pPr>
              <w:spacing w:line="290" w:lineRule="exact"/>
              <w:rPr>
                <w:rFonts w:ascii="黑体" w:eastAsia="黑体" w:hAnsi="黑体" w:hint="eastAsia"/>
                <w:b/>
                <w:szCs w:val="21"/>
              </w:rPr>
            </w:pPr>
            <w:r>
              <w:rPr>
                <w:rFonts w:ascii="黑体" w:eastAsia="黑体" w:hAnsi="黑体" w:hint="eastAsia"/>
                <w:b/>
                <w:szCs w:val="21"/>
              </w:rPr>
              <w:t>（一）初次被发现的。取水能力在</w:t>
            </w:r>
            <w:r>
              <w:rPr>
                <w:rFonts w:ascii="黑体" w:eastAsia="黑体" w:hAnsi="黑体" w:hint="eastAsia"/>
                <w:b/>
                <w:szCs w:val="21"/>
              </w:rPr>
              <w:t>每小时</w:t>
            </w:r>
            <w:r>
              <w:rPr>
                <w:rFonts w:ascii="黑体" w:eastAsia="黑体" w:hAnsi="黑体" w:hint="eastAsia"/>
                <w:b/>
                <w:szCs w:val="21"/>
              </w:rPr>
              <w:t>25</w:t>
            </w:r>
            <w:r>
              <w:rPr>
                <w:rFonts w:ascii="黑体" w:eastAsia="黑体" w:hAnsi="黑体" w:hint="eastAsia"/>
                <w:b/>
                <w:szCs w:val="21"/>
              </w:rPr>
              <w:t>吨</w:t>
            </w:r>
            <w:r>
              <w:rPr>
                <w:rFonts w:ascii="黑体" w:eastAsia="黑体" w:hAnsi="黑体" w:hint="eastAsia"/>
                <w:b/>
                <w:szCs w:val="21"/>
              </w:rPr>
              <w:t>以下，日实际取水量不超过</w:t>
            </w:r>
            <w:r>
              <w:rPr>
                <w:rFonts w:ascii="黑体" w:eastAsia="黑体" w:hAnsi="黑体" w:hint="eastAsia"/>
                <w:b/>
                <w:szCs w:val="21"/>
              </w:rPr>
              <w:t>5</w:t>
            </w:r>
            <w:r>
              <w:rPr>
                <w:rFonts w:ascii="黑体" w:eastAsia="黑体" w:hAnsi="黑体" w:hint="eastAsia"/>
                <w:b/>
                <w:szCs w:val="21"/>
              </w:rPr>
              <w:t>0</w:t>
            </w:r>
            <w:r>
              <w:rPr>
                <w:rFonts w:ascii="黑体" w:eastAsia="黑体" w:hAnsi="黑体" w:hint="eastAsia"/>
                <w:b/>
                <w:szCs w:val="21"/>
              </w:rPr>
              <w:t>吨</w:t>
            </w:r>
            <w:r>
              <w:rPr>
                <w:rFonts w:ascii="黑体" w:eastAsia="黑体" w:hAnsi="黑体" w:hint="eastAsia"/>
                <w:b/>
                <w:szCs w:val="21"/>
              </w:rPr>
              <w:t>的；或取水能力在</w:t>
            </w:r>
            <w:r>
              <w:rPr>
                <w:rFonts w:ascii="黑体" w:eastAsia="黑体" w:hAnsi="黑体" w:hint="eastAsia"/>
                <w:b/>
                <w:szCs w:val="21"/>
              </w:rPr>
              <w:t>每小时</w:t>
            </w:r>
            <w:r>
              <w:rPr>
                <w:rFonts w:ascii="黑体" w:eastAsia="黑体" w:hAnsi="黑体" w:hint="eastAsia"/>
                <w:b/>
                <w:szCs w:val="21"/>
              </w:rPr>
              <w:t>25</w:t>
            </w:r>
            <w:r>
              <w:rPr>
                <w:rFonts w:ascii="黑体" w:eastAsia="黑体" w:hAnsi="黑体" w:hint="eastAsia"/>
                <w:b/>
                <w:szCs w:val="21"/>
              </w:rPr>
              <w:t>吨</w:t>
            </w:r>
            <w:r>
              <w:rPr>
                <w:rFonts w:ascii="黑体" w:eastAsia="黑体" w:hAnsi="黑体" w:hint="eastAsia"/>
                <w:b/>
                <w:szCs w:val="21"/>
              </w:rPr>
              <w:t>以下，日实际取水量超过</w:t>
            </w:r>
            <w:r>
              <w:rPr>
                <w:rFonts w:ascii="黑体" w:eastAsia="黑体" w:hAnsi="黑体" w:hint="eastAsia"/>
                <w:b/>
                <w:szCs w:val="21"/>
              </w:rPr>
              <w:t>50</w:t>
            </w:r>
            <w:r>
              <w:rPr>
                <w:rFonts w:ascii="黑体" w:eastAsia="黑体" w:hAnsi="黑体" w:hint="eastAsia"/>
                <w:b/>
                <w:szCs w:val="21"/>
              </w:rPr>
              <w:t>吨</w:t>
            </w:r>
            <w:r>
              <w:rPr>
                <w:rFonts w:ascii="黑体" w:eastAsia="黑体" w:hAnsi="黑体" w:hint="eastAsia"/>
                <w:b/>
                <w:szCs w:val="21"/>
              </w:rPr>
              <w:t>不超过</w:t>
            </w:r>
            <w:r>
              <w:rPr>
                <w:rFonts w:ascii="黑体" w:eastAsia="黑体" w:hAnsi="黑体" w:hint="eastAsia"/>
                <w:b/>
                <w:szCs w:val="21"/>
              </w:rPr>
              <w:t>100</w:t>
            </w:r>
            <w:r>
              <w:rPr>
                <w:rFonts w:ascii="黑体" w:eastAsia="黑体" w:hAnsi="黑体" w:hint="eastAsia"/>
                <w:b/>
                <w:szCs w:val="21"/>
              </w:rPr>
              <w:t>吨</w:t>
            </w:r>
            <w:r>
              <w:rPr>
                <w:rFonts w:ascii="黑体" w:eastAsia="黑体" w:hAnsi="黑体" w:hint="eastAsia"/>
                <w:b/>
                <w:szCs w:val="21"/>
              </w:rPr>
              <w:t>，违法取水连续或继续状态未超过</w:t>
            </w:r>
            <w:r>
              <w:rPr>
                <w:rFonts w:ascii="黑体" w:eastAsia="黑体" w:hAnsi="黑体" w:hint="eastAsia"/>
                <w:b/>
                <w:szCs w:val="21"/>
              </w:rPr>
              <w:t>6</w:t>
            </w:r>
            <w:r>
              <w:rPr>
                <w:rFonts w:ascii="黑体" w:eastAsia="黑体" w:hAnsi="黑体" w:hint="eastAsia"/>
                <w:b/>
                <w:szCs w:val="21"/>
              </w:rPr>
              <w:t>个月的。按</w:t>
            </w:r>
            <w:r>
              <w:rPr>
                <w:rFonts w:ascii="黑体" w:eastAsia="黑体" w:hAnsi="黑体" w:hint="eastAsia"/>
                <w:b/>
                <w:szCs w:val="21"/>
              </w:rPr>
              <w:lastRenderedPageBreak/>
              <w:t>执法要求停止违法取水，配合水行政主管部门调查处理，积极整改或采取补救措施的</w:t>
            </w:r>
          </w:p>
        </w:tc>
        <w:tc>
          <w:tcPr>
            <w:tcW w:w="2308" w:type="dxa"/>
            <w:tcBorders>
              <w:top w:val="single" w:sz="4" w:space="0" w:color="000000"/>
              <w:bottom w:val="single" w:sz="4" w:space="0" w:color="auto"/>
            </w:tcBorders>
            <w:vAlign w:val="center"/>
          </w:tcPr>
          <w:p w:rsidR="00000000" w:rsidRDefault="003C63B1">
            <w:pPr>
              <w:spacing w:line="290" w:lineRule="exact"/>
              <w:rPr>
                <w:rFonts w:ascii="黑体" w:eastAsia="黑体" w:hAnsi="黑体" w:hint="eastAsia"/>
                <w:b/>
                <w:szCs w:val="21"/>
              </w:rPr>
            </w:pPr>
            <w:r>
              <w:rPr>
                <w:rFonts w:ascii="黑体" w:eastAsia="黑体" w:hAnsi="黑体" w:hint="eastAsia"/>
                <w:b/>
                <w:szCs w:val="21"/>
              </w:rPr>
              <w:lastRenderedPageBreak/>
              <w:t>可以不予行政处罚</w:t>
            </w:r>
          </w:p>
        </w:tc>
        <w:tc>
          <w:tcPr>
            <w:tcW w:w="993" w:type="dxa"/>
            <w:vMerge w:val="restart"/>
            <w:tcBorders>
              <w:top w:val="single" w:sz="4" w:space="0" w:color="000000"/>
            </w:tcBorders>
            <w:noWrap/>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县级以上地方人民政府水行政主管部门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tcBorders>
              <w:top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（二）不符合第（一）种情形的，取水能力每小时</w:t>
            </w:r>
            <w:r>
              <w:rPr>
                <w:rFonts w:ascii="宋体" w:hAnsi="宋体" w:cs="宋体" w:hint="eastAsia"/>
                <w:spacing w:val="-6"/>
                <w:kern w:val="0"/>
                <w:szCs w:val="21"/>
              </w:rPr>
              <w:t>50</w:t>
            </w:r>
            <w:r>
              <w:rPr>
                <w:rFonts w:ascii="宋体" w:hAnsi="宋体" w:cs="宋体" w:hint="eastAsia"/>
                <w:spacing w:val="-6"/>
                <w:kern w:val="0"/>
                <w:szCs w:val="21"/>
              </w:rPr>
              <w:t>吨以下，在规定</w:t>
            </w:r>
            <w:r>
              <w:rPr>
                <w:rFonts w:ascii="宋体" w:hAnsi="宋体" w:cs="宋体" w:hint="eastAsia"/>
                <w:spacing w:val="-6"/>
                <w:kern w:val="0"/>
                <w:szCs w:val="21"/>
              </w:rPr>
              <w:t>期限内停止违法行为，采取补救措施的</w:t>
            </w:r>
          </w:p>
        </w:tc>
        <w:tc>
          <w:tcPr>
            <w:tcW w:w="2308" w:type="dxa"/>
            <w:tcBorders>
              <w:top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处二万元以上三万元以下的罚款</w:t>
            </w:r>
          </w:p>
        </w:tc>
        <w:tc>
          <w:tcPr>
            <w:tcW w:w="993" w:type="dxa"/>
            <w:vMerge/>
            <w:noWrap/>
            <w:vAlign w:val="center"/>
          </w:tcPr>
          <w:p w:rsidR="00000000" w:rsidRDefault="003C63B1">
            <w:pPr>
              <w:spacing w:line="300" w:lineRule="exact"/>
              <w:jc w:val="center"/>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（三）不符合第（一）种情形的，取水能力在每小时</w:t>
            </w:r>
            <w:r>
              <w:rPr>
                <w:rFonts w:ascii="宋体" w:hAnsi="宋体" w:cs="宋体" w:hint="eastAsia"/>
                <w:spacing w:val="-6"/>
                <w:kern w:val="0"/>
                <w:szCs w:val="21"/>
              </w:rPr>
              <w:t>50</w:t>
            </w:r>
            <w:r>
              <w:rPr>
                <w:rFonts w:ascii="宋体" w:hAnsi="宋体" w:cs="宋体" w:hint="eastAsia"/>
                <w:spacing w:val="-6"/>
                <w:kern w:val="0"/>
                <w:szCs w:val="21"/>
              </w:rPr>
              <w:t>吨以上</w:t>
            </w:r>
            <w:r>
              <w:rPr>
                <w:rFonts w:ascii="宋体" w:hAnsi="宋体" w:cs="宋体" w:hint="eastAsia"/>
                <w:spacing w:val="-6"/>
                <w:kern w:val="0"/>
                <w:szCs w:val="21"/>
              </w:rPr>
              <w:t>80</w:t>
            </w:r>
            <w:r>
              <w:rPr>
                <w:rFonts w:ascii="宋体" w:hAnsi="宋体" w:cs="宋体" w:hint="eastAsia"/>
                <w:spacing w:val="-6"/>
                <w:kern w:val="0"/>
                <w:szCs w:val="21"/>
              </w:rPr>
              <w:t>吨以下，在规定期限内停止违法行为，采取补救措施的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处三万元以上五万元以下的罚款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（四）不符合第（一）种情形的，取水能力在每小时</w:t>
            </w:r>
            <w:r>
              <w:rPr>
                <w:rFonts w:ascii="宋体" w:hAnsi="宋体" w:cs="宋体" w:hint="eastAsia"/>
                <w:spacing w:val="-6"/>
                <w:kern w:val="0"/>
                <w:szCs w:val="21"/>
              </w:rPr>
              <w:t>80</w:t>
            </w:r>
            <w:r>
              <w:rPr>
                <w:rFonts w:ascii="宋体" w:hAnsi="宋体" w:cs="宋体" w:hint="eastAsia"/>
                <w:spacing w:val="-6"/>
                <w:kern w:val="0"/>
                <w:szCs w:val="21"/>
              </w:rPr>
              <w:t>吨以上</w:t>
            </w:r>
            <w:r>
              <w:rPr>
                <w:rFonts w:ascii="宋体" w:hAnsi="宋体" w:cs="宋体" w:hint="eastAsia"/>
                <w:spacing w:val="-6"/>
                <w:kern w:val="0"/>
                <w:szCs w:val="21"/>
              </w:rPr>
              <w:t>100</w:t>
            </w:r>
            <w:r>
              <w:rPr>
                <w:rFonts w:ascii="宋体" w:hAnsi="宋体" w:cs="宋体" w:hint="eastAsia"/>
                <w:spacing w:val="-6"/>
                <w:kern w:val="0"/>
                <w:szCs w:val="21"/>
              </w:rPr>
              <w:t>吨以下，在规定期限内停止违法行为，采取补救措施的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处五万元以上七万元以下的罚款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（五）不符合第（一）种情形的，在规定的期限内拒不停止违法行为、不采取补救措施的，或者取水能力在每小时</w:t>
            </w:r>
            <w:r>
              <w:rPr>
                <w:rFonts w:ascii="宋体" w:hAnsi="宋体" w:cs="宋体" w:hint="eastAsia"/>
                <w:spacing w:val="-6"/>
                <w:kern w:val="0"/>
                <w:szCs w:val="21"/>
              </w:rPr>
              <w:t>100</w:t>
            </w:r>
            <w:r>
              <w:rPr>
                <w:rFonts w:ascii="宋体" w:hAnsi="宋体" w:cs="宋体" w:hint="eastAsia"/>
                <w:spacing w:val="-6"/>
                <w:kern w:val="0"/>
                <w:szCs w:val="21"/>
              </w:rPr>
              <w:t>吨以上的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处七万元以上十万元</w:t>
            </w:r>
            <w:r>
              <w:rPr>
                <w:rFonts w:ascii="宋体" w:hAnsi="宋体" w:cs="宋体" w:hint="eastAsia"/>
                <w:spacing w:val="-6"/>
                <w:kern w:val="0"/>
                <w:szCs w:val="21"/>
              </w:rPr>
              <w:t>以下的罚款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kern w:val="0"/>
                <w:szCs w:val="21"/>
                <w:lang/>
              </w:rPr>
            </w:pPr>
            <w:r>
              <w:rPr>
                <w:rFonts w:ascii="宋体" w:hAnsi="宋体" w:cs="宋体" w:hint="eastAsia"/>
                <w:kern w:val="0"/>
                <w:szCs w:val="21"/>
              </w:rPr>
              <w:t>19</w:t>
            </w:r>
            <w:r>
              <w:rPr>
                <w:rFonts w:ascii="宋体" w:hAnsi="宋体" w:cs="宋体"/>
                <w:kern w:val="0"/>
                <w:szCs w:val="21"/>
                <w:lang/>
              </w:rPr>
              <w:t>4</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对未经批准擅自取用浅层地下水的处罚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《中华人民共和国水法》第十二条、第六十九条第（一）项</w:t>
            </w:r>
          </w:p>
        </w:tc>
        <w:tc>
          <w:tcPr>
            <w:tcW w:w="2493" w:type="dxa"/>
            <w:vAlign w:val="center"/>
          </w:tcPr>
          <w:p w:rsidR="00000000" w:rsidRDefault="003C63B1">
            <w:pPr>
              <w:spacing w:line="280" w:lineRule="exact"/>
              <w:rPr>
                <w:rFonts w:ascii="黑体" w:eastAsia="黑体" w:hAnsi="黑体" w:hint="eastAsia"/>
                <w:b/>
                <w:szCs w:val="21"/>
              </w:rPr>
            </w:pPr>
            <w:r>
              <w:rPr>
                <w:rFonts w:ascii="黑体" w:eastAsia="黑体" w:hAnsi="黑体" w:hint="eastAsia"/>
                <w:b/>
                <w:szCs w:val="21"/>
              </w:rPr>
              <w:t>（一）初次被发现。取水能力在</w:t>
            </w:r>
            <w:r>
              <w:rPr>
                <w:rFonts w:ascii="黑体" w:eastAsia="黑体" w:hAnsi="黑体" w:hint="eastAsia"/>
                <w:b/>
                <w:szCs w:val="21"/>
              </w:rPr>
              <w:t>每小时</w:t>
            </w:r>
            <w:r>
              <w:rPr>
                <w:rFonts w:ascii="黑体" w:eastAsia="黑体" w:hAnsi="黑体" w:hint="eastAsia"/>
                <w:b/>
                <w:szCs w:val="21"/>
              </w:rPr>
              <w:t>6</w:t>
            </w:r>
            <w:r>
              <w:rPr>
                <w:rFonts w:ascii="黑体" w:eastAsia="黑体" w:hAnsi="黑体" w:hint="eastAsia"/>
                <w:b/>
                <w:szCs w:val="21"/>
              </w:rPr>
              <w:t>吨</w:t>
            </w:r>
            <w:r>
              <w:rPr>
                <w:rFonts w:ascii="黑体" w:eastAsia="黑体" w:hAnsi="黑体" w:hint="eastAsia"/>
                <w:b/>
                <w:szCs w:val="21"/>
              </w:rPr>
              <w:t>以下，日实际取水量不超过</w:t>
            </w:r>
            <w:r>
              <w:rPr>
                <w:rFonts w:ascii="黑体" w:eastAsia="黑体" w:hAnsi="黑体" w:hint="eastAsia"/>
                <w:b/>
                <w:szCs w:val="21"/>
              </w:rPr>
              <w:t>3</w:t>
            </w:r>
            <w:r>
              <w:rPr>
                <w:rFonts w:ascii="黑体" w:eastAsia="黑体" w:hAnsi="黑体" w:hint="eastAsia"/>
                <w:b/>
                <w:szCs w:val="21"/>
              </w:rPr>
              <w:t>吨</w:t>
            </w:r>
            <w:r>
              <w:rPr>
                <w:rFonts w:ascii="黑体" w:eastAsia="黑体" w:hAnsi="黑体" w:hint="eastAsia"/>
                <w:b/>
                <w:szCs w:val="21"/>
              </w:rPr>
              <w:t>的；或取水能力在</w:t>
            </w:r>
            <w:r>
              <w:rPr>
                <w:rFonts w:ascii="黑体" w:eastAsia="黑体" w:hAnsi="黑体" w:hint="eastAsia"/>
                <w:b/>
                <w:szCs w:val="21"/>
              </w:rPr>
              <w:t>每小时</w:t>
            </w:r>
            <w:r>
              <w:rPr>
                <w:rFonts w:ascii="黑体" w:eastAsia="黑体" w:hAnsi="黑体" w:hint="eastAsia"/>
                <w:b/>
                <w:szCs w:val="21"/>
              </w:rPr>
              <w:t>6</w:t>
            </w:r>
            <w:r>
              <w:rPr>
                <w:rFonts w:ascii="黑体" w:eastAsia="黑体" w:hAnsi="黑体" w:hint="eastAsia"/>
                <w:b/>
                <w:szCs w:val="21"/>
              </w:rPr>
              <w:t>吨</w:t>
            </w:r>
            <w:r>
              <w:rPr>
                <w:rFonts w:ascii="黑体" w:eastAsia="黑体" w:hAnsi="黑体" w:hint="eastAsia"/>
                <w:b/>
                <w:szCs w:val="21"/>
              </w:rPr>
              <w:t>以下，日实际取水量超过</w:t>
            </w:r>
            <w:r>
              <w:rPr>
                <w:rFonts w:ascii="黑体" w:eastAsia="黑体" w:hAnsi="黑体" w:hint="eastAsia"/>
                <w:b/>
                <w:szCs w:val="21"/>
              </w:rPr>
              <w:t>3</w:t>
            </w:r>
            <w:r>
              <w:rPr>
                <w:rFonts w:ascii="黑体" w:eastAsia="黑体" w:hAnsi="黑体" w:hint="eastAsia"/>
                <w:b/>
                <w:szCs w:val="21"/>
              </w:rPr>
              <w:t>吨</w:t>
            </w:r>
            <w:r>
              <w:rPr>
                <w:rFonts w:ascii="黑体" w:eastAsia="黑体" w:hAnsi="黑体" w:hint="eastAsia"/>
                <w:b/>
                <w:szCs w:val="21"/>
              </w:rPr>
              <w:t>不超过</w:t>
            </w:r>
            <w:r>
              <w:rPr>
                <w:rFonts w:ascii="黑体" w:eastAsia="黑体" w:hAnsi="黑体" w:hint="eastAsia"/>
                <w:b/>
                <w:szCs w:val="21"/>
              </w:rPr>
              <w:t>6</w:t>
            </w:r>
            <w:r>
              <w:rPr>
                <w:rFonts w:ascii="黑体" w:eastAsia="黑体" w:hAnsi="黑体" w:hint="eastAsia"/>
                <w:b/>
                <w:szCs w:val="21"/>
              </w:rPr>
              <w:t>吨</w:t>
            </w:r>
            <w:r>
              <w:rPr>
                <w:rFonts w:ascii="黑体" w:eastAsia="黑体" w:hAnsi="黑体" w:hint="eastAsia"/>
                <w:b/>
                <w:szCs w:val="21"/>
              </w:rPr>
              <w:t>，违法取水连续或继续状态未超过</w:t>
            </w:r>
            <w:r>
              <w:rPr>
                <w:rFonts w:ascii="黑体" w:eastAsia="黑体" w:hAnsi="黑体" w:hint="eastAsia"/>
                <w:b/>
                <w:szCs w:val="21"/>
              </w:rPr>
              <w:t>6</w:t>
            </w:r>
            <w:r>
              <w:rPr>
                <w:rFonts w:ascii="黑体" w:eastAsia="黑体" w:hAnsi="黑体" w:hint="eastAsia"/>
                <w:b/>
                <w:szCs w:val="21"/>
              </w:rPr>
              <w:t>个月的。按执法要求停止违法取水，配合水行政主管部门调查处理，积极整改或采取补救措施的</w:t>
            </w:r>
          </w:p>
        </w:tc>
        <w:tc>
          <w:tcPr>
            <w:tcW w:w="2308" w:type="dxa"/>
            <w:vAlign w:val="center"/>
          </w:tcPr>
          <w:p w:rsidR="00000000" w:rsidRDefault="003C63B1">
            <w:pPr>
              <w:spacing w:line="290" w:lineRule="exact"/>
              <w:rPr>
                <w:rFonts w:ascii="黑体" w:eastAsia="黑体" w:hAnsi="黑体" w:hint="eastAsia"/>
                <w:b/>
                <w:szCs w:val="21"/>
              </w:rPr>
            </w:pPr>
            <w:r>
              <w:rPr>
                <w:rFonts w:ascii="黑体" w:eastAsia="黑体" w:hAnsi="黑体" w:hint="eastAsia"/>
                <w:b/>
                <w:szCs w:val="21"/>
              </w:rPr>
              <w:t>可以不予行政处罚</w:t>
            </w:r>
          </w:p>
        </w:tc>
        <w:tc>
          <w:tcPr>
            <w:tcW w:w="993" w:type="dxa"/>
            <w:vMerge w:val="restart"/>
            <w:noWrap/>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县级以上地方人民政府水行政主管部门</w:t>
            </w: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（二）不符合第（一）种情形的，在规定的期限内停止违法行为，并采取补救措施的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处二万元罚款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（三）不符合第（一）种情形的，在规定的期限内停止违法行为，但未采取补救措施的，或者采取的补救措施不到位的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处二万元以上四万元以下的罚款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（四）不符合第（一）种情形的，在规定的期限内不停止违法行为，未采取补救措施的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处四万元以上五万元以下罚款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（五）不符合第（一）种情形的，在规定的期限内不停止违法行为，未采取补救措施，阻挠监督检查的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处五万元以上七万元以下罚款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（六）不符合第（一）种情形的，在规定的期限内不停止违法行为，未采取补救措施，造成严重后果的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处七万元以上十万元</w:t>
            </w:r>
            <w:r>
              <w:rPr>
                <w:rFonts w:ascii="宋体" w:hAnsi="宋体" w:cs="宋体" w:hint="eastAsia"/>
                <w:spacing w:val="-6"/>
                <w:kern w:val="0"/>
                <w:szCs w:val="21"/>
              </w:rPr>
              <w:t>以下罚款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宋体"/>
                <w:kern w:val="0"/>
                <w:szCs w:val="21"/>
                <w:lang/>
              </w:rPr>
            </w:pPr>
            <w:r>
              <w:rPr>
                <w:rFonts w:ascii="宋体" w:hAnsi="宋体" w:cs="宋体" w:hint="eastAsia"/>
                <w:kern w:val="0"/>
                <w:szCs w:val="21"/>
              </w:rPr>
              <w:t>19</w:t>
            </w:r>
            <w:r>
              <w:rPr>
                <w:rFonts w:ascii="宋体" w:hAnsi="宋体" w:cs="宋体"/>
                <w:kern w:val="0"/>
                <w:szCs w:val="21"/>
                <w:lang/>
              </w:rPr>
              <w:t>5</w:t>
            </w:r>
          </w:p>
        </w:tc>
        <w:tc>
          <w:tcPr>
            <w:tcW w:w="1327"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对在地下水禁止开采区内未经批准擅自取用深层地下水或者基岩地下水的处罚</w:t>
            </w:r>
          </w:p>
        </w:tc>
        <w:tc>
          <w:tcPr>
            <w:tcW w:w="1158" w:type="dxa"/>
            <w:vMerge w:val="restart"/>
            <w:vAlign w:val="center"/>
          </w:tcPr>
          <w:p w:rsidR="00000000" w:rsidRDefault="003C63B1">
            <w:pPr>
              <w:spacing w:line="300" w:lineRule="exact"/>
              <w:rPr>
                <w:rFonts w:ascii="宋体" w:hAnsi="宋体" w:cs="宋体" w:hint="eastAsia"/>
                <w:kern w:val="0"/>
                <w:szCs w:val="21"/>
              </w:rPr>
            </w:pPr>
            <w:r>
              <w:rPr>
                <w:rFonts w:ascii="宋体" w:hAnsi="宋体" w:cs="宋体" w:hint="eastAsia"/>
                <w:kern w:val="0"/>
                <w:szCs w:val="21"/>
              </w:rPr>
              <w:t>《中华人民共和国水法》第十二条、第六十九条第（一）项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取水能力每小时</w:t>
            </w:r>
            <w:r>
              <w:rPr>
                <w:rFonts w:ascii="宋体" w:hAnsi="宋体" w:cs="宋体" w:hint="eastAsia"/>
                <w:spacing w:val="-6"/>
                <w:kern w:val="0"/>
                <w:szCs w:val="21"/>
              </w:rPr>
              <w:t>5</w:t>
            </w:r>
            <w:r>
              <w:rPr>
                <w:rFonts w:ascii="宋体" w:hAnsi="宋体" w:cs="宋体" w:hint="eastAsia"/>
                <w:spacing w:val="-6"/>
                <w:kern w:val="0"/>
                <w:szCs w:val="21"/>
              </w:rPr>
              <w:t>吨以下，在规定期限内停止违法行为，采取补救措施的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处二万元以上三万元以下的罚款</w:t>
            </w:r>
          </w:p>
        </w:tc>
        <w:tc>
          <w:tcPr>
            <w:tcW w:w="993" w:type="dxa"/>
            <w:vMerge w:val="restart"/>
            <w:noWrap/>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县级以上地方人民政府水行政主管部门</w:t>
            </w:r>
          </w:p>
        </w:tc>
      </w:tr>
      <w:tr w:rsidR="00000000">
        <w:trPr>
          <w:jc w:val="center"/>
        </w:trPr>
        <w:tc>
          <w:tcPr>
            <w:tcW w:w="540" w:type="dxa"/>
            <w:vMerge/>
            <w:vAlign w:val="center"/>
          </w:tcPr>
          <w:p w:rsidR="00000000" w:rsidRDefault="003C63B1">
            <w:pPr>
              <w:spacing w:line="300" w:lineRule="exact"/>
              <w:jc w:val="left"/>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取水能力在每小时</w:t>
            </w:r>
            <w:r>
              <w:rPr>
                <w:rFonts w:ascii="宋体" w:hAnsi="宋体" w:cs="宋体" w:hint="eastAsia"/>
                <w:spacing w:val="-6"/>
                <w:kern w:val="0"/>
                <w:szCs w:val="21"/>
              </w:rPr>
              <w:t>5</w:t>
            </w:r>
            <w:r>
              <w:rPr>
                <w:rFonts w:ascii="宋体" w:hAnsi="宋体" w:cs="宋体" w:hint="eastAsia"/>
                <w:spacing w:val="-6"/>
                <w:kern w:val="0"/>
                <w:szCs w:val="21"/>
              </w:rPr>
              <w:t>吨以上</w:t>
            </w:r>
            <w:r>
              <w:rPr>
                <w:rFonts w:ascii="宋体" w:hAnsi="宋体" w:cs="宋体" w:hint="eastAsia"/>
                <w:spacing w:val="-6"/>
                <w:kern w:val="0"/>
                <w:szCs w:val="21"/>
              </w:rPr>
              <w:t>8</w:t>
            </w:r>
            <w:r>
              <w:rPr>
                <w:rFonts w:ascii="宋体" w:hAnsi="宋体" w:cs="宋体" w:hint="eastAsia"/>
                <w:spacing w:val="-6"/>
                <w:kern w:val="0"/>
                <w:szCs w:val="21"/>
              </w:rPr>
              <w:t>吨以下，在规定期限内停止违法行为，采取补救措施的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处三万元以上五万元以下的罚款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取水能力在每小时</w:t>
            </w:r>
            <w:r>
              <w:rPr>
                <w:rFonts w:ascii="宋体" w:hAnsi="宋体" w:cs="宋体" w:hint="eastAsia"/>
                <w:spacing w:val="-6"/>
                <w:kern w:val="0"/>
                <w:szCs w:val="21"/>
              </w:rPr>
              <w:t>8</w:t>
            </w:r>
            <w:r>
              <w:rPr>
                <w:rFonts w:ascii="宋体" w:hAnsi="宋体" w:cs="宋体" w:hint="eastAsia"/>
                <w:spacing w:val="-6"/>
                <w:kern w:val="0"/>
                <w:szCs w:val="21"/>
              </w:rPr>
              <w:t>吨以上</w:t>
            </w:r>
            <w:r>
              <w:rPr>
                <w:rFonts w:ascii="宋体" w:hAnsi="宋体" w:cs="宋体" w:hint="eastAsia"/>
                <w:spacing w:val="-6"/>
                <w:kern w:val="0"/>
                <w:szCs w:val="21"/>
              </w:rPr>
              <w:t>10</w:t>
            </w:r>
            <w:r>
              <w:rPr>
                <w:rFonts w:ascii="宋体" w:hAnsi="宋体" w:cs="宋体" w:hint="eastAsia"/>
                <w:spacing w:val="-6"/>
                <w:kern w:val="0"/>
                <w:szCs w:val="21"/>
              </w:rPr>
              <w:t>吨以下，在规定期限内停止违法行为，采取补救措施的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处五万元以上七万元以下的罚款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宋体" w:hint="eastAsia"/>
                <w:kern w:val="0"/>
                <w:szCs w:val="21"/>
              </w:rPr>
            </w:pPr>
          </w:p>
        </w:tc>
        <w:tc>
          <w:tcPr>
            <w:tcW w:w="1327" w:type="dxa"/>
            <w:vMerge/>
            <w:vAlign w:val="center"/>
          </w:tcPr>
          <w:p w:rsidR="00000000" w:rsidRDefault="003C63B1">
            <w:pPr>
              <w:spacing w:line="300" w:lineRule="exact"/>
              <w:rPr>
                <w:rFonts w:ascii="宋体" w:hAnsi="宋体" w:cs="宋体" w:hint="eastAsia"/>
                <w:kern w:val="0"/>
                <w:szCs w:val="21"/>
              </w:rPr>
            </w:pPr>
          </w:p>
        </w:tc>
        <w:tc>
          <w:tcPr>
            <w:tcW w:w="1158" w:type="dxa"/>
            <w:vMerge/>
            <w:vAlign w:val="center"/>
          </w:tcPr>
          <w:p w:rsidR="00000000" w:rsidRDefault="003C63B1">
            <w:pPr>
              <w:spacing w:line="300" w:lineRule="exact"/>
              <w:rPr>
                <w:rFonts w:ascii="宋体" w:hAnsi="宋体" w:cs="宋体"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拒不停止违法行为、不采取补救措施的，或者取水能力在每小时</w:t>
            </w:r>
            <w:r>
              <w:rPr>
                <w:rFonts w:ascii="宋体" w:hAnsi="宋体" w:cs="宋体" w:hint="eastAsia"/>
                <w:spacing w:val="-6"/>
                <w:kern w:val="0"/>
                <w:szCs w:val="21"/>
              </w:rPr>
              <w:t>10</w:t>
            </w:r>
            <w:r>
              <w:rPr>
                <w:rFonts w:ascii="宋体" w:hAnsi="宋体" w:cs="宋体" w:hint="eastAsia"/>
                <w:spacing w:val="-6"/>
                <w:kern w:val="0"/>
                <w:szCs w:val="21"/>
              </w:rPr>
              <w:t>吨以上的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处七万元以上十万元以下的罚款</w:t>
            </w:r>
          </w:p>
        </w:tc>
        <w:tc>
          <w:tcPr>
            <w:tcW w:w="993" w:type="dxa"/>
            <w:vMerge/>
            <w:noWrap/>
            <w:vAlign w:val="center"/>
          </w:tcPr>
          <w:p w:rsidR="00000000" w:rsidRDefault="003C63B1">
            <w:pPr>
              <w:spacing w:line="300" w:lineRule="exact"/>
              <w:jc w:val="left"/>
              <w:rPr>
                <w:rFonts w:ascii="宋体" w:hAnsi="宋体" w:cs="宋体"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19</w:t>
            </w:r>
            <w:r>
              <w:rPr>
                <w:rFonts w:ascii="宋体" w:hAnsi="宋体"/>
                <w:szCs w:val="21"/>
                <w:lang/>
              </w:rPr>
              <w:t>6</w:t>
            </w:r>
          </w:p>
        </w:tc>
        <w:tc>
          <w:tcPr>
            <w:tcW w:w="1327" w:type="dxa"/>
            <w:vMerge w:val="restart"/>
            <w:vAlign w:val="center"/>
          </w:tcPr>
          <w:p w:rsidR="00000000" w:rsidRDefault="003C63B1">
            <w:pPr>
              <w:spacing w:line="300" w:lineRule="exact"/>
              <w:rPr>
                <w:rFonts w:ascii="宋体" w:hAnsi="宋体" w:cs="仿宋_GB2312"/>
                <w:szCs w:val="21"/>
              </w:rPr>
            </w:pPr>
            <w:r>
              <w:rPr>
                <w:rFonts w:ascii="宋体" w:hAnsi="宋体" w:cs="仿宋_GB2312" w:hint="eastAsia"/>
                <w:szCs w:val="21"/>
              </w:rPr>
              <w:t>对饲料和饲料添加剂生产企业发现问题产品不主动召回的处罚</w:t>
            </w:r>
          </w:p>
        </w:tc>
        <w:tc>
          <w:tcPr>
            <w:tcW w:w="1158" w:type="dxa"/>
            <w:vMerge w:val="restart"/>
            <w:vAlign w:val="center"/>
          </w:tcPr>
          <w:p w:rsidR="00000000" w:rsidRDefault="003C63B1">
            <w:pPr>
              <w:spacing w:line="300" w:lineRule="exact"/>
              <w:rPr>
                <w:rFonts w:ascii="宋体" w:hAnsi="宋体" w:cs="仿宋_GB2312"/>
                <w:szCs w:val="21"/>
              </w:rPr>
            </w:pPr>
            <w:r>
              <w:rPr>
                <w:rFonts w:ascii="宋体" w:hAnsi="宋体" w:cs="仿宋_GB2312" w:hint="eastAsia"/>
                <w:szCs w:val="21"/>
              </w:rPr>
              <w:t>《饲料和饲料添加剂管理条例》第三条、第四十五条第一款</w:t>
            </w: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违法情节轻微的</w:t>
            </w:r>
          </w:p>
        </w:tc>
        <w:tc>
          <w:tcPr>
            <w:tcW w:w="2308" w:type="dxa"/>
            <w:vAlign w:val="center"/>
          </w:tcPr>
          <w:p w:rsidR="00000000" w:rsidRDefault="003C63B1">
            <w:pPr>
              <w:spacing w:line="280" w:lineRule="exact"/>
              <w:rPr>
                <w:rFonts w:ascii="宋体" w:hAnsi="宋体" w:cs="宋体"/>
                <w:spacing w:val="-6"/>
                <w:kern w:val="0"/>
                <w:szCs w:val="21"/>
              </w:rPr>
            </w:pPr>
            <w:r>
              <w:rPr>
                <w:rFonts w:ascii="宋体" w:hAnsi="宋体" w:cs="宋体" w:hint="eastAsia"/>
                <w:spacing w:val="-6"/>
                <w:kern w:val="0"/>
                <w:szCs w:val="21"/>
              </w:rPr>
              <w:t>责令召回，并监督生产企业对召回的产品予以无害化处理或者销毁</w:t>
            </w:r>
          </w:p>
        </w:tc>
        <w:tc>
          <w:tcPr>
            <w:tcW w:w="993" w:type="dxa"/>
            <w:vMerge w:val="restart"/>
            <w:vAlign w:val="center"/>
          </w:tcPr>
          <w:p w:rsidR="00000000" w:rsidRDefault="003C63B1">
            <w:pPr>
              <w:spacing w:line="300" w:lineRule="exact"/>
              <w:jc w:val="center"/>
              <w:rPr>
                <w:rFonts w:ascii="宋体" w:hAnsi="宋体" w:cs="仿宋_GB2312"/>
                <w:color w:val="000000"/>
                <w:szCs w:val="21"/>
              </w:rPr>
            </w:pPr>
            <w:r>
              <w:rPr>
                <w:rFonts w:ascii="宋体" w:hAnsi="宋体" w:cs="仿宋_GB2312"/>
                <w:color w:val="000000"/>
                <w:szCs w:val="21"/>
              </w:rPr>
              <w:t>县级以上地方人民政府负责饲料、饲料添加剂管理的部门</w:t>
            </w: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违法情节一般的</w:t>
            </w:r>
          </w:p>
        </w:tc>
        <w:tc>
          <w:tcPr>
            <w:tcW w:w="2308" w:type="dxa"/>
            <w:vAlign w:val="center"/>
          </w:tcPr>
          <w:p w:rsidR="00000000" w:rsidRDefault="003C63B1">
            <w:pPr>
              <w:spacing w:line="280" w:lineRule="exact"/>
              <w:rPr>
                <w:rFonts w:ascii="宋体" w:hAnsi="宋体" w:cs="宋体"/>
                <w:spacing w:val="-6"/>
                <w:kern w:val="0"/>
                <w:szCs w:val="21"/>
              </w:rPr>
            </w:pPr>
            <w:r>
              <w:rPr>
                <w:rFonts w:ascii="宋体" w:hAnsi="宋体" w:cs="宋体" w:hint="eastAsia"/>
                <w:spacing w:val="-6"/>
                <w:kern w:val="0"/>
                <w:szCs w:val="21"/>
              </w:rPr>
              <w:t>责令召回，并监督生产企业对召回的产品予以无害化处理或者销毁，没收违法所得，并处应召回的产品货值金额</w:t>
            </w:r>
            <w:r>
              <w:rPr>
                <w:rFonts w:ascii="宋体" w:hAnsi="宋体" w:cs="宋体" w:hint="eastAsia"/>
                <w:spacing w:val="-6"/>
                <w:kern w:val="0"/>
                <w:szCs w:val="21"/>
              </w:rPr>
              <w:t>1</w:t>
            </w:r>
            <w:r>
              <w:rPr>
                <w:rFonts w:ascii="宋体" w:hAnsi="宋体" w:cs="宋体" w:hint="eastAsia"/>
                <w:spacing w:val="-6"/>
                <w:kern w:val="0"/>
                <w:szCs w:val="21"/>
              </w:rPr>
              <w:t>倍以上</w:t>
            </w:r>
            <w:r>
              <w:rPr>
                <w:rFonts w:ascii="宋体" w:hAnsi="宋体" w:cs="宋体" w:hint="eastAsia"/>
                <w:spacing w:val="-6"/>
                <w:kern w:val="0"/>
                <w:szCs w:val="21"/>
              </w:rPr>
              <w:t>3</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rPr>
                <w:rFonts w:ascii="宋体" w:hAnsi="宋体"/>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违法情节严重的</w:t>
            </w:r>
          </w:p>
        </w:tc>
        <w:tc>
          <w:tcPr>
            <w:tcW w:w="2308" w:type="dxa"/>
            <w:vAlign w:val="center"/>
          </w:tcPr>
          <w:p w:rsidR="00000000" w:rsidRDefault="003C63B1">
            <w:pPr>
              <w:spacing w:line="280" w:lineRule="exact"/>
              <w:rPr>
                <w:rFonts w:ascii="宋体" w:hAnsi="宋体" w:cs="宋体"/>
                <w:spacing w:val="-6"/>
                <w:kern w:val="0"/>
                <w:szCs w:val="21"/>
              </w:rPr>
            </w:pPr>
            <w:r>
              <w:rPr>
                <w:rFonts w:ascii="宋体" w:hAnsi="宋体" w:cs="宋体" w:hint="eastAsia"/>
                <w:spacing w:val="-6"/>
                <w:kern w:val="0"/>
                <w:szCs w:val="21"/>
              </w:rPr>
              <w:t>责令召回，并监督生产企业对召回的产品予以无害化处理或者销毁，没收违法所得，并处应召回的产品货值金额</w:t>
            </w:r>
            <w:r>
              <w:rPr>
                <w:rFonts w:ascii="宋体" w:hAnsi="宋体" w:cs="宋体" w:hint="eastAsia"/>
                <w:spacing w:val="-6"/>
                <w:kern w:val="0"/>
                <w:szCs w:val="21"/>
              </w:rPr>
              <w:t>1</w:t>
            </w:r>
            <w:r>
              <w:rPr>
                <w:rFonts w:ascii="宋体" w:hAnsi="宋体" w:cs="宋体" w:hint="eastAsia"/>
                <w:spacing w:val="-6"/>
                <w:kern w:val="0"/>
                <w:szCs w:val="21"/>
              </w:rPr>
              <w:t>倍以上</w:t>
            </w:r>
            <w:r>
              <w:rPr>
                <w:rFonts w:ascii="宋体" w:hAnsi="宋体" w:cs="宋体" w:hint="eastAsia"/>
                <w:spacing w:val="-6"/>
                <w:kern w:val="0"/>
                <w:szCs w:val="21"/>
              </w:rPr>
              <w:t>3</w:t>
            </w:r>
            <w:r>
              <w:rPr>
                <w:rFonts w:ascii="宋体" w:hAnsi="宋体" w:cs="宋体" w:hint="eastAsia"/>
                <w:spacing w:val="-6"/>
                <w:kern w:val="0"/>
                <w:szCs w:val="21"/>
              </w:rPr>
              <w:t>倍以下罚款，由发证机关吊销相关许可证明文件</w:t>
            </w:r>
          </w:p>
        </w:tc>
        <w:tc>
          <w:tcPr>
            <w:tcW w:w="993" w:type="dxa"/>
            <w:vMerge/>
            <w:vAlign w:val="center"/>
          </w:tcPr>
          <w:p w:rsidR="00000000" w:rsidRDefault="003C63B1">
            <w:pPr>
              <w:spacing w:line="300" w:lineRule="exact"/>
              <w:rPr>
                <w:rFonts w:ascii="宋体" w:hAnsi="宋体"/>
                <w:color w:val="000000"/>
                <w:szCs w:val="21"/>
              </w:rPr>
            </w:pPr>
          </w:p>
        </w:tc>
      </w:tr>
      <w:tr w:rsidR="00000000">
        <w:trPr>
          <w:jc w:val="center"/>
        </w:trPr>
        <w:tc>
          <w:tcPr>
            <w:tcW w:w="540"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19</w:t>
            </w:r>
            <w:r>
              <w:rPr>
                <w:rFonts w:ascii="宋体" w:hAnsi="宋体"/>
                <w:szCs w:val="21"/>
                <w:lang/>
              </w:rPr>
              <w:t>7</w:t>
            </w:r>
          </w:p>
        </w:tc>
        <w:tc>
          <w:tcPr>
            <w:tcW w:w="1327" w:type="dxa"/>
            <w:vMerge w:val="restart"/>
            <w:tcBorders>
              <w:top w:val="single" w:sz="4" w:space="0" w:color="auto"/>
              <w:left w:val="single" w:sz="4" w:space="0" w:color="auto"/>
              <w:right w:val="single" w:sz="4" w:space="0" w:color="auto"/>
            </w:tcBorders>
            <w:vAlign w:val="center"/>
          </w:tcPr>
          <w:p w:rsidR="00000000" w:rsidRDefault="003C63B1" w:rsidP="003C63B1">
            <w:pPr>
              <w:spacing w:beforeLines="30" w:afterLines="30" w:line="310" w:lineRule="exact"/>
              <w:rPr>
                <w:rFonts w:ascii="宋体" w:hAnsi="宋体" w:cs="仿宋_GB2312"/>
                <w:szCs w:val="21"/>
              </w:rPr>
            </w:pPr>
            <w:r>
              <w:rPr>
                <w:rFonts w:ascii="宋体" w:hAnsi="宋体" w:cs="仿宋_GB2312" w:hint="eastAsia"/>
                <w:szCs w:val="21"/>
              </w:rPr>
              <w:t>对取得农药生产许可证的农药生产企业不再符合规定条件继续生产农药的处罚</w:t>
            </w:r>
          </w:p>
        </w:tc>
        <w:tc>
          <w:tcPr>
            <w:tcW w:w="1158"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szCs w:val="21"/>
              </w:rPr>
            </w:pPr>
            <w:r>
              <w:rPr>
                <w:rFonts w:ascii="宋体" w:hAnsi="宋体" w:cs="仿宋_GB2312" w:hint="eastAsia"/>
                <w:szCs w:val="21"/>
              </w:rPr>
              <w:t>《农药管理条例》第三条、第五十二条第二款</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p>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违法情节轻微的</w:t>
            </w:r>
          </w:p>
          <w:p w:rsidR="00000000" w:rsidRDefault="003C63B1">
            <w:pPr>
              <w:spacing w:line="300" w:lineRule="exact"/>
              <w:rPr>
                <w:rFonts w:ascii="宋体" w:hAnsi="宋体" w:cs="宋体" w:hint="eastAsia"/>
                <w:spacing w:val="-6"/>
                <w:kern w:val="0"/>
                <w:szCs w:val="21"/>
              </w:rPr>
            </w:pP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责令限期整改</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r>
              <w:rPr>
                <w:rFonts w:ascii="宋体" w:hAnsi="宋体" w:cs="仿宋_GB2312"/>
                <w:color w:val="000000"/>
                <w:szCs w:val="21"/>
              </w:rPr>
              <w:t>县级以上地方人民政府农业主管部门</w:t>
            </w:r>
          </w:p>
        </w:tc>
      </w:tr>
      <w:tr w:rsidR="00000000">
        <w:trPr>
          <w:trHeight w:val="1311"/>
          <w:jc w:val="center"/>
        </w:trPr>
        <w:tc>
          <w:tcPr>
            <w:tcW w:w="540"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szCs w:val="21"/>
              </w:rPr>
            </w:pPr>
          </w:p>
        </w:tc>
        <w:tc>
          <w:tcPr>
            <w:tcW w:w="1327"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szCs w:val="21"/>
              </w:rPr>
            </w:pPr>
          </w:p>
        </w:tc>
        <w:tc>
          <w:tcPr>
            <w:tcW w:w="1158"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逾期拒不整改或者整改后仍不符合规定条件的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由发证机关吊销农药生产许可证</w:t>
            </w:r>
          </w:p>
        </w:tc>
        <w:tc>
          <w:tcPr>
            <w:tcW w:w="993"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color w:val="000000"/>
                <w:szCs w:val="21"/>
              </w:rPr>
            </w:pPr>
          </w:p>
        </w:tc>
      </w:tr>
      <w:tr w:rsidR="00000000">
        <w:trPr>
          <w:trHeight w:hRule="exact" w:val="970"/>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lastRenderedPageBreak/>
              <w:t>19</w:t>
            </w:r>
            <w:r>
              <w:rPr>
                <w:rFonts w:ascii="宋体" w:hAnsi="宋体" w:cs="仿宋_GB2312"/>
                <w:kern w:val="0"/>
                <w:szCs w:val="21"/>
                <w:lang/>
              </w:rPr>
              <w:t>8</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对互联网上网服务营业场所经营单位擅自停止实施经营管理技术措施</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《互联网上网服务营业场所管理条例》第四条、第三十一条第（四）项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县级以上人民政府文化行政部门</w:t>
            </w:r>
          </w:p>
        </w:tc>
      </w:tr>
      <w:tr w:rsidR="00000000">
        <w:trPr>
          <w:trHeight w:hRule="exact" w:val="624"/>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trHeight w:hRule="exact" w:val="624"/>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trHeight w:hRule="exact" w:val="624"/>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15000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trHeight w:hRule="exact" w:val="954"/>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kern w:val="0"/>
                <w:szCs w:val="21"/>
                <w:lang/>
              </w:rPr>
              <w:t>199</w:t>
            </w:r>
          </w:p>
        </w:tc>
        <w:tc>
          <w:tcPr>
            <w:tcW w:w="1327" w:type="dxa"/>
            <w:vMerge w:val="restart"/>
            <w:vAlign w:val="center"/>
          </w:tcPr>
          <w:p w:rsidR="00000000" w:rsidRDefault="003C63B1">
            <w:pPr>
              <w:spacing w:line="300" w:lineRule="exact"/>
              <w:rPr>
                <w:rFonts w:ascii="宋体" w:hAnsi="宋体" w:cs="仿宋_GB2312" w:hint="eastAsia"/>
                <w:spacing w:val="-4"/>
                <w:kern w:val="0"/>
                <w:szCs w:val="21"/>
              </w:rPr>
            </w:pPr>
            <w:r>
              <w:rPr>
                <w:rFonts w:ascii="宋体" w:hAnsi="宋体" w:cs="仿宋_GB2312" w:hint="eastAsia"/>
                <w:kern w:val="0"/>
                <w:szCs w:val="21"/>
              </w:rPr>
              <w:t>对互联网上网服务营业场所经营单位未悬</w:t>
            </w:r>
            <w:r>
              <w:rPr>
                <w:rFonts w:ascii="宋体" w:hAnsi="宋体" w:cs="仿宋_GB2312" w:hint="eastAsia"/>
                <w:spacing w:val="-4"/>
                <w:kern w:val="0"/>
                <w:szCs w:val="21"/>
              </w:rPr>
              <w:t>挂《网络文化经营许可证》的处罚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《互联网上网服务营业场所管</w:t>
            </w:r>
            <w:r>
              <w:rPr>
                <w:rFonts w:ascii="宋体" w:hAnsi="宋体" w:cs="仿宋_GB2312" w:hint="eastAsia"/>
                <w:kern w:val="0"/>
                <w:szCs w:val="21"/>
              </w:rPr>
              <w:t>理条例》第四条、第三十一条第（五）项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县级以上人民政府文化行政部门</w:t>
            </w:r>
          </w:p>
        </w:tc>
      </w:tr>
      <w:tr w:rsidR="00000000">
        <w:trPr>
          <w:trHeight w:hRule="exact" w:val="624"/>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trHeight w:hRule="exact" w:val="624"/>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trHeight w:hRule="exact" w:val="624"/>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15000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color w:val="000000"/>
                <w:spacing w:val="-8"/>
                <w:w w:val="98"/>
                <w:kern w:val="0"/>
                <w:szCs w:val="21"/>
              </w:rPr>
            </w:pPr>
          </w:p>
        </w:tc>
      </w:tr>
      <w:tr w:rsidR="00000000">
        <w:trPr>
          <w:trHeight w:val="878"/>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20</w:t>
            </w:r>
            <w:r>
              <w:rPr>
                <w:rFonts w:ascii="宋体" w:hAnsi="宋体" w:cs="仿宋_GB2312"/>
                <w:kern w:val="0"/>
                <w:szCs w:val="21"/>
                <w:lang/>
              </w:rPr>
              <w:t>0</w:t>
            </w:r>
          </w:p>
        </w:tc>
        <w:tc>
          <w:tcPr>
            <w:tcW w:w="1327" w:type="dxa"/>
            <w:vMerge w:val="restart"/>
            <w:vAlign w:val="center"/>
          </w:tcPr>
          <w:p w:rsidR="00000000" w:rsidRDefault="003C63B1">
            <w:pPr>
              <w:spacing w:line="294" w:lineRule="exact"/>
              <w:rPr>
                <w:rFonts w:ascii="宋体" w:hAnsi="宋体" w:cs="仿宋_GB2312" w:hint="eastAsia"/>
                <w:kern w:val="0"/>
                <w:szCs w:val="21"/>
              </w:rPr>
            </w:pPr>
            <w:r>
              <w:rPr>
                <w:rFonts w:ascii="宋体" w:hAnsi="宋体" w:cs="仿宋_GB2312" w:hint="eastAsia"/>
                <w:kern w:val="0"/>
                <w:szCs w:val="21"/>
              </w:rPr>
              <w:t>对互联网上网服务营业场所经营单位变更名称、住所、法定代表人或者主要负责人、注册资本、网络地址或者终止经营活动，未向文化行政部门、</w:t>
            </w:r>
            <w:r>
              <w:rPr>
                <w:rFonts w:ascii="宋体" w:hAnsi="宋体" w:cs="仿宋_GB2312" w:hint="eastAsia"/>
                <w:kern w:val="0"/>
                <w:szCs w:val="21"/>
              </w:rPr>
              <w:t>公安机关办理有关手续或者备案的处罚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《互联网上网服务营业场所管理条例》第四条、第三十三条第（五）项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县级以上人民政府文化行政部门</w:t>
            </w:r>
          </w:p>
        </w:tc>
      </w:tr>
      <w:tr w:rsidR="00000000">
        <w:trPr>
          <w:trHeight w:val="1045"/>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trHeight w:val="1367"/>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15000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trHeight w:val="850"/>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20</w:t>
            </w:r>
            <w:r>
              <w:rPr>
                <w:rFonts w:ascii="宋体" w:hAnsi="宋体" w:cs="仿宋_GB2312"/>
                <w:kern w:val="0"/>
                <w:szCs w:val="21"/>
                <w:lang/>
              </w:rPr>
              <w:t>1</w:t>
            </w:r>
          </w:p>
        </w:tc>
        <w:tc>
          <w:tcPr>
            <w:tcW w:w="1327" w:type="dxa"/>
            <w:vMerge w:val="restart"/>
            <w:vAlign w:val="center"/>
          </w:tcPr>
          <w:p w:rsidR="00000000" w:rsidRDefault="003C63B1">
            <w:pPr>
              <w:spacing w:line="294" w:lineRule="exact"/>
              <w:rPr>
                <w:rFonts w:ascii="宋体" w:hAnsi="宋体" w:cs="仿宋_GB2312" w:hint="eastAsia"/>
                <w:kern w:val="0"/>
                <w:szCs w:val="21"/>
              </w:rPr>
            </w:pPr>
            <w:r>
              <w:rPr>
                <w:rFonts w:ascii="宋体" w:hAnsi="宋体" w:cs="仿宋_GB2312" w:hint="eastAsia"/>
                <w:kern w:val="0"/>
                <w:szCs w:val="21"/>
              </w:rPr>
              <w:t>对互联网上网服务营业场所经营单位未建立场内巡查制度，或者发现上网消</w:t>
            </w:r>
            <w:r>
              <w:rPr>
                <w:rFonts w:ascii="宋体" w:hAnsi="宋体" w:cs="仿宋_GB2312" w:hint="eastAsia"/>
                <w:kern w:val="0"/>
                <w:szCs w:val="21"/>
              </w:rPr>
              <w:t>费者的违法行为未予制止并向文化行政部门、公安机关举报的处罚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《互联网上网服务营业场所管理条例》第四条、第三十三条第（二）项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县级以上人民政府文化行政部门</w:t>
            </w:r>
          </w:p>
        </w:tc>
      </w:tr>
      <w:tr w:rsidR="00000000">
        <w:trPr>
          <w:trHeight w:val="738"/>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p>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trHeight w:val="92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15000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lastRenderedPageBreak/>
              <w:t>20</w:t>
            </w:r>
            <w:r>
              <w:rPr>
                <w:rFonts w:ascii="宋体" w:hAnsi="宋体" w:cs="仿宋_GB2312"/>
                <w:kern w:val="0"/>
                <w:szCs w:val="21"/>
                <w:lang/>
              </w:rPr>
              <w:t>2</w:t>
            </w:r>
          </w:p>
        </w:tc>
        <w:tc>
          <w:tcPr>
            <w:tcW w:w="1327" w:type="dxa"/>
            <w:vMerge w:val="restart"/>
            <w:vAlign w:val="center"/>
          </w:tcPr>
          <w:p w:rsidR="00000000" w:rsidRDefault="003C63B1">
            <w:pPr>
              <w:spacing w:line="280" w:lineRule="exact"/>
              <w:rPr>
                <w:rFonts w:ascii="宋体" w:hAnsi="宋体" w:cs="仿宋_GB2312" w:hint="eastAsia"/>
                <w:kern w:val="0"/>
                <w:szCs w:val="21"/>
              </w:rPr>
            </w:pPr>
            <w:r>
              <w:rPr>
                <w:rFonts w:ascii="宋体" w:hAnsi="宋体" w:cs="仿宋_GB2312" w:hint="eastAsia"/>
                <w:kern w:val="0"/>
                <w:szCs w:val="21"/>
              </w:rPr>
              <w:t>对互联网上网服务营业场所未按规定核对、登</w:t>
            </w:r>
            <w:r>
              <w:rPr>
                <w:rFonts w:ascii="宋体" w:hAnsi="宋体" w:cs="仿宋_GB2312" w:hint="eastAsia"/>
                <w:kern w:val="0"/>
                <w:szCs w:val="21"/>
              </w:rPr>
              <w:t>记上网消费者的有效身份证件或者记录有关上网信息的处罚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《互联网上网服务营业场所管理条例》第四条、第三十三条第（三）项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初次违反，未造成危害后果的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15000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pacing w:val="-8"/>
                <w:w w:val="98"/>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20</w:t>
            </w:r>
            <w:r>
              <w:rPr>
                <w:rFonts w:ascii="宋体" w:hAnsi="宋体" w:cs="仿宋_GB2312"/>
                <w:kern w:val="0"/>
                <w:szCs w:val="21"/>
                <w:lang/>
              </w:rPr>
              <w:t>3</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对互联网上网服务营业场所擅自从事互联网上网服务经营活动的处罚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《互联网上</w:t>
            </w:r>
            <w:r>
              <w:rPr>
                <w:rFonts w:ascii="宋体" w:hAnsi="宋体" w:cs="仿宋_GB2312" w:hint="eastAsia"/>
                <w:kern w:val="0"/>
                <w:szCs w:val="21"/>
              </w:rPr>
              <w:t>网服务营业场所管理条例》第四条、第二十七条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违法经营额不足</w:t>
            </w:r>
            <w:r>
              <w:rPr>
                <w:rFonts w:ascii="宋体" w:hAnsi="宋体" w:cs="宋体" w:hint="eastAsia"/>
                <w:spacing w:val="-6"/>
                <w:kern w:val="0"/>
                <w:szCs w:val="21"/>
              </w:rPr>
              <w:t>5000</w:t>
            </w:r>
            <w:r>
              <w:rPr>
                <w:rFonts w:ascii="宋体" w:hAnsi="宋体" w:cs="宋体" w:hint="eastAsia"/>
                <w:spacing w:val="-6"/>
                <w:kern w:val="0"/>
                <w:szCs w:val="21"/>
              </w:rPr>
              <w:t>元的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没收违法所得及其从事违法经营活动的专用工具、设备，并处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违法经营额超过</w:t>
            </w:r>
            <w:r>
              <w:rPr>
                <w:rFonts w:ascii="宋体" w:hAnsi="宋体" w:cs="宋体" w:hint="eastAsia"/>
                <w:spacing w:val="-6"/>
                <w:kern w:val="0"/>
                <w:szCs w:val="21"/>
              </w:rPr>
              <w:t>5000</w:t>
            </w:r>
            <w:r>
              <w:rPr>
                <w:rFonts w:ascii="宋体" w:hAnsi="宋体" w:cs="宋体" w:hint="eastAsia"/>
                <w:spacing w:val="-6"/>
                <w:kern w:val="0"/>
                <w:szCs w:val="21"/>
              </w:rPr>
              <w:t>不足</w:t>
            </w:r>
            <w:r>
              <w:rPr>
                <w:rFonts w:ascii="宋体" w:hAnsi="宋体" w:cs="宋体" w:hint="eastAsia"/>
                <w:spacing w:val="-6"/>
                <w:kern w:val="0"/>
                <w:szCs w:val="21"/>
              </w:rPr>
              <w:t>1</w:t>
            </w:r>
            <w:r>
              <w:rPr>
                <w:rFonts w:ascii="宋体" w:hAnsi="宋体" w:cs="宋体" w:hint="eastAsia"/>
                <w:spacing w:val="-6"/>
                <w:kern w:val="0"/>
                <w:szCs w:val="21"/>
              </w:rPr>
              <w:t>万元的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没收违法所得及其从事违法经营活动的专用工具、设备，并处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5</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违法经营额</w:t>
            </w:r>
            <w:r>
              <w:rPr>
                <w:rFonts w:ascii="宋体" w:hAnsi="宋体" w:cs="宋体" w:hint="eastAsia"/>
                <w:spacing w:val="-6"/>
                <w:kern w:val="0"/>
                <w:szCs w:val="21"/>
              </w:rPr>
              <w:t>1</w:t>
            </w:r>
            <w:r>
              <w:rPr>
                <w:rFonts w:ascii="宋体" w:hAnsi="宋体" w:cs="宋体" w:hint="eastAsia"/>
                <w:spacing w:val="-6"/>
                <w:kern w:val="0"/>
                <w:szCs w:val="21"/>
              </w:rPr>
              <w:t>万元以上的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没收违法所得及其从事违法经营活动的专用工具、设备，并处违法经营额</w:t>
            </w:r>
            <w:r>
              <w:rPr>
                <w:rFonts w:ascii="宋体" w:hAnsi="宋体" w:cs="宋体" w:hint="eastAsia"/>
                <w:spacing w:val="-6"/>
                <w:kern w:val="0"/>
                <w:szCs w:val="21"/>
              </w:rPr>
              <w:t>5</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1046"/>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w:t>
            </w:r>
            <w:r>
              <w:rPr>
                <w:rFonts w:ascii="宋体" w:hAnsi="宋体" w:cs="仿宋_GB2312"/>
                <w:kern w:val="0"/>
                <w:szCs w:val="21"/>
                <w:lang/>
              </w:rPr>
              <w:t>04</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对互联网上网服务营业场所接纳未成年人进入营业场所的处罚</w:t>
            </w:r>
          </w:p>
        </w:tc>
        <w:tc>
          <w:tcPr>
            <w:tcW w:w="1158" w:type="dxa"/>
            <w:vMerge w:val="restart"/>
            <w:vAlign w:val="center"/>
          </w:tcPr>
          <w:p w:rsidR="00000000" w:rsidRDefault="003C63B1">
            <w:pPr>
              <w:spacing w:line="280" w:lineRule="exact"/>
              <w:rPr>
                <w:rFonts w:ascii="宋体" w:hAnsi="宋体" w:cs="仿宋_GB2312" w:hint="eastAsia"/>
                <w:kern w:val="0"/>
                <w:szCs w:val="21"/>
              </w:rPr>
            </w:pPr>
            <w:r>
              <w:rPr>
                <w:rFonts w:ascii="宋体" w:hAnsi="宋体" w:cs="仿宋_GB2312" w:hint="eastAsia"/>
                <w:kern w:val="0"/>
                <w:szCs w:val="21"/>
              </w:rPr>
              <w:t>《中华人民共和国</w:t>
            </w:r>
            <w:r>
              <w:rPr>
                <w:rFonts w:ascii="宋体" w:hAnsi="宋体" w:cs="仿宋_GB2312" w:hint="eastAsia"/>
                <w:kern w:val="0"/>
                <w:szCs w:val="21"/>
              </w:rPr>
              <w:t>未成年人保护法》第一百二十三条、《互联网上网服务营业场所管理条例》第四条、第三十一条第（二）项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违法情节较轻的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警告，没收违法所得，并处五千元以下罚款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县级以上人民政府文化行政部门</w:t>
            </w:r>
          </w:p>
        </w:tc>
      </w:tr>
      <w:tr w:rsidR="00000000">
        <w:trPr>
          <w:trHeight w:val="1325"/>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警告，没收违法所得，并处五千元以上五万元以下罚款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一次接纳八名以上（含八名）未成年人被查处的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责令停业整顿不少于</w:t>
            </w:r>
            <w:r>
              <w:rPr>
                <w:rFonts w:ascii="宋体" w:hAnsi="宋体" w:cs="宋体" w:hint="eastAsia"/>
                <w:spacing w:val="-6"/>
                <w:kern w:val="0"/>
                <w:szCs w:val="21"/>
              </w:rPr>
              <w:t>30</w:t>
            </w:r>
            <w:r>
              <w:rPr>
                <w:rFonts w:ascii="宋体" w:hAnsi="宋体" w:cs="宋体" w:hint="eastAsia"/>
                <w:spacing w:val="-6"/>
                <w:kern w:val="0"/>
                <w:szCs w:val="21"/>
              </w:rPr>
              <w:t>天，直至吊销《网络文化经营许可证》，并处</w:t>
            </w:r>
            <w:r>
              <w:rPr>
                <w:rFonts w:ascii="宋体" w:hAnsi="宋体" w:cs="宋体" w:hint="eastAsia"/>
                <w:spacing w:val="-6"/>
                <w:kern w:val="0"/>
                <w:szCs w:val="21"/>
              </w:rPr>
              <w:t>5</w:t>
            </w:r>
            <w:r>
              <w:rPr>
                <w:rFonts w:ascii="宋体" w:hAnsi="宋体" w:cs="宋体" w:hint="eastAsia"/>
                <w:spacing w:val="-6"/>
                <w:kern w:val="0"/>
                <w:szCs w:val="21"/>
              </w:rPr>
              <w:t>万元以上五十万元以下罚款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20</w:t>
            </w:r>
            <w:r>
              <w:rPr>
                <w:rFonts w:ascii="宋体" w:hAnsi="宋体" w:cs="仿宋_GB2312"/>
                <w:kern w:val="0"/>
                <w:szCs w:val="21"/>
                <w:lang/>
              </w:rPr>
              <w:t>5</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对变更有关事项，未按规定申请重新核发娱乐经营许可证的处罚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《娱乐场所管理条例》第三条、第四十九条第（</w:t>
            </w:r>
            <w:r>
              <w:rPr>
                <w:rFonts w:ascii="宋体" w:hAnsi="宋体" w:cs="仿宋_GB2312" w:hint="eastAsia"/>
                <w:kern w:val="0"/>
                <w:szCs w:val="21"/>
              </w:rPr>
              <w:t>一）项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责令停业整顿</w:t>
            </w:r>
            <w:r>
              <w:rPr>
                <w:rFonts w:ascii="宋体" w:hAnsi="宋体" w:cs="宋体" w:hint="eastAsia"/>
                <w:spacing w:val="-6"/>
                <w:kern w:val="0"/>
                <w:szCs w:val="21"/>
              </w:rPr>
              <w:t>1</w:t>
            </w:r>
            <w:r>
              <w:rPr>
                <w:rFonts w:ascii="宋体" w:hAnsi="宋体" w:cs="宋体" w:hint="eastAsia"/>
                <w:spacing w:val="-6"/>
                <w:kern w:val="0"/>
                <w:szCs w:val="21"/>
              </w:rPr>
              <w:t>个月以上</w:t>
            </w:r>
            <w:r>
              <w:rPr>
                <w:rFonts w:ascii="宋体" w:hAnsi="宋体" w:cs="宋体" w:hint="eastAsia"/>
                <w:spacing w:val="-6"/>
                <w:kern w:val="0"/>
                <w:szCs w:val="21"/>
              </w:rPr>
              <w:t>2</w:t>
            </w:r>
            <w:r>
              <w:rPr>
                <w:rFonts w:ascii="宋体" w:hAnsi="宋体" w:cs="宋体" w:hint="eastAsia"/>
                <w:spacing w:val="-6"/>
                <w:kern w:val="0"/>
                <w:szCs w:val="21"/>
              </w:rPr>
              <w:t>个月以下</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违法情节严重，有较大危害后果的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责令停业整顿</w:t>
            </w:r>
            <w:r>
              <w:rPr>
                <w:rFonts w:ascii="宋体" w:hAnsi="宋体" w:cs="宋体" w:hint="eastAsia"/>
                <w:spacing w:val="-6"/>
                <w:kern w:val="0"/>
                <w:szCs w:val="21"/>
              </w:rPr>
              <w:t>2</w:t>
            </w:r>
            <w:r>
              <w:rPr>
                <w:rFonts w:ascii="宋体" w:hAnsi="宋体" w:cs="宋体" w:hint="eastAsia"/>
                <w:spacing w:val="-6"/>
                <w:kern w:val="0"/>
                <w:szCs w:val="21"/>
              </w:rPr>
              <w:t>个月至</w:t>
            </w:r>
            <w:r>
              <w:rPr>
                <w:rFonts w:ascii="宋体" w:hAnsi="宋体" w:cs="宋体" w:hint="eastAsia"/>
                <w:spacing w:val="-6"/>
                <w:kern w:val="0"/>
                <w:szCs w:val="21"/>
              </w:rPr>
              <w:t>3</w:t>
            </w:r>
            <w:r>
              <w:rPr>
                <w:rFonts w:ascii="宋体" w:hAnsi="宋体" w:cs="宋体" w:hint="eastAsia"/>
                <w:spacing w:val="-6"/>
                <w:kern w:val="0"/>
                <w:szCs w:val="21"/>
              </w:rPr>
              <w:t>个月</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20</w:t>
            </w:r>
            <w:r>
              <w:rPr>
                <w:rFonts w:ascii="宋体" w:hAnsi="宋体" w:cs="仿宋_GB2312"/>
                <w:kern w:val="0"/>
                <w:szCs w:val="21"/>
                <w:lang/>
              </w:rPr>
              <w:t>6</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对未按规定划定吸烟区或者设置吸烟室的处罚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《江苏省爱国卫生条例》第五十六条第</w:t>
            </w:r>
            <w:r>
              <w:rPr>
                <w:rFonts w:ascii="宋体" w:hAnsi="宋体" w:cs="仿宋_GB2312" w:hint="eastAsia"/>
                <w:kern w:val="0"/>
                <w:szCs w:val="21"/>
              </w:rPr>
              <w:lastRenderedPageBreak/>
              <w:t>一款第（三）项</w:t>
            </w:r>
          </w:p>
        </w:tc>
        <w:tc>
          <w:tcPr>
            <w:tcW w:w="2493" w:type="dxa"/>
            <w:vAlign w:val="center"/>
          </w:tcPr>
          <w:p w:rsidR="00000000" w:rsidRDefault="003C63B1" w:rsidP="003C63B1">
            <w:pPr>
              <w:spacing w:beforeLines="30" w:line="314"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违法行为轻微并及时改正，没有造成危害后果的</w:t>
            </w:r>
          </w:p>
        </w:tc>
        <w:tc>
          <w:tcPr>
            <w:tcW w:w="2308" w:type="dxa"/>
            <w:vAlign w:val="center"/>
          </w:tcPr>
          <w:p w:rsidR="00000000" w:rsidRDefault="003C63B1">
            <w:pPr>
              <w:spacing w:line="314"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责令限期改正，不予行政处罚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hint="eastAsia"/>
                <w:color w:val="000000"/>
                <w:szCs w:val="21"/>
              </w:rPr>
              <w:t>县级以上人民政府</w:t>
            </w:r>
            <w:r>
              <w:rPr>
                <w:rFonts w:ascii="宋体" w:hAnsi="宋体" w:cs="仿宋_GB2312"/>
                <w:color w:val="000000"/>
                <w:szCs w:val="21"/>
              </w:rPr>
              <w:t>文化</w:t>
            </w:r>
            <w:r>
              <w:rPr>
                <w:rFonts w:ascii="宋体" w:hAnsi="宋体" w:cs="仿宋_GB2312" w:hint="eastAsia"/>
                <w:color w:val="000000"/>
                <w:szCs w:val="21"/>
              </w:rPr>
              <w:t>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rsidP="003C63B1">
            <w:pPr>
              <w:spacing w:beforeLines="30" w:line="310" w:lineRule="exact"/>
              <w:rPr>
                <w:rFonts w:ascii="宋体" w:hAnsi="宋体" w:cs="宋体" w:hint="eastAsia"/>
                <w:spacing w:val="-6"/>
                <w:kern w:val="0"/>
                <w:szCs w:val="21"/>
              </w:rPr>
            </w:pPr>
            <w:r>
              <w:rPr>
                <w:rFonts w:ascii="宋体" w:hAnsi="宋体" w:cs="宋体" w:hint="eastAsia"/>
                <w:spacing w:val="-6"/>
                <w:kern w:val="0"/>
                <w:szCs w:val="21"/>
              </w:rPr>
              <w:t>逾期不改正，</w:t>
            </w: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10" w:lineRule="exact"/>
              <w:rPr>
                <w:rFonts w:ascii="宋体" w:hAnsi="宋体" w:cs="宋体" w:hint="eastAsia"/>
                <w:spacing w:val="-6"/>
                <w:kern w:val="0"/>
                <w:szCs w:val="21"/>
              </w:rPr>
            </w:pPr>
            <w:r>
              <w:rPr>
                <w:rFonts w:ascii="宋体" w:hAnsi="宋体" w:cs="宋体" w:hint="eastAsia"/>
                <w:spacing w:val="-6"/>
                <w:kern w:val="0"/>
                <w:szCs w:val="21"/>
              </w:rPr>
              <w:t>处一千元以上五千元以下罚款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10" w:lineRule="exact"/>
              <w:rPr>
                <w:rFonts w:ascii="宋体" w:hAnsi="宋体" w:cs="宋体" w:hint="eastAsia"/>
                <w:spacing w:val="-6"/>
                <w:kern w:val="0"/>
                <w:szCs w:val="21"/>
              </w:rPr>
            </w:pPr>
            <w:r>
              <w:rPr>
                <w:rFonts w:ascii="宋体" w:hAnsi="宋体" w:cs="宋体" w:hint="eastAsia"/>
                <w:spacing w:val="-6"/>
                <w:kern w:val="0"/>
                <w:szCs w:val="21"/>
              </w:rPr>
              <w:t>逾期不改正，违法情节一般，有一定危害后果的</w:t>
            </w:r>
          </w:p>
        </w:tc>
        <w:tc>
          <w:tcPr>
            <w:tcW w:w="2308" w:type="dxa"/>
            <w:vAlign w:val="center"/>
          </w:tcPr>
          <w:p w:rsidR="00000000" w:rsidRDefault="003C63B1">
            <w:pPr>
              <w:spacing w:line="310" w:lineRule="exact"/>
              <w:rPr>
                <w:rFonts w:ascii="宋体" w:hAnsi="宋体" w:cs="宋体" w:hint="eastAsia"/>
                <w:spacing w:val="-6"/>
                <w:kern w:val="0"/>
                <w:szCs w:val="21"/>
              </w:rPr>
            </w:pPr>
            <w:r>
              <w:rPr>
                <w:rFonts w:ascii="宋体" w:hAnsi="宋体" w:cs="宋体" w:hint="eastAsia"/>
                <w:spacing w:val="-6"/>
                <w:kern w:val="0"/>
                <w:szCs w:val="21"/>
              </w:rPr>
              <w:t>处五千元以上一万元以下罚款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逾期不改正，违法情节较重，造成严重危害后果的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20</w:t>
            </w:r>
            <w:r>
              <w:rPr>
                <w:rFonts w:ascii="宋体" w:hAnsi="宋体" w:cs="仿宋_GB2312"/>
                <w:kern w:val="0"/>
                <w:szCs w:val="21"/>
                <w:lang/>
              </w:rPr>
              <w:t>7</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对歌舞娱乐场所播放的曲目、屏幕画面含有《娱乐场所管理条例》禁止内容的处罚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《娱乐场所管理条例》第三条、第四十八条第（二）项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初次违反，未造成危害后果，没有违法所得或者违法所得不足一万元的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没收违法所得和非法财物，罚款</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w:t>
            </w:r>
            <w:r>
              <w:rPr>
                <w:rFonts w:ascii="宋体" w:hAnsi="宋体" w:cs="宋体" w:hint="eastAsia"/>
                <w:spacing w:val="-6"/>
                <w:kern w:val="0"/>
                <w:szCs w:val="21"/>
              </w:rPr>
              <w:t>违法所得一万元以上的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没收违法所得和非法财物，并处违法所得</w:t>
            </w:r>
            <w:r>
              <w:rPr>
                <w:rFonts w:ascii="宋体" w:hAnsi="宋体" w:cs="宋体" w:hint="eastAsia"/>
                <w:spacing w:val="-6"/>
                <w:kern w:val="0"/>
                <w:szCs w:val="21"/>
              </w:rPr>
              <w:t>1</w:t>
            </w:r>
            <w:r>
              <w:rPr>
                <w:rFonts w:ascii="宋体" w:hAnsi="宋体" w:cs="宋体" w:hint="eastAsia"/>
                <w:spacing w:val="-6"/>
                <w:kern w:val="0"/>
                <w:szCs w:val="21"/>
              </w:rPr>
              <w:t>倍以上</w:t>
            </w:r>
            <w:r>
              <w:rPr>
                <w:rFonts w:ascii="宋体" w:hAnsi="宋体" w:cs="宋体" w:hint="eastAsia"/>
                <w:spacing w:val="-6"/>
                <w:kern w:val="0"/>
                <w:szCs w:val="21"/>
              </w:rPr>
              <w:t>2</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违法情节一般，违法所得一万元以上的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没收违法所得和非法财物，并处违法所得</w:t>
            </w:r>
            <w:r>
              <w:rPr>
                <w:rFonts w:ascii="宋体" w:hAnsi="宋体" w:cs="宋体" w:hint="eastAsia"/>
                <w:spacing w:val="-6"/>
                <w:kern w:val="0"/>
                <w:szCs w:val="21"/>
              </w:rPr>
              <w:t>2</w:t>
            </w:r>
            <w:r>
              <w:rPr>
                <w:rFonts w:ascii="宋体" w:hAnsi="宋体" w:cs="宋体" w:hint="eastAsia"/>
                <w:spacing w:val="-6"/>
                <w:kern w:val="0"/>
                <w:szCs w:val="21"/>
              </w:rPr>
              <w:t>倍以上</w:t>
            </w:r>
            <w:r>
              <w:rPr>
                <w:rFonts w:ascii="宋体" w:hAnsi="宋体" w:cs="宋体" w:hint="eastAsia"/>
                <w:spacing w:val="-6"/>
                <w:kern w:val="0"/>
                <w:szCs w:val="21"/>
              </w:rPr>
              <w:t>3</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违法情节严重的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责令停业整顿</w:t>
            </w:r>
            <w:r>
              <w:rPr>
                <w:rFonts w:ascii="宋体" w:hAnsi="宋体" w:cs="宋体" w:hint="eastAsia"/>
                <w:spacing w:val="-6"/>
                <w:kern w:val="0"/>
                <w:szCs w:val="21"/>
              </w:rPr>
              <w:t>1</w:t>
            </w:r>
            <w:r>
              <w:rPr>
                <w:rFonts w:ascii="宋体" w:hAnsi="宋体" w:cs="宋体" w:hint="eastAsia"/>
                <w:spacing w:val="-6"/>
                <w:kern w:val="0"/>
                <w:szCs w:val="21"/>
              </w:rPr>
              <w:t>个月至</w:t>
            </w:r>
            <w:r>
              <w:rPr>
                <w:rFonts w:ascii="宋体" w:hAnsi="宋体" w:cs="宋体" w:hint="eastAsia"/>
                <w:spacing w:val="-6"/>
                <w:kern w:val="0"/>
                <w:szCs w:val="21"/>
              </w:rPr>
              <w:t>6</w:t>
            </w:r>
            <w:r>
              <w:rPr>
                <w:rFonts w:ascii="宋体" w:hAnsi="宋体" w:cs="宋体" w:hint="eastAsia"/>
                <w:spacing w:val="-6"/>
                <w:kern w:val="0"/>
                <w:szCs w:val="21"/>
              </w:rPr>
              <w:t>个月</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20</w:t>
            </w:r>
            <w:r>
              <w:rPr>
                <w:rFonts w:ascii="宋体" w:hAnsi="宋体" w:cs="仿宋_GB2312"/>
                <w:kern w:val="0"/>
                <w:szCs w:val="21"/>
                <w:lang/>
              </w:rPr>
              <w:t>8</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对未按规定建立从业人员名簿、营业日志或者</w:t>
            </w:r>
            <w:r>
              <w:rPr>
                <w:rFonts w:ascii="宋体" w:hAnsi="宋体" w:cs="仿宋_GB2312"/>
                <w:kern w:val="0"/>
                <w:szCs w:val="21"/>
              </w:rPr>
              <w:t>或者发现违法犯罪行为未按照本条例规定报告的</w:t>
            </w:r>
            <w:r>
              <w:rPr>
                <w:rFonts w:ascii="宋体" w:hAnsi="宋体" w:cs="仿宋_GB2312" w:hint="eastAsia"/>
                <w:kern w:val="0"/>
                <w:szCs w:val="21"/>
              </w:rPr>
              <w:t>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《娱乐场所管理条例》第三条、第五十条</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县级以上人民政府文化主管部门</w:t>
            </w:r>
          </w:p>
        </w:tc>
      </w:tr>
      <w:tr w:rsidR="00000000">
        <w:trPr>
          <w:trHeight w:val="78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752"/>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责令停业整顿</w:t>
            </w:r>
            <w:r>
              <w:rPr>
                <w:rFonts w:ascii="宋体" w:hAnsi="宋体" w:cs="宋体" w:hint="eastAsia"/>
                <w:spacing w:val="-6"/>
                <w:kern w:val="0"/>
                <w:szCs w:val="21"/>
              </w:rPr>
              <w:t>1</w:t>
            </w:r>
            <w:r>
              <w:rPr>
                <w:rFonts w:ascii="宋体" w:hAnsi="宋体" w:cs="宋体" w:hint="eastAsia"/>
                <w:spacing w:val="-6"/>
                <w:kern w:val="0"/>
                <w:szCs w:val="21"/>
              </w:rPr>
              <w:t>个月至</w:t>
            </w:r>
            <w:r>
              <w:rPr>
                <w:rFonts w:ascii="宋体" w:hAnsi="宋体" w:cs="宋体" w:hint="eastAsia"/>
                <w:spacing w:val="-6"/>
                <w:kern w:val="0"/>
                <w:szCs w:val="21"/>
              </w:rPr>
              <w:t>2</w:t>
            </w:r>
            <w:r>
              <w:rPr>
                <w:rFonts w:ascii="宋体" w:hAnsi="宋体" w:cs="宋体" w:hint="eastAsia"/>
                <w:spacing w:val="-6"/>
                <w:kern w:val="0"/>
                <w:szCs w:val="21"/>
              </w:rPr>
              <w:t>个月</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违法情节严重的</w:t>
            </w:r>
          </w:p>
        </w:tc>
        <w:tc>
          <w:tcPr>
            <w:tcW w:w="2308" w:type="dxa"/>
            <w:vAlign w:val="center"/>
          </w:tcPr>
          <w:p w:rsidR="00000000" w:rsidRDefault="003C63B1">
            <w:pPr>
              <w:spacing w:line="300" w:lineRule="exact"/>
              <w:rPr>
                <w:rFonts w:ascii="宋体" w:hAnsi="宋体" w:cs="宋体" w:hint="eastAsia"/>
                <w:spacing w:val="-8"/>
                <w:kern w:val="0"/>
                <w:szCs w:val="21"/>
              </w:rPr>
            </w:pPr>
            <w:r>
              <w:rPr>
                <w:rFonts w:ascii="宋体" w:hAnsi="宋体" w:cs="宋体" w:hint="eastAsia"/>
                <w:spacing w:val="-8"/>
                <w:kern w:val="0"/>
                <w:szCs w:val="21"/>
              </w:rPr>
              <w:t>责令停业整顿</w:t>
            </w:r>
            <w:r>
              <w:rPr>
                <w:rFonts w:ascii="宋体" w:hAnsi="宋体" w:cs="宋体" w:hint="eastAsia"/>
                <w:spacing w:val="-8"/>
                <w:kern w:val="0"/>
                <w:szCs w:val="21"/>
              </w:rPr>
              <w:t>2</w:t>
            </w:r>
            <w:r>
              <w:rPr>
                <w:rFonts w:ascii="宋体" w:hAnsi="宋体" w:cs="宋体" w:hint="eastAsia"/>
                <w:spacing w:val="-8"/>
                <w:kern w:val="0"/>
                <w:szCs w:val="21"/>
              </w:rPr>
              <w:t>个月至</w:t>
            </w:r>
            <w:r>
              <w:rPr>
                <w:rFonts w:ascii="宋体" w:hAnsi="宋体" w:cs="宋体" w:hint="eastAsia"/>
                <w:spacing w:val="-8"/>
                <w:kern w:val="0"/>
                <w:szCs w:val="21"/>
              </w:rPr>
              <w:t>3</w:t>
            </w:r>
            <w:r>
              <w:rPr>
                <w:rFonts w:ascii="宋体" w:hAnsi="宋体" w:cs="宋体" w:hint="eastAsia"/>
                <w:spacing w:val="-8"/>
                <w:kern w:val="0"/>
                <w:szCs w:val="21"/>
              </w:rPr>
              <w:t>个月</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20</w:t>
            </w:r>
            <w:r>
              <w:rPr>
                <w:rFonts w:ascii="宋体" w:hAnsi="宋体" w:cs="仿宋_GB2312"/>
                <w:kern w:val="0"/>
                <w:szCs w:val="21"/>
                <w:lang/>
              </w:rPr>
              <w:t>9</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对从业人员在营业期间未统一着装并佩带工作标志的处罚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《娱乐场所管理条例》第三条、第四十九条第（三）项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8"/>
                <w:kern w:val="0"/>
                <w:szCs w:val="21"/>
              </w:rPr>
            </w:pPr>
            <w:r>
              <w:rPr>
                <w:rFonts w:ascii="宋体" w:hAnsi="宋体" w:cs="宋体" w:hint="eastAsia"/>
                <w:spacing w:val="-8"/>
                <w:kern w:val="0"/>
                <w:szCs w:val="21"/>
              </w:rPr>
              <w:t>责令停业整顿</w:t>
            </w:r>
            <w:r>
              <w:rPr>
                <w:rFonts w:ascii="宋体" w:hAnsi="宋体" w:cs="宋体" w:hint="eastAsia"/>
                <w:spacing w:val="-8"/>
                <w:kern w:val="0"/>
                <w:szCs w:val="21"/>
              </w:rPr>
              <w:t>1</w:t>
            </w:r>
            <w:r>
              <w:rPr>
                <w:rFonts w:ascii="宋体" w:hAnsi="宋体" w:cs="宋体" w:hint="eastAsia"/>
                <w:spacing w:val="-8"/>
                <w:kern w:val="0"/>
                <w:szCs w:val="21"/>
              </w:rPr>
              <w:t>个月至</w:t>
            </w:r>
            <w:r>
              <w:rPr>
                <w:rFonts w:ascii="宋体" w:hAnsi="宋体" w:cs="宋体" w:hint="eastAsia"/>
                <w:spacing w:val="-8"/>
                <w:kern w:val="0"/>
                <w:szCs w:val="21"/>
              </w:rPr>
              <w:t>2</w:t>
            </w:r>
            <w:r>
              <w:rPr>
                <w:rFonts w:ascii="宋体" w:hAnsi="宋体" w:cs="宋体" w:hint="eastAsia"/>
                <w:spacing w:val="-8"/>
                <w:kern w:val="0"/>
                <w:szCs w:val="21"/>
              </w:rPr>
              <w:t>个月</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违法情节严重的</w:t>
            </w:r>
          </w:p>
        </w:tc>
        <w:tc>
          <w:tcPr>
            <w:tcW w:w="2308" w:type="dxa"/>
            <w:vAlign w:val="center"/>
          </w:tcPr>
          <w:p w:rsidR="00000000" w:rsidRDefault="003C63B1">
            <w:pPr>
              <w:spacing w:line="300" w:lineRule="exact"/>
              <w:rPr>
                <w:rFonts w:ascii="宋体" w:hAnsi="宋体" w:cs="宋体" w:hint="eastAsia"/>
                <w:spacing w:val="-8"/>
                <w:kern w:val="0"/>
                <w:szCs w:val="21"/>
              </w:rPr>
            </w:pPr>
            <w:r>
              <w:rPr>
                <w:rFonts w:ascii="宋体" w:hAnsi="宋体" w:cs="宋体" w:hint="eastAsia"/>
                <w:spacing w:val="-8"/>
                <w:kern w:val="0"/>
                <w:szCs w:val="21"/>
              </w:rPr>
              <w:t>责令停业整顿</w:t>
            </w:r>
            <w:r>
              <w:rPr>
                <w:rFonts w:ascii="宋体" w:hAnsi="宋体" w:cs="宋体" w:hint="eastAsia"/>
                <w:spacing w:val="-8"/>
                <w:kern w:val="0"/>
                <w:szCs w:val="21"/>
              </w:rPr>
              <w:t>2</w:t>
            </w:r>
            <w:r>
              <w:rPr>
                <w:rFonts w:ascii="宋体" w:hAnsi="宋体" w:cs="宋体" w:hint="eastAsia"/>
                <w:spacing w:val="-8"/>
                <w:kern w:val="0"/>
                <w:szCs w:val="21"/>
              </w:rPr>
              <w:t>个月至</w:t>
            </w:r>
            <w:r>
              <w:rPr>
                <w:rFonts w:ascii="宋体" w:hAnsi="宋体" w:cs="宋体" w:hint="eastAsia"/>
                <w:spacing w:val="-8"/>
                <w:kern w:val="0"/>
                <w:szCs w:val="21"/>
              </w:rPr>
              <w:t>3</w:t>
            </w:r>
            <w:r>
              <w:rPr>
                <w:rFonts w:ascii="宋体" w:hAnsi="宋体" w:cs="宋体" w:hint="eastAsia"/>
                <w:spacing w:val="-8"/>
                <w:kern w:val="0"/>
                <w:szCs w:val="21"/>
              </w:rPr>
              <w:t>个月</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21</w:t>
            </w:r>
            <w:r>
              <w:rPr>
                <w:rFonts w:ascii="宋体" w:hAnsi="宋体" w:cs="仿宋_GB2312"/>
                <w:kern w:val="0"/>
                <w:szCs w:val="21"/>
                <w:lang/>
              </w:rPr>
              <w:t>0</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对在规定的</w:t>
            </w:r>
            <w:r>
              <w:rPr>
                <w:rFonts w:ascii="宋体" w:hAnsi="宋体" w:cs="仿宋_GB2312" w:hint="eastAsia"/>
                <w:kern w:val="0"/>
                <w:szCs w:val="21"/>
              </w:rPr>
              <w:t>禁止营业时间内营业的处罚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《娱乐场所管理条例》第三条、第四十九条第（二）项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责令停业整顿</w:t>
            </w:r>
            <w:r>
              <w:rPr>
                <w:rFonts w:ascii="宋体" w:hAnsi="宋体" w:cs="宋体" w:hint="eastAsia"/>
                <w:spacing w:val="-6"/>
                <w:kern w:val="0"/>
                <w:szCs w:val="21"/>
              </w:rPr>
              <w:t>1</w:t>
            </w:r>
            <w:r>
              <w:rPr>
                <w:rFonts w:ascii="宋体" w:hAnsi="宋体" w:cs="宋体" w:hint="eastAsia"/>
                <w:spacing w:val="-6"/>
                <w:kern w:val="0"/>
                <w:szCs w:val="21"/>
              </w:rPr>
              <w:t>个月至</w:t>
            </w:r>
            <w:r>
              <w:rPr>
                <w:rFonts w:ascii="宋体" w:hAnsi="宋体" w:cs="宋体" w:hint="eastAsia"/>
                <w:spacing w:val="-6"/>
                <w:kern w:val="0"/>
                <w:szCs w:val="21"/>
              </w:rPr>
              <w:t>2</w:t>
            </w:r>
            <w:r>
              <w:rPr>
                <w:rFonts w:ascii="宋体" w:hAnsi="宋体" w:cs="宋体" w:hint="eastAsia"/>
                <w:spacing w:val="-6"/>
                <w:kern w:val="0"/>
                <w:szCs w:val="21"/>
              </w:rPr>
              <w:t>个月</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445"/>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违法情节严重的</w:t>
            </w:r>
          </w:p>
        </w:tc>
        <w:tc>
          <w:tcPr>
            <w:tcW w:w="2308" w:type="dxa"/>
            <w:vAlign w:val="center"/>
          </w:tcPr>
          <w:p w:rsidR="00000000" w:rsidRDefault="003C63B1">
            <w:pPr>
              <w:spacing w:line="300" w:lineRule="exact"/>
              <w:rPr>
                <w:rFonts w:ascii="宋体" w:hAnsi="宋体" w:cs="宋体" w:hint="eastAsia"/>
                <w:spacing w:val="-8"/>
                <w:kern w:val="0"/>
                <w:szCs w:val="21"/>
              </w:rPr>
            </w:pPr>
            <w:r>
              <w:rPr>
                <w:rFonts w:ascii="宋体" w:hAnsi="宋体" w:cs="宋体" w:hint="eastAsia"/>
                <w:spacing w:val="-8"/>
                <w:kern w:val="0"/>
                <w:szCs w:val="21"/>
              </w:rPr>
              <w:t>责令停业整顿</w:t>
            </w:r>
            <w:r>
              <w:rPr>
                <w:rFonts w:ascii="宋体" w:hAnsi="宋体" w:cs="宋体" w:hint="eastAsia"/>
                <w:spacing w:val="-8"/>
                <w:kern w:val="0"/>
                <w:szCs w:val="21"/>
              </w:rPr>
              <w:t>2</w:t>
            </w:r>
            <w:r>
              <w:rPr>
                <w:rFonts w:ascii="宋体" w:hAnsi="宋体" w:cs="宋体" w:hint="eastAsia"/>
                <w:spacing w:val="-8"/>
                <w:kern w:val="0"/>
                <w:szCs w:val="21"/>
              </w:rPr>
              <w:t>个月至</w:t>
            </w:r>
            <w:r>
              <w:rPr>
                <w:rFonts w:ascii="宋体" w:hAnsi="宋体" w:cs="宋体" w:hint="eastAsia"/>
                <w:spacing w:val="-8"/>
                <w:kern w:val="0"/>
                <w:szCs w:val="21"/>
              </w:rPr>
              <w:t>3</w:t>
            </w:r>
            <w:r>
              <w:rPr>
                <w:rFonts w:ascii="宋体" w:hAnsi="宋体" w:cs="宋体" w:hint="eastAsia"/>
                <w:spacing w:val="-8"/>
                <w:kern w:val="0"/>
                <w:szCs w:val="21"/>
              </w:rPr>
              <w:t>个月</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21</w:t>
            </w:r>
            <w:r>
              <w:rPr>
                <w:rFonts w:ascii="宋体" w:hAnsi="宋体" w:cs="仿宋_GB2312"/>
                <w:kern w:val="0"/>
                <w:szCs w:val="21"/>
                <w:lang/>
              </w:rPr>
              <w:t>1</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对歌舞娱乐场所接纳未成年人的处罚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kern w:val="0"/>
                <w:szCs w:val="21"/>
              </w:rPr>
              <w:t>《中华人民共和国未成年人保护法》第</w:t>
            </w:r>
            <w:r>
              <w:rPr>
                <w:rFonts w:ascii="宋体" w:hAnsi="宋体" w:cs="仿宋_GB2312" w:hint="eastAsia"/>
                <w:kern w:val="0"/>
                <w:szCs w:val="21"/>
              </w:rPr>
              <w:lastRenderedPageBreak/>
              <w:t>一百二十三条、《娱乐场所管理条例》第三条、第四十八条第（三）项</w:t>
            </w: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lastRenderedPageBreak/>
              <w:t>初次违反，没有违法所得或者违法所得不</w:t>
            </w:r>
            <w:r>
              <w:rPr>
                <w:rFonts w:ascii="宋体" w:hAnsi="宋体" w:cs="宋体" w:hint="eastAsia"/>
                <w:spacing w:val="-6"/>
                <w:kern w:val="0"/>
                <w:szCs w:val="21"/>
              </w:rPr>
              <w:t>足</w:t>
            </w:r>
            <w:r>
              <w:rPr>
                <w:rFonts w:ascii="宋体" w:hAnsi="宋体" w:cs="宋体" w:hint="eastAsia"/>
                <w:spacing w:val="-6"/>
                <w:kern w:val="0"/>
                <w:szCs w:val="21"/>
              </w:rPr>
              <w:t>1</w:t>
            </w:r>
            <w:r>
              <w:rPr>
                <w:rFonts w:ascii="宋体" w:hAnsi="宋体" w:cs="宋体" w:hint="eastAsia"/>
                <w:spacing w:val="-6"/>
                <w:kern w:val="0"/>
                <w:szCs w:val="21"/>
              </w:rPr>
              <w:t>万元，且情节较轻的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没收违法所得和非法财物，罚款</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1</w:t>
            </w:r>
            <w:r>
              <w:rPr>
                <w:rFonts w:ascii="宋体" w:hAnsi="宋体" w:cs="宋体"/>
                <w:spacing w:val="-6"/>
                <w:kern w:val="0"/>
                <w:szCs w:val="21"/>
              </w:rPr>
              <w:t>.6</w:t>
            </w:r>
            <w:r>
              <w:rPr>
                <w:rFonts w:ascii="宋体" w:hAnsi="宋体" w:cs="宋体" w:hint="eastAsia"/>
                <w:spacing w:val="-6"/>
                <w:kern w:val="0"/>
                <w:szCs w:val="21"/>
              </w:rPr>
              <w:t>万元以下</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spacing w:val="-6"/>
                <w:kern w:val="0"/>
                <w:szCs w:val="21"/>
              </w:rPr>
            </w:pPr>
            <w:r>
              <w:rPr>
                <w:rFonts w:ascii="宋体" w:hAnsi="宋体" w:cs="宋体" w:hint="eastAsia"/>
                <w:spacing w:val="-6"/>
                <w:kern w:val="0"/>
                <w:szCs w:val="21"/>
              </w:rPr>
              <w:t>情节一般，没有违法所得或者违法所得不足</w:t>
            </w:r>
            <w:r>
              <w:rPr>
                <w:rFonts w:ascii="宋体" w:hAnsi="宋体" w:cs="宋体" w:hint="eastAsia"/>
                <w:spacing w:val="-6"/>
                <w:kern w:val="0"/>
                <w:szCs w:val="21"/>
              </w:rPr>
              <w:t>1</w:t>
            </w:r>
            <w:r>
              <w:rPr>
                <w:rFonts w:ascii="宋体" w:hAnsi="宋体" w:cs="宋体" w:hint="eastAsia"/>
                <w:spacing w:val="-6"/>
                <w:kern w:val="0"/>
                <w:szCs w:val="21"/>
              </w:rPr>
              <w:t>万元的</w:t>
            </w:r>
          </w:p>
        </w:tc>
        <w:tc>
          <w:tcPr>
            <w:tcW w:w="2308" w:type="dxa"/>
            <w:vAlign w:val="center"/>
          </w:tcPr>
          <w:p w:rsidR="00000000" w:rsidRDefault="003C63B1">
            <w:pPr>
              <w:spacing w:line="280" w:lineRule="exact"/>
              <w:rPr>
                <w:rFonts w:ascii="宋体" w:hAnsi="宋体" w:cs="宋体"/>
                <w:spacing w:val="-6"/>
                <w:kern w:val="0"/>
                <w:szCs w:val="21"/>
              </w:rPr>
            </w:pPr>
            <w:r>
              <w:rPr>
                <w:rFonts w:ascii="宋体" w:hAnsi="宋体" w:cs="宋体" w:hint="eastAsia"/>
                <w:spacing w:val="-6"/>
                <w:kern w:val="0"/>
                <w:szCs w:val="21"/>
              </w:rPr>
              <w:t>没收违法所得和非法财物，并处</w:t>
            </w:r>
            <w:r>
              <w:rPr>
                <w:rFonts w:ascii="宋体" w:hAnsi="宋体" w:cs="宋体"/>
                <w:spacing w:val="-6"/>
                <w:kern w:val="0"/>
                <w:szCs w:val="21"/>
              </w:rPr>
              <w:t>1.6</w:t>
            </w:r>
            <w:r>
              <w:rPr>
                <w:rFonts w:ascii="宋体" w:hAnsi="宋体" w:cs="宋体"/>
                <w:spacing w:val="-6"/>
                <w:kern w:val="0"/>
                <w:szCs w:val="21"/>
              </w:rPr>
              <w:t>万</w:t>
            </w:r>
            <w:r>
              <w:rPr>
                <w:rFonts w:ascii="宋体" w:hAnsi="宋体" w:cs="宋体" w:hint="eastAsia"/>
                <w:spacing w:val="-6"/>
                <w:kern w:val="0"/>
                <w:szCs w:val="21"/>
              </w:rPr>
              <w:t>元以上</w:t>
            </w:r>
            <w:r>
              <w:rPr>
                <w:rFonts w:ascii="宋体" w:hAnsi="宋体" w:cs="宋体"/>
                <w:spacing w:val="-6"/>
                <w:kern w:val="0"/>
                <w:szCs w:val="21"/>
              </w:rPr>
              <w:t>2.4</w:t>
            </w:r>
            <w:r>
              <w:rPr>
                <w:rFonts w:ascii="宋体" w:hAnsi="宋体" w:cs="宋体"/>
                <w:spacing w:val="-6"/>
                <w:kern w:val="0"/>
                <w:szCs w:val="21"/>
              </w:rPr>
              <w:lastRenderedPageBreak/>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spacing w:val="-6"/>
                <w:kern w:val="0"/>
                <w:szCs w:val="21"/>
              </w:rPr>
            </w:pPr>
            <w:r>
              <w:rPr>
                <w:rFonts w:ascii="宋体" w:hAnsi="宋体" w:cs="宋体" w:hint="eastAsia"/>
                <w:spacing w:val="-6"/>
                <w:kern w:val="0"/>
                <w:szCs w:val="21"/>
              </w:rPr>
              <w:t>违法情节较重，没有违法所得或者违法所得不足</w:t>
            </w:r>
            <w:r>
              <w:rPr>
                <w:rFonts w:ascii="宋体" w:hAnsi="宋体" w:cs="宋体" w:hint="eastAsia"/>
                <w:spacing w:val="-6"/>
                <w:kern w:val="0"/>
                <w:szCs w:val="21"/>
              </w:rPr>
              <w:t>1</w:t>
            </w:r>
            <w:r>
              <w:rPr>
                <w:rFonts w:ascii="宋体" w:hAnsi="宋体" w:cs="宋体" w:hint="eastAsia"/>
                <w:spacing w:val="-6"/>
                <w:kern w:val="0"/>
                <w:szCs w:val="21"/>
              </w:rPr>
              <w:t>万元的</w:t>
            </w:r>
          </w:p>
        </w:tc>
        <w:tc>
          <w:tcPr>
            <w:tcW w:w="2308" w:type="dxa"/>
            <w:vAlign w:val="center"/>
          </w:tcPr>
          <w:p w:rsidR="00000000" w:rsidRDefault="003C63B1">
            <w:pPr>
              <w:spacing w:line="280" w:lineRule="exact"/>
              <w:rPr>
                <w:rFonts w:ascii="宋体" w:hAnsi="宋体" w:cs="宋体"/>
                <w:spacing w:val="-6"/>
                <w:kern w:val="0"/>
                <w:szCs w:val="21"/>
              </w:rPr>
            </w:pPr>
            <w:r>
              <w:rPr>
                <w:rFonts w:ascii="宋体" w:hAnsi="宋体" w:cs="宋体" w:hint="eastAsia"/>
                <w:spacing w:val="-6"/>
                <w:kern w:val="0"/>
                <w:szCs w:val="21"/>
              </w:rPr>
              <w:t>没收违法所得和非法财物，并处</w:t>
            </w:r>
            <w:r>
              <w:rPr>
                <w:rFonts w:ascii="宋体" w:hAnsi="宋体" w:cs="宋体"/>
                <w:spacing w:val="-6"/>
                <w:kern w:val="0"/>
                <w:szCs w:val="21"/>
              </w:rPr>
              <w:t>2.4</w:t>
            </w:r>
            <w:r>
              <w:rPr>
                <w:rFonts w:ascii="宋体" w:hAnsi="宋体" w:cs="宋体"/>
                <w:spacing w:val="-6"/>
                <w:kern w:val="0"/>
                <w:szCs w:val="21"/>
              </w:rPr>
              <w:t>万</w:t>
            </w:r>
            <w:r>
              <w:rPr>
                <w:rFonts w:ascii="宋体" w:hAnsi="宋体" w:cs="宋体" w:hint="eastAsia"/>
                <w:spacing w:val="-6"/>
                <w:kern w:val="0"/>
                <w:szCs w:val="21"/>
              </w:rPr>
              <w:t>元以上</w:t>
            </w:r>
            <w:r>
              <w:rPr>
                <w:rFonts w:ascii="宋体" w:hAnsi="宋体" w:cs="宋体"/>
                <w:spacing w:val="-6"/>
                <w:kern w:val="0"/>
                <w:szCs w:val="21"/>
              </w:rPr>
              <w:t>3</w:t>
            </w:r>
            <w:r>
              <w:rPr>
                <w:rFonts w:ascii="宋体" w:hAnsi="宋体" w:cs="宋体"/>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违法情节较轻，违法所得</w:t>
            </w:r>
            <w:r>
              <w:rPr>
                <w:rFonts w:ascii="宋体" w:hAnsi="宋体" w:cs="宋体" w:hint="eastAsia"/>
                <w:spacing w:val="-6"/>
                <w:kern w:val="0"/>
                <w:szCs w:val="21"/>
              </w:rPr>
              <w:t>1</w:t>
            </w:r>
            <w:r>
              <w:rPr>
                <w:rFonts w:ascii="宋体" w:hAnsi="宋体" w:cs="宋体" w:hint="eastAsia"/>
                <w:spacing w:val="-6"/>
                <w:kern w:val="0"/>
                <w:szCs w:val="21"/>
              </w:rPr>
              <w:t>万元以上的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没收违法所得和非法财物，罚款违法所得</w:t>
            </w:r>
            <w:r>
              <w:rPr>
                <w:rFonts w:ascii="宋体" w:hAnsi="宋体" w:cs="宋体" w:hint="eastAsia"/>
                <w:spacing w:val="-6"/>
                <w:kern w:val="0"/>
                <w:szCs w:val="21"/>
              </w:rPr>
              <w:t>1</w:t>
            </w:r>
            <w:r>
              <w:rPr>
                <w:rFonts w:ascii="宋体" w:hAnsi="宋体" w:cs="宋体" w:hint="eastAsia"/>
                <w:spacing w:val="-6"/>
                <w:kern w:val="0"/>
                <w:szCs w:val="21"/>
              </w:rPr>
              <w:t>倍以上</w:t>
            </w:r>
            <w:r>
              <w:rPr>
                <w:rFonts w:ascii="宋体" w:hAnsi="宋体" w:cs="宋体"/>
                <w:spacing w:val="-6"/>
                <w:kern w:val="0"/>
                <w:szCs w:val="21"/>
              </w:rPr>
              <w:t>1.6</w:t>
            </w:r>
            <w:r>
              <w:rPr>
                <w:rFonts w:ascii="宋体" w:hAnsi="宋体" w:cs="宋体" w:hint="eastAsia"/>
                <w:spacing w:val="-6"/>
                <w:kern w:val="0"/>
                <w:szCs w:val="21"/>
              </w:rPr>
              <w:t>倍以下</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违法情节一般，违法所得</w:t>
            </w:r>
            <w:r>
              <w:rPr>
                <w:rFonts w:ascii="宋体" w:hAnsi="宋体" w:cs="宋体" w:hint="eastAsia"/>
                <w:spacing w:val="-6"/>
                <w:kern w:val="0"/>
                <w:szCs w:val="21"/>
              </w:rPr>
              <w:t>1</w:t>
            </w:r>
            <w:r>
              <w:rPr>
                <w:rFonts w:ascii="宋体" w:hAnsi="宋体" w:cs="宋体" w:hint="eastAsia"/>
                <w:spacing w:val="-6"/>
                <w:kern w:val="0"/>
                <w:szCs w:val="21"/>
              </w:rPr>
              <w:t>万元以上的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没收违法所得</w:t>
            </w:r>
            <w:r>
              <w:rPr>
                <w:rFonts w:ascii="宋体" w:hAnsi="宋体" w:cs="宋体" w:hint="eastAsia"/>
                <w:spacing w:val="-6"/>
                <w:kern w:val="0"/>
                <w:szCs w:val="21"/>
              </w:rPr>
              <w:t>和非法财物，罚款违法所得</w:t>
            </w:r>
            <w:r>
              <w:rPr>
                <w:rFonts w:ascii="宋体" w:hAnsi="宋体" w:cs="宋体"/>
                <w:spacing w:val="-6"/>
                <w:kern w:val="0"/>
                <w:szCs w:val="21"/>
              </w:rPr>
              <w:t>1.6</w:t>
            </w:r>
            <w:r>
              <w:rPr>
                <w:rFonts w:ascii="宋体" w:hAnsi="宋体" w:cs="宋体" w:hint="eastAsia"/>
                <w:spacing w:val="-6"/>
                <w:kern w:val="0"/>
                <w:szCs w:val="21"/>
              </w:rPr>
              <w:t>倍以上</w:t>
            </w:r>
            <w:r>
              <w:rPr>
                <w:rFonts w:ascii="宋体" w:hAnsi="宋体" w:cs="宋体"/>
                <w:spacing w:val="-6"/>
                <w:kern w:val="0"/>
                <w:szCs w:val="21"/>
              </w:rPr>
              <w:t>2.4</w:t>
            </w:r>
            <w:r>
              <w:rPr>
                <w:rFonts w:ascii="宋体" w:hAnsi="宋体" w:cs="宋体" w:hint="eastAsia"/>
                <w:spacing w:val="-6"/>
                <w:kern w:val="0"/>
                <w:szCs w:val="21"/>
              </w:rPr>
              <w:t>倍以下</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spacing w:val="-6"/>
                <w:kern w:val="0"/>
                <w:szCs w:val="21"/>
              </w:rPr>
            </w:pPr>
            <w:r>
              <w:rPr>
                <w:rFonts w:ascii="宋体" w:hAnsi="宋体" w:cs="宋体" w:hint="eastAsia"/>
                <w:spacing w:val="-6"/>
                <w:kern w:val="0"/>
                <w:szCs w:val="21"/>
              </w:rPr>
              <w:t>违法情节严重，有较大危害后果的</w:t>
            </w:r>
          </w:p>
        </w:tc>
        <w:tc>
          <w:tcPr>
            <w:tcW w:w="2308" w:type="dxa"/>
            <w:vAlign w:val="center"/>
          </w:tcPr>
          <w:p w:rsidR="00000000" w:rsidRDefault="003C63B1">
            <w:pPr>
              <w:spacing w:line="280" w:lineRule="exact"/>
              <w:rPr>
                <w:rFonts w:ascii="宋体" w:hAnsi="宋体" w:cs="宋体"/>
                <w:spacing w:val="-6"/>
                <w:kern w:val="0"/>
                <w:szCs w:val="21"/>
              </w:rPr>
            </w:pPr>
            <w:r>
              <w:rPr>
                <w:rFonts w:ascii="宋体" w:hAnsi="宋体" w:cs="宋体" w:hint="eastAsia"/>
                <w:spacing w:val="-6"/>
                <w:kern w:val="0"/>
                <w:szCs w:val="21"/>
              </w:rPr>
              <w:t>拒不改正或者情节严重的，责令停业整顿</w:t>
            </w:r>
            <w:r>
              <w:rPr>
                <w:rFonts w:ascii="宋体" w:hAnsi="宋体" w:cs="宋体"/>
                <w:spacing w:val="-6"/>
                <w:kern w:val="0"/>
                <w:szCs w:val="21"/>
              </w:rPr>
              <w:t>1</w:t>
            </w:r>
            <w:r>
              <w:rPr>
                <w:rFonts w:ascii="宋体" w:hAnsi="宋体" w:cs="宋体"/>
                <w:spacing w:val="-6"/>
                <w:kern w:val="0"/>
                <w:szCs w:val="21"/>
              </w:rPr>
              <w:t>个月至</w:t>
            </w:r>
            <w:r>
              <w:rPr>
                <w:rFonts w:ascii="宋体" w:hAnsi="宋体" w:cs="宋体"/>
                <w:spacing w:val="-6"/>
                <w:kern w:val="0"/>
                <w:szCs w:val="21"/>
              </w:rPr>
              <w:t>6</w:t>
            </w:r>
            <w:r>
              <w:rPr>
                <w:rFonts w:ascii="宋体" w:hAnsi="宋体" w:cs="宋体"/>
                <w:spacing w:val="-6"/>
                <w:kern w:val="0"/>
                <w:szCs w:val="21"/>
              </w:rPr>
              <w:t>个月或者吊销娱乐经营</w:t>
            </w:r>
            <w:r>
              <w:rPr>
                <w:rFonts w:ascii="宋体" w:hAnsi="宋体" w:cs="宋体" w:hint="eastAsia"/>
                <w:spacing w:val="-6"/>
                <w:kern w:val="0"/>
                <w:szCs w:val="21"/>
              </w:rPr>
              <w:t>许可证，并处五万元以上五十万元以下罚款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hRule="exact" w:val="680"/>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21</w:t>
            </w:r>
            <w:r>
              <w:rPr>
                <w:rFonts w:ascii="宋体" w:hAnsi="宋体" w:cs="仿宋_GB2312"/>
                <w:kern w:val="0"/>
                <w:szCs w:val="21"/>
                <w:lang/>
              </w:rPr>
              <w:t>2</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对擅自迁移、拆除不可移动文物</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《中华人民共和国文物保护法》第八条、第六十六条第一款第（三）项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物主体尚未对文结构进行迁移、拆迁的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处五万元以上十万元以下的罚款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县级以上地方人民政府承担文物保护工作的部门</w:t>
            </w:r>
          </w:p>
        </w:tc>
      </w:tr>
      <w:tr w:rsidR="00000000">
        <w:trPr>
          <w:jc w:val="center"/>
        </w:trPr>
        <w:tc>
          <w:tcPr>
            <w:tcW w:w="540" w:type="dxa"/>
            <w:vMerge/>
          </w:tcPr>
          <w:p w:rsidR="00000000" w:rsidRDefault="003C63B1">
            <w:pPr>
              <w:spacing w:line="300" w:lineRule="exact"/>
              <w:rPr>
                <w:rFonts w:ascii="宋体" w:hAnsi="宋体" w:cs="仿宋_GB2312"/>
                <w:b/>
                <w:bCs/>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已经对文物主体结构进行拆迁，经责令后及时停止的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处十万元以上三十万元以下的罚款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rPr>
                <w:rFonts w:ascii="宋体" w:hAnsi="宋体" w:cs="仿宋_GB2312"/>
                <w:b/>
                <w:bCs/>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已经迁移、拆迁完毕的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处三十万元以上五十万元以下的罚款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21</w:t>
            </w:r>
            <w:r>
              <w:rPr>
                <w:rFonts w:ascii="宋体" w:hAnsi="宋体" w:cs="仿宋_GB2312"/>
                <w:kern w:val="0"/>
                <w:szCs w:val="21"/>
                <w:lang/>
              </w:rPr>
              <w:t>3</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对未经考古调查、勘探进行工程建设</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《江苏省文物保护条例》第三条、第四十条</w:t>
            </w:r>
          </w:p>
        </w:tc>
        <w:tc>
          <w:tcPr>
            <w:tcW w:w="2493" w:type="dxa"/>
            <w:vAlign w:val="center"/>
          </w:tcPr>
          <w:p w:rsidR="00000000" w:rsidRDefault="003C63B1">
            <w:pPr>
              <w:spacing w:line="28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未动工，不影响考古调查、勘探或未对地下文物、遗址造成影响，违法行轻微并及时改正，没有造成危害后果的</w:t>
            </w:r>
          </w:p>
        </w:tc>
        <w:tc>
          <w:tcPr>
            <w:tcW w:w="2308" w:type="dxa"/>
            <w:vAlign w:val="center"/>
          </w:tcPr>
          <w:p w:rsidR="00000000" w:rsidRDefault="003C63B1">
            <w:pPr>
              <w:spacing w:line="28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县级以上地方人民政府承担文物保护工作的部门</w:t>
            </w:r>
          </w:p>
        </w:tc>
      </w:tr>
      <w:tr w:rsidR="00000000">
        <w:trPr>
          <w:trHeight w:hRule="exact" w:val="964"/>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已动工，影响考古调查、勘探或对地下文物、遗址造成轻微破坏的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处五万元以上，十万元以下的罚款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hRule="exact" w:val="964"/>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已动工，严重影响考古调查、勘探或对地下文物、遗址造成破坏的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处十万元以上，三十万元以下的罚</w:t>
            </w:r>
            <w:r>
              <w:rPr>
                <w:rFonts w:ascii="宋体" w:hAnsi="宋体" w:cs="宋体" w:hint="eastAsia"/>
                <w:spacing w:val="-6"/>
                <w:kern w:val="0"/>
                <w:szCs w:val="21"/>
              </w:rPr>
              <w:t>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已动工，完全丧失考古调查、勘探条件或对地下文物、遗址造成严重破坏的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处三十万元以上，五十万元以下的罚款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21</w:t>
            </w:r>
            <w:r>
              <w:rPr>
                <w:rFonts w:ascii="宋体" w:hAnsi="宋体" w:cs="仿宋_GB2312"/>
                <w:kern w:val="0"/>
                <w:szCs w:val="21"/>
                <w:lang/>
              </w:rPr>
              <w:t>4</w:t>
            </w:r>
          </w:p>
        </w:tc>
        <w:tc>
          <w:tcPr>
            <w:tcW w:w="1327" w:type="dxa"/>
            <w:vMerge w:val="restart"/>
            <w:vAlign w:val="center"/>
          </w:tcPr>
          <w:p w:rsidR="00000000" w:rsidRDefault="003C63B1">
            <w:pPr>
              <w:spacing w:line="290" w:lineRule="exact"/>
              <w:rPr>
                <w:rFonts w:ascii="宋体" w:hAnsi="宋体" w:cs="仿宋_GB2312" w:hint="eastAsia"/>
                <w:szCs w:val="21"/>
              </w:rPr>
            </w:pPr>
            <w:r>
              <w:rPr>
                <w:rFonts w:ascii="宋体" w:hAnsi="宋体" w:cs="仿宋_GB2312" w:hint="eastAsia"/>
                <w:szCs w:val="21"/>
              </w:rPr>
              <w:t>对在文物保护单位的建设控制地带内进行建设工程，其工程设计方案未经文物行政部门同意、报城乡建设规</w:t>
            </w:r>
            <w:r>
              <w:rPr>
                <w:rFonts w:ascii="宋体" w:hAnsi="宋体" w:cs="仿宋_GB2312" w:hint="eastAsia"/>
                <w:szCs w:val="21"/>
              </w:rPr>
              <w:lastRenderedPageBreak/>
              <w:t>划部门批准，对文物保护单位历史风貌造成破坏</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lastRenderedPageBreak/>
              <w:t>《中华人民共和国文物保护法》第八条、第六十六条第一款第（二）项</w:t>
            </w:r>
          </w:p>
        </w:tc>
        <w:tc>
          <w:tcPr>
            <w:tcW w:w="2493" w:type="dxa"/>
            <w:vAlign w:val="center"/>
          </w:tcPr>
          <w:p w:rsidR="00000000" w:rsidRDefault="003C63B1" w:rsidP="003C63B1">
            <w:pPr>
              <w:spacing w:beforeLines="20" w:line="29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未对文物保护单位的历史风貌造成影响和破坏，违法行轻微并及时改正，没有造成危害后果的</w:t>
            </w:r>
          </w:p>
        </w:tc>
        <w:tc>
          <w:tcPr>
            <w:tcW w:w="2308" w:type="dxa"/>
            <w:vAlign w:val="center"/>
          </w:tcPr>
          <w:p w:rsidR="00000000" w:rsidRDefault="003C63B1">
            <w:pPr>
              <w:spacing w:line="29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县级以上地方人民政府承担文物保护工作的部门</w:t>
            </w: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p>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对文物保护单位的历史风</w:t>
            </w:r>
            <w:r>
              <w:rPr>
                <w:rFonts w:ascii="宋体" w:hAnsi="宋体" w:cs="宋体" w:hint="eastAsia"/>
                <w:spacing w:val="-6"/>
                <w:kern w:val="0"/>
                <w:szCs w:val="21"/>
              </w:rPr>
              <w:t>貌造成明显破坏的</w:t>
            </w:r>
          </w:p>
        </w:tc>
        <w:tc>
          <w:tcPr>
            <w:tcW w:w="2308" w:type="dxa"/>
            <w:vAlign w:val="center"/>
          </w:tcPr>
          <w:p w:rsidR="00000000" w:rsidRDefault="003C63B1">
            <w:pPr>
              <w:spacing w:line="290" w:lineRule="exact"/>
              <w:rPr>
                <w:rFonts w:ascii="宋体" w:hAnsi="宋体" w:cs="宋体" w:hint="eastAsia"/>
                <w:spacing w:val="-6"/>
                <w:kern w:val="0"/>
                <w:szCs w:val="21"/>
              </w:rPr>
            </w:pPr>
          </w:p>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处五万元以上，十万元以下的罚款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p>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对文物保护单位的历史风貌</w:t>
            </w:r>
            <w:r>
              <w:rPr>
                <w:rFonts w:ascii="宋体" w:hAnsi="宋体" w:cs="宋体" w:hint="eastAsia"/>
                <w:spacing w:val="-6"/>
                <w:kern w:val="0"/>
                <w:szCs w:val="21"/>
              </w:rPr>
              <w:lastRenderedPageBreak/>
              <w:t>造成较重破坏的</w:t>
            </w:r>
          </w:p>
        </w:tc>
        <w:tc>
          <w:tcPr>
            <w:tcW w:w="2308" w:type="dxa"/>
            <w:vAlign w:val="center"/>
          </w:tcPr>
          <w:p w:rsidR="00000000" w:rsidRDefault="003C63B1">
            <w:pPr>
              <w:spacing w:line="290" w:lineRule="exact"/>
              <w:rPr>
                <w:rFonts w:ascii="宋体" w:hAnsi="宋体" w:cs="宋体" w:hint="eastAsia"/>
                <w:spacing w:val="-6"/>
                <w:kern w:val="0"/>
                <w:szCs w:val="21"/>
              </w:rPr>
            </w:pPr>
          </w:p>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处十万元以上，三十万元</w:t>
            </w:r>
            <w:r>
              <w:rPr>
                <w:rFonts w:ascii="宋体" w:hAnsi="宋体" w:cs="宋体" w:hint="eastAsia"/>
                <w:spacing w:val="-6"/>
                <w:kern w:val="0"/>
                <w:szCs w:val="21"/>
              </w:rPr>
              <w:lastRenderedPageBreak/>
              <w:t>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对文物保护单位的历史风貌造成严重破坏的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处三十万元以上，五十万元以下的罚款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21</w:t>
            </w:r>
            <w:r>
              <w:rPr>
                <w:rFonts w:ascii="宋体" w:hAnsi="宋体" w:cs="仿宋_GB2312"/>
                <w:kern w:val="0"/>
                <w:szCs w:val="21"/>
                <w:lang/>
              </w:rPr>
              <w:t>5</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对擅自经营高危险性体育项目</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《经营高危险性体育项目许可管理办法》第五条、第二十六条</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无违法所得，违法行轻微并及时改正，没有造成危害后果的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县级以上地方人民政府体育主管部门</w:t>
            </w:r>
            <w:r>
              <w:rPr>
                <w:rFonts w:ascii="宋体" w:hAnsi="宋体" w:cs="仿宋_GB2312" w:hint="eastAsia"/>
                <w:color w:val="000000"/>
                <w:szCs w:val="21"/>
              </w:rPr>
              <w:t>（</w:t>
            </w:r>
            <w:r>
              <w:rPr>
                <w:rFonts w:ascii="宋体" w:hAnsi="宋体" w:cs="仿宋_GB2312" w:hint="eastAsia"/>
                <w:color w:val="000000"/>
                <w:szCs w:val="21"/>
              </w:rPr>
              <w:t>相对集中行政处罚权至文广旅</w:t>
            </w:r>
            <w:r>
              <w:rPr>
                <w:rFonts w:ascii="宋体" w:hAnsi="宋体" w:cs="仿宋_GB2312" w:hint="eastAsia"/>
                <w:color w:val="000000"/>
                <w:szCs w:val="21"/>
              </w:rPr>
              <w:t>）</w:t>
            </w: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违法所得不足</w:t>
            </w:r>
            <w:r>
              <w:rPr>
                <w:rFonts w:ascii="宋体" w:hAnsi="宋体" w:cs="宋体" w:hint="eastAsia"/>
                <w:spacing w:val="-6"/>
                <w:kern w:val="0"/>
                <w:szCs w:val="21"/>
              </w:rPr>
              <w:t>3</w:t>
            </w:r>
            <w:r>
              <w:rPr>
                <w:rFonts w:ascii="宋体" w:hAnsi="宋体" w:cs="宋体" w:hint="eastAsia"/>
                <w:spacing w:val="-6"/>
                <w:kern w:val="0"/>
                <w:szCs w:val="21"/>
              </w:rPr>
              <w:t>万元的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w:t>
            </w:r>
            <w:r>
              <w:rPr>
                <w:rFonts w:ascii="宋体" w:hAnsi="宋体" w:cs="宋体" w:hint="eastAsia"/>
                <w:spacing w:val="-6"/>
                <w:kern w:val="0"/>
                <w:szCs w:val="21"/>
              </w:rPr>
              <w:t>3</w:t>
            </w:r>
            <w:r>
              <w:rPr>
                <w:rFonts w:ascii="宋体" w:hAnsi="宋体" w:cs="宋体" w:hint="eastAsia"/>
                <w:spacing w:val="-6"/>
                <w:kern w:val="0"/>
                <w:szCs w:val="21"/>
              </w:rPr>
              <w:t>万</w:t>
            </w:r>
            <w:r>
              <w:rPr>
                <w:rFonts w:ascii="宋体" w:hAnsi="宋体" w:cs="宋体" w:hint="eastAsia"/>
                <w:spacing w:val="-6"/>
                <w:kern w:val="0"/>
                <w:szCs w:val="21"/>
              </w:rPr>
              <w:t>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3</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没收违法所得，并处违法所得</w:t>
            </w:r>
            <w:r>
              <w:rPr>
                <w:rFonts w:ascii="宋体" w:hAnsi="宋体" w:cs="宋体" w:hint="eastAsia"/>
                <w:spacing w:val="-6"/>
                <w:kern w:val="0"/>
                <w:szCs w:val="21"/>
              </w:rPr>
              <w:t>2</w:t>
            </w:r>
            <w:r>
              <w:rPr>
                <w:rFonts w:ascii="宋体" w:hAnsi="宋体" w:cs="宋体" w:hint="eastAsia"/>
                <w:spacing w:val="-6"/>
                <w:kern w:val="0"/>
                <w:szCs w:val="21"/>
              </w:rPr>
              <w:t>倍以上</w:t>
            </w:r>
            <w:r>
              <w:rPr>
                <w:rFonts w:ascii="宋体" w:hAnsi="宋体" w:cs="宋体" w:hint="eastAsia"/>
                <w:spacing w:val="-6"/>
                <w:kern w:val="0"/>
                <w:szCs w:val="21"/>
              </w:rPr>
              <w:t>4</w:t>
            </w:r>
            <w:r>
              <w:rPr>
                <w:rFonts w:ascii="宋体" w:hAnsi="宋体" w:cs="宋体" w:hint="eastAsia"/>
                <w:spacing w:val="-6"/>
                <w:kern w:val="0"/>
                <w:szCs w:val="21"/>
              </w:rPr>
              <w:t>倍以下的罚款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10</w:t>
            </w:r>
            <w:r>
              <w:rPr>
                <w:rFonts w:ascii="宋体" w:hAnsi="宋体" w:cs="宋体" w:hint="eastAsia"/>
                <w:spacing w:val="-6"/>
                <w:kern w:val="0"/>
                <w:szCs w:val="21"/>
              </w:rPr>
              <w:t>万元以上的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没收违法所得，并处违法所得</w:t>
            </w:r>
            <w:r>
              <w:rPr>
                <w:rFonts w:ascii="宋体" w:hAnsi="宋体" w:cs="宋体" w:hint="eastAsia"/>
                <w:spacing w:val="-6"/>
                <w:kern w:val="0"/>
                <w:szCs w:val="21"/>
              </w:rPr>
              <w:t>4</w:t>
            </w:r>
            <w:r>
              <w:rPr>
                <w:rFonts w:ascii="宋体" w:hAnsi="宋体" w:cs="宋体" w:hint="eastAsia"/>
                <w:spacing w:val="-6"/>
                <w:kern w:val="0"/>
                <w:szCs w:val="21"/>
              </w:rPr>
              <w:t>倍以上</w:t>
            </w:r>
            <w:r>
              <w:rPr>
                <w:rFonts w:ascii="宋体" w:hAnsi="宋体" w:cs="宋体" w:hint="eastAsia"/>
                <w:spacing w:val="-6"/>
                <w:kern w:val="0"/>
                <w:szCs w:val="21"/>
              </w:rPr>
              <w:t>5</w:t>
            </w:r>
            <w:r>
              <w:rPr>
                <w:rFonts w:ascii="宋体" w:hAnsi="宋体" w:cs="宋体" w:hint="eastAsia"/>
                <w:spacing w:val="-6"/>
                <w:kern w:val="0"/>
                <w:szCs w:val="21"/>
              </w:rPr>
              <w:t>倍以下的罚款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21</w:t>
            </w:r>
            <w:r>
              <w:rPr>
                <w:rFonts w:ascii="宋体" w:hAnsi="宋体" w:cs="仿宋_GB2312"/>
                <w:kern w:val="0"/>
                <w:szCs w:val="21"/>
                <w:lang/>
              </w:rPr>
              <w:t>6</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对未保证经营期间具有不低于规定数量的救助人员</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《经营高危险性体育项目许可管理办法》第五条、第二十三条、第二十八条</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县级以上地方人民政府体育主管部门</w:t>
            </w:r>
            <w:r>
              <w:rPr>
                <w:rFonts w:ascii="宋体" w:hAnsi="宋体" w:cs="仿宋_GB2312" w:hint="eastAsia"/>
                <w:color w:val="000000"/>
                <w:szCs w:val="21"/>
              </w:rPr>
              <w:t>（</w:t>
            </w:r>
            <w:r>
              <w:rPr>
                <w:rFonts w:ascii="宋体" w:hAnsi="宋体" w:cs="仿宋_GB2312" w:hint="eastAsia"/>
                <w:color w:val="000000"/>
                <w:szCs w:val="21"/>
              </w:rPr>
              <w:t>相对集中行政处罚权至文广旅</w:t>
            </w:r>
            <w:r>
              <w:rPr>
                <w:rFonts w:ascii="宋体" w:hAnsi="宋体" w:cs="仿宋_GB2312" w:hint="eastAsia"/>
                <w:color w:val="000000"/>
                <w:szCs w:val="21"/>
              </w:rPr>
              <w:t>）</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逾期未改正，违法情节轻微，造成后果</w:t>
            </w:r>
            <w:r>
              <w:rPr>
                <w:rFonts w:ascii="宋体" w:hAnsi="宋体" w:cs="宋体" w:hint="eastAsia"/>
                <w:spacing w:val="-6"/>
                <w:kern w:val="0"/>
                <w:szCs w:val="21"/>
              </w:rPr>
              <w:t>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元以下</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逾期未改正，违法情节一般，有一定危害后果的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逾期未改正，违法情节较重，有较大危害后果的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21</w:t>
            </w:r>
            <w:r>
              <w:rPr>
                <w:rFonts w:ascii="宋体" w:hAnsi="宋体" w:cs="仿宋_GB2312"/>
                <w:kern w:val="0"/>
                <w:szCs w:val="21"/>
                <w:lang/>
              </w:rPr>
              <w:t>7</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对擅自从事营业性演出经营活动的处罚</w:t>
            </w:r>
          </w:p>
        </w:tc>
        <w:tc>
          <w:tcPr>
            <w:tcW w:w="1158" w:type="dxa"/>
            <w:vMerge w:val="restart"/>
            <w:vAlign w:val="center"/>
          </w:tcPr>
          <w:p w:rsidR="00000000" w:rsidRDefault="003C63B1">
            <w:pPr>
              <w:spacing w:line="280" w:lineRule="exact"/>
              <w:rPr>
                <w:rFonts w:ascii="宋体" w:hAnsi="宋体" w:cs="仿宋_GB2312" w:hint="eastAsia"/>
                <w:szCs w:val="21"/>
              </w:rPr>
            </w:pPr>
            <w:r>
              <w:rPr>
                <w:rFonts w:ascii="宋体" w:hAnsi="宋体" w:cs="仿宋_GB2312" w:hint="eastAsia"/>
                <w:szCs w:val="21"/>
              </w:rPr>
              <w:t>《营业性演出管理条例》第五条、</w:t>
            </w:r>
            <w:r>
              <w:rPr>
                <w:rFonts w:ascii="宋体" w:hAnsi="宋体" w:cs="仿宋_GB2312" w:hint="eastAsia"/>
                <w:bCs/>
                <w:szCs w:val="21"/>
              </w:rPr>
              <w:t>第四十三条第一款第（一）项，《营业性演出管理条例实施细则》第四十四、第四十五条、第四十七条、第四十八条</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没有违法所得，未从事演出经营活动或者举办的演出未开始，违法行为轻微并及时改正，没有造成危害后果的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取缔，不予行政处罚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w:t>
            </w:r>
            <w:r>
              <w:rPr>
                <w:rFonts w:ascii="宋体" w:hAnsi="宋体" w:cs="仿宋_GB2312"/>
                <w:color w:val="000000"/>
                <w:szCs w:val="21"/>
              </w:rPr>
              <w:t>以上地方人民政府文化主管部门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违法所得不足</w:t>
            </w:r>
            <w:r>
              <w:rPr>
                <w:rFonts w:ascii="宋体" w:hAnsi="宋体" w:cs="宋体" w:hint="eastAsia"/>
                <w:spacing w:val="-6"/>
                <w:kern w:val="0"/>
                <w:szCs w:val="21"/>
              </w:rPr>
              <w:t>1</w:t>
            </w:r>
            <w:r>
              <w:rPr>
                <w:rFonts w:ascii="宋体" w:hAnsi="宋体" w:cs="宋体" w:hint="eastAsia"/>
                <w:spacing w:val="-6"/>
                <w:kern w:val="0"/>
                <w:szCs w:val="21"/>
              </w:rPr>
              <w:t>万元，危害后果不大的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没收演出器材和违法所得，并处违法所得</w:t>
            </w:r>
            <w:r>
              <w:rPr>
                <w:rFonts w:ascii="宋体" w:hAnsi="宋体" w:cs="宋体" w:hint="eastAsia"/>
                <w:spacing w:val="-6"/>
                <w:kern w:val="0"/>
                <w:szCs w:val="21"/>
              </w:rPr>
              <w:t>8</w:t>
            </w:r>
            <w:r>
              <w:rPr>
                <w:rFonts w:ascii="宋体" w:hAnsi="宋体" w:cs="宋体" w:hint="eastAsia"/>
                <w:spacing w:val="-6"/>
                <w:kern w:val="0"/>
                <w:szCs w:val="21"/>
              </w:rPr>
              <w:t>倍以上</w:t>
            </w:r>
            <w:r>
              <w:rPr>
                <w:rFonts w:ascii="宋体" w:hAnsi="宋体" w:cs="宋体" w:hint="eastAsia"/>
                <w:spacing w:val="-6"/>
                <w:kern w:val="0"/>
                <w:szCs w:val="21"/>
              </w:rPr>
              <w:t>9</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没收演出器材和违法所得，并处违法所得</w:t>
            </w:r>
            <w:r>
              <w:rPr>
                <w:rFonts w:ascii="宋体" w:hAnsi="宋体" w:cs="宋体" w:hint="eastAsia"/>
                <w:spacing w:val="-6"/>
                <w:kern w:val="0"/>
                <w:szCs w:val="21"/>
              </w:rPr>
              <w:t>9</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21</w:t>
            </w:r>
            <w:r>
              <w:rPr>
                <w:rFonts w:ascii="宋体" w:hAnsi="宋体" w:cs="仿宋_GB2312"/>
                <w:kern w:val="0"/>
                <w:szCs w:val="21"/>
                <w:lang/>
              </w:rPr>
              <w:t>8</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对超范围从事营业性演出经营活动的处罚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《营业性演出管理条例》第五条、</w:t>
            </w:r>
            <w:r>
              <w:rPr>
                <w:rFonts w:ascii="宋体" w:hAnsi="宋体" w:cs="仿宋_GB2312" w:hint="eastAsia"/>
                <w:bCs/>
                <w:szCs w:val="21"/>
              </w:rPr>
              <w:t>第四十三条第一款第（二）</w:t>
            </w:r>
            <w:r>
              <w:rPr>
                <w:rFonts w:ascii="宋体" w:hAnsi="宋体" w:cs="仿宋_GB2312" w:hint="eastAsia"/>
                <w:bCs/>
                <w:szCs w:val="21"/>
              </w:rPr>
              <w:lastRenderedPageBreak/>
              <w:t>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没有违法所得，未从事演出经营活</w:t>
            </w:r>
            <w:r>
              <w:rPr>
                <w:rFonts w:ascii="黑体" w:eastAsia="黑体" w:hAnsi="黑体" w:cs="宋体" w:hint="eastAsia"/>
                <w:b/>
                <w:spacing w:val="-6"/>
                <w:kern w:val="0"/>
                <w:szCs w:val="21"/>
              </w:rPr>
              <w:t>动或者举办的演出未开始，违法行为轻微并及时改正，没有造成危害后果的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p>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取缔，不予行政处罚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违法所得不足</w:t>
            </w:r>
            <w:r>
              <w:rPr>
                <w:rFonts w:ascii="宋体" w:hAnsi="宋体" w:cs="宋体" w:hint="eastAsia"/>
                <w:spacing w:val="-6"/>
                <w:kern w:val="0"/>
                <w:szCs w:val="21"/>
              </w:rPr>
              <w:t>1</w:t>
            </w:r>
            <w:r>
              <w:rPr>
                <w:rFonts w:ascii="宋体" w:hAnsi="宋体" w:cs="宋体" w:hint="eastAsia"/>
                <w:spacing w:val="-6"/>
                <w:kern w:val="0"/>
                <w:szCs w:val="21"/>
              </w:rPr>
              <w:t>万元，危害</w:t>
            </w:r>
            <w:r>
              <w:rPr>
                <w:rFonts w:ascii="宋体" w:hAnsi="宋体" w:cs="宋体" w:hint="eastAsia"/>
                <w:spacing w:val="-6"/>
                <w:kern w:val="0"/>
                <w:szCs w:val="21"/>
              </w:rPr>
              <w:lastRenderedPageBreak/>
              <w:t>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没收演出器材和违法所</w:t>
            </w:r>
            <w:r>
              <w:rPr>
                <w:rFonts w:ascii="宋体" w:hAnsi="宋体" w:cs="宋体" w:hint="eastAsia"/>
                <w:spacing w:val="-6"/>
                <w:kern w:val="0"/>
                <w:szCs w:val="21"/>
              </w:rPr>
              <w:lastRenderedPageBreak/>
              <w:t>得，并处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没收演出器材和违法所得，并处违法所得</w:t>
            </w:r>
            <w:r>
              <w:rPr>
                <w:rFonts w:ascii="宋体" w:hAnsi="宋体" w:cs="宋体" w:hint="eastAsia"/>
                <w:spacing w:val="-6"/>
                <w:kern w:val="0"/>
                <w:szCs w:val="21"/>
              </w:rPr>
              <w:t>8</w:t>
            </w:r>
            <w:r>
              <w:rPr>
                <w:rFonts w:ascii="宋体" w:hAnsi="宋体" w:cs="宋体" w:hint="eastAsia"/>
                <w:spacing w:val="-6"/>
                <w:kern w:val="0"/>
                <w:szCs w:val="21"/>
              </w:rPr>
              <w:t>倍以上</w:t>
            </w:r>
            <w:r>
              <w:rPr>
                <w:rFonts w:ascii="宋体" w:hAnsi="宋体" w:cs="宋体" w:hint="eastAsia"/>
                <w:spacing w:val="-6"/>
                <w:kern w:val="0"/>
                <w:szCs w:val="21"/>
              </w:rPr>
              <w:t>9</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没收演出器材和违法所得，并处违法所得</w:t>
            </w:r>
            <w:r>
              <w:rPr>
                <w:rFonts w:ascii="宋体" w:hAnsi="宋体" w:cs="宋体" w:hint="eastAsia"/>
                <w:spacing w:val="-6"/>
                <w:kern w:val="0"/>
                <w:szCs w:val="21"/>
              </w:rPr>
              <w:t>9</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w:t>
            </w:r>
            <w:r>
              <w:rPr>
                <w:rFonts w:ascii="宋体" w:hAnsi="宋体" w:cs="仿宋_GB2312"/>
                <w:kern w:val="0"/>
                <w:szCs w:val="21"/>
                <w:lang/>
              </w:rPr>
              <w:t>19</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对变更营业性演出经营项目未向原发</w:t>
            </w:r>
            <w:r>
              <w:rPr>
                <w:rFonts w:ascii="宋体" w:hAnsi="宋体" w:cs="仿宋_GB2312" w:hint="eastAsia"/>
                <w:szCs w:val="21"/>
              </w:rPr>
              <w:t>证机关申请换发营业性演出许可证的的处罚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《营业性演出管理条例》第五条、</w:t>
            </w:r>
            <w:r>
              <w:rPr>
                <w:rFonts w:ascii="宋体" w:hAnsi="宋体" w:cs="仿宋_GB2312" w:hint="eastAsia"/>
                <w:bCs/>
                <w:szCs w:val="21"/>
              </w:rPr>
              <w:t>第四十三条第一款第（三）项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没有违法所得，未从事演出经营活动或者举办的演出未开始，违法行为轻微并及时改正，没有造成危害后果的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取缔，不予行政处罚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违法所得不足</w:t>
            </w:r>
            <w:r>
              <w:rPr>
                <w:rFonts w:ascii="宋体" w:hAnsi="宋体" w:cs="宋体" w:hint="eastAsia"/>
                <w:spacing w:val="-6"/>
                <w:kern w:val="0"/>
                <w:szCs w:val="21"/>
              </w:rPr>
              <w:t>1</w:t>
            </w:r>
            <w:r>
              <w:rPr>
                <w:rFonts w:ascii="宋体" w:hAnsi="宋体" w:cs="宋体" w:hint="eastAsia"/>
                <w:spacing w:val="-6"/>
                <w:kern w:val="0"/>
                <w:szCs w:val="21"/>
              </w:rPr>
              <w:t>万元，危害后果不大的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没收演出器材和违法所得，并处违法所得</w:t>
            </w:r>
            <w:r>
              <w:rPr>
                <w:rFonts w:ascii="宋体" w:hAnsi="宋体" w:cs="宋体" w:hint="eastAsia"/>
                <w:spacing w:val="-6"/>
                <w:kern w:val="0"/>
                <w:szCs w:val="21"/>
              </w:rPr>
              <w:t>8</w:t>
            </w:r>
            <w:r>
              <w:rPr>
                <w:rFonts w:ascii="宋体" w:hAnsi="宋体" w:cs="宋体" w:hint="eastAsia"/>
                <w:spacing w:val="-6"/>
                <w:kern w:val="0"/>
                <w:szCs w:val="21"/>
              </w:rPr>
              <w:t>倍以上</w:t>
            </w:r>
            <w:r>
              <w:rPr>
                <w:rFonts w:ascii="宋体" w:hAnsi="宋体" w:cs="宋体" w:hint="eastAsia"/>
                <w:spacing w:val="-6"/>
                <w:kern w:val="0"/>
                <w:szCs w:val="21"/>
              </w:rPr>
              <w:t>9</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万元以上，违法情节较</w:t>
            </w:r>
            <w:r>
              <w:rPr>
                <w:rFonts w:ascii="宋体" w:hAnsi="宋体" w:cs="宋体" w:hint="eastAsia"/>
                <w:spacing w:val="-6"/>
                <w:kern w:val="0"/>
                <w:szCs w:val="21"/>
              </w:rPr>
              <w:t>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没收演出器材和违法所得，并处违法所得</w:t>
            </w:r>
            <w:r>
              <w:rPr>
                <w:rFonts w:ascii="宋体" w:hAnsi="宋体" w:cs="宋体" w:hint="eastAsia"/>
                <w:spacing w:val="-6"/>
                <w:kern w:val="0"/>
                <w:szCs w:val="21"/>
              </w:rPr>
              <w:t>9</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22</w:t>
            </w:r>
            <w:r>
              <w:rPr>
                <w:rFonts w:ascii="宋体" w:hAnsi="宋体" w:cs="仿宋_GB2312"/>
                <w:kern w:val="0"/>
                <w:szCs w:val="21"/>
                <w:lang/>
              </w:rPr>
              <w:t>0</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对未经批准举办营业性演出的处罚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《营业性演出管理条例》第五条、</w:t>
            </w:r>
            <w:r>
              <w:rPr>
                <w:rFonts w:ascii="宋体" w:hAnsi="宋体" w:cs="仿宋_GB2312" w:hint="eastAsia"/>
                <w:bCs/>
                <w:szCs w:val="21"/>
              </w:rPr>
              <w:t>第四十四条第一款</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没有违法所得，演出未开始，违法行为轻微并及时改正，没有造成危害后果的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责令停止演出，不予行政处罚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违法所得不足</w:t>
            </w:r>
            <w:r>
              <w:rPr>
                <w:rFonts w:ascii="宋体" w:hAnsi="宋体" w:cs="宋体" w:hint="eastAsia"/>
                <w:spacing w:val="-6"/>
                <w:kern w:val="0"/>
                <w:szCs w:val="21"/>
              </w:rPr>
              <w:t>1</w:t>
            </w:r>
            <w:r>
              <w:rPr>
                <w:rFonts w:ascii="宋体" w:hAnsi="宋体" w:cs="宋体" w:hint="eastAsia"/>
                <w:spacing w:val="-6"/>
                <w:kern w:val="0"/>
                <w:szCs w:val="21"/>
              </w:rPr>
              <w:t>万元的，危害后果不大的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1074"/>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没收演出器材和违法所得，并处违法所得</w:t>
            </w:r>
            <w:r>
              <w:rPr>
                <w:rFonts w:ascii="宋体" w:hAnsi="宋体" w:cs="宋体" w:hint="eastAsia"/>
                <w:spacing w:val="-6"/>
                <w:kern w:val="0"/>
                <w:szCs w:val="21"/>
              </w:rPr>
              <w:t>8</w:t>
            </w:r>
            <w:r>
              <w:rPr>
                <w:rFonts w:ascii="宋体" w:hAnsi="宋体" w:cs="宋体" w:hint="eastAsia"/>
                <w:spacing w:val="-6"/>
                <w:kern w:val="0"/>
                <w:szCs w:val="21"/>
              </w:rPr>
              <w:t>倍</w:t>
            </w:r>
            <w:r>
              <w:rPr>
                <w:rFonts w:ascii="宋体" w:hAnsi="宋体" w:cs="宋体" w:hint="eastAsia"/>
                <w:spacing w:val="-6"/>
                <w:kern w:val="0"/>
                <w:szCs w:val="21"/>
              </w:rPr>
              <w:t>以上</w:t>
            </w:r>
            <w:r>
              <w:rPr>
                <w:rFonts w:ascii="宋体" w:hAnsi="宋体" w:cs="宋体" w:hint="eastAsia"/>
                <w:spacing w:val="-6"/>
                <w:kern w:val="0"/>
                <w:szCs w:val="21"/>
              </w:rPr>
              <w:t>9</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没收演出器材和违法所得，并处违法所得</w:t>
            </w:r>
            <w:r>
              <w:rPr>
                <w:rFonts w:ascii="宋体" w:hAnsi="宋体" w:cs="宋体" w:hint="eastAsia"/>
                <w:spacing w:val="-6"/>
                <w:kern w:val="0"/>
                <w:szCs w:val="21"/>
              </w:rPr>
              <w:t>9</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万元以上，违法情节严重，有严重危害后果的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没收演出器材和违法所得，并处违法所得</w:t>
            </w:r>
            <w:r>
              <w:rPr>
                <w:rFonts w:ascii="宋体" w:hAnsi="宋体" w:cs="宋体" w:hint="eastAsia"/>
                <w:spacing w:val="-6"/>
                <w:kern w:val="0"/>
                <w:szCs w:val="21"/>
              </w:rPr>
              <w:t>10</w:t>
            </w:r>
            <w:r>
              <w:rPr>
                <w:rFonts w:ascii="宋体" w:hAnsi="宋体" w:cs="宋体" w:hint="eastAsia"/>
                <w:spacing w:val="-6"/>
                <w:kern w:val="0"/>
                <w:szCs w:val="21"/>
              </w:rPr>
              <w:t>倍罚款，吊销许可证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22</w:t>
            </w:r>
            <w:r>
              <w:rPr>
                <w:rFonts w:ascii="宋体" w:hAnsi="宋体" w:cs="仿宋_GB2312"/>
                <w:kern w:val="0"/>
                <w:szCs w:val="21"/>
                <w:lang/>
              </w:rPr>
              <w:t>1</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对变更演出举办单位、参加演出的文艺表演团体、演员或者节目未重新报批的处罚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《营业性演出管理条例》第五条、</w:t>
            </w:r>
            <w:r>
              <w:rPr>
                <w:rFonts w:ascii="宋体" w:hAnsi="宋体" w:cs="仿宋_GB2312" w:hint="eastAsia"/>
                <w:bCs/>
                <w:szCs w:val="21"/>
              </w:rPr>
              <w:t>第四十四条第二款</w:t>
            </w:r>
          </w:p>
        </w:tc>
        <w:tc>
          <w:tcPr>
            <w:tcW w:w="2493" w:type="dxa"/>
            <w:vAlign w:val="center"/>
          </w:tcPr>
          <w:p w:rsidR="00000000" w:rsidRDefault="003C63B1" w:rsidP="003C63B1">
            <w:pPr>
              <w:spacing w:beforeLines="30"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没有违法所得，演出未开始，违法行为轻微并及时改正，没有造成危害后果的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w:t>
            </w:r>
            <w:r>
              <w:rPr>
                <w:rFonts w:ascii="宋体" w:hAnsi="宋体" w:cs="仿宋_GB2312"/>
                <w:color w:val="000000"/>
                <w:szCs w:val="21"/>
              </w:rPr>
              <w:t>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违法所得不足</w:t>
            </w:r>
            <w:r>
              <w:rPr>
                <w:rFonts w:ascii="宋体" w:hAnsi="宋体" w:cs="宋体" w:hint="eastAsia"/>
                <w:spacing w:val="-6"/>
                <w:kern w:val="0"/>
                <w:szCs w:val="21"/>
              </w:rPr>
              <w:t>1</w:t>
            </w:r>
            <w:r>
              <w:rPr>
                <w:rFonts w:ascii="宋体" w:hAnsi="宋体" w:cs="宋体" w:hint="eastAsia"/>
                <w:spacing w:val="-6"/>
                <w:kern w:val="0"/>
                <w:szCs w:val="21"/>
              </w:rPr>
              <w:t>万元，危害后果不大的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w:t>
            </w:r>
            <w:r>
              <w:rPr>
                <w:rFonts w:ascii="宋体" w:hAnsi="宋体" w:cs="宋体" w:hint="eastAsia"/>
                <w:spacing w:val="-6"/>
                <w:kern w:val="0"/>
                <w:szCs w:val="21"/>
              </w:rPr>
              <w:lastRenderedPageBreak/>
              <w:t>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没收演出器材和违法所</w:t>
            </w:r>
            <w:r>
              <w:rPr>
                <w:rFonts w:ascii="宋体" w:hAnsi="宋体" w:cs="宋体" w:hint="eastAsia"/>
                <w:spacing w:val="-6"/>
                <w:kern w:val="0"/>
                <w:szCs w:val="21"/>
              </w:rPr>
              <w:lastRenderedPageBreak/>
              <w:t>得，并处违法所得</w:t>
            </w:r>
            <w:r>
              <w:rPr>
                <w:rFonts w:ascii="宋体" w:hAnsi="宋体" w:cs="宋体" w:hint="eastAsia"/>
                <w:spacing w:val="-6"/>
                <w:kern w:val="0"/>
                <w:szCs w:val="21"/>
              </w:rPr>
              <w:t>8</w:t>
            </w:r>
            <w:r>
              <w:rPr>
                <w:rFonts w:ascii="宋体" w:hAnsi="宋体" w:cs="宋体" w:hint="eastAsia"/>
                <w:spacing w:val="-6"/>
                <w:kern w:val="0"/>
                <w:szCs w:val="21"/>
              </w:rPr>
              <w:t>倍以上</w:t>
            </w:r>
            <w:r>
              <w:rPr>
                <w:rFonts w:ascii="宋体" w:hAnsi="宋体" w:cs="宋体" w:hint="eastAsia"/>
                <w:spacing w:val="-6"/>
                <w:kern w:val="0"/>
                <w:szCs w:val="21"/>
              </w:rPr>
              <w:t>9</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没收演出器材和违法所得，并处违法所得</w:t>
            </w:r>
            <w:r>
              <w:rPr>
                <w:rFonts w:ascii="宋体" w:hAnsi="宋体" w:cs="宋体" w:hint="eastAsia"/>
                <w:spacing w:val="-6"/>
                <w:kern w:val="0"/>
                <w:szCs w:val="21"/>
              </w:rPr>
              <w:t>9</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22</w:t>
            </w:r>
            <w:r>
              <w:rPr>
                <w:rFonts w:ascii="宋体" w:hAnsi="宋体" w:cs="仿宋_GB2312"/>
                <w:kern w:val="0"/>
                <w:szCs w:val="21"/>
                <w:lang/>
              </w:rPr>
              <w:t>2</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对变更演出的名称、时间、地点、场次未重新报批的处罚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《营业性演出管理条例》第五条、</w:t>
            </w:r>
            <w:r>
              <w:rPr>
                <w:rFonts w:ascii="宋体" w:hAnsi="宋体" w:cs="仿宋_GB2312" w:hint="eastAsia"/>
                <w:bCs/>
                <w:szCs w:val="21"/>
              </w:rPr>
              <w:t>第四十四条第二款</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演出未开始，违法行为轻微并及时改正，没有造成</w:t>
            </w:r>
            <w:r>
              <w:rPr>
                <w:rFonts w:ascii="黑体" w:eastAsia="黑体" w:hAnsi="黑体" w:cs="宋体" w:hint="eastAsia"/>
                <w:b/>
                <w:spacing w:val="-6"/>
                <w:kern w:val="0"/>
                <w:szCs w:val="21"/>
              </w:rPr>
              <w:t>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2</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22</w:t>
            </w:r>
            <w:r>
              <w:rPr>
                <w:rFonts w:ascii="宋体" w:hAnsi="宋体" w:cs="仿宋_GB2312"/>
                <w:kern w:val="0"/>
                <w:szCs w:val="21"/>
                <w:lang/>
              </w:rPr>
              <w:t>3</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对演出场所经营单位为未经批准的营业性演出提供场地的处罚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《营业性演出管理条例》第五条、</w:t>
            </w:r>
            <w:r>
              <w:rPr>
                <w:rFonts w:ascii="宋体" w:hAnsi="宋体" w:cs="仿宋_GB2312" w:hint="eastAsia"/>
                <w:bCs/>
                <w:szCs w:val="21"/>
              </w:rPr>
              <w:t>第四十四条第三款</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没有违法所得，演出未开始，违法行为轻微并及时改正，没有造成危害后果的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w:t>
            </w:r>
            <w:r>
              <w:rPr>
                <w:rFonts w:ascii="宋体" w:hAnsi="宋体" w:cs="仿宋_GB2312"/>
                <w:color w:val="000000"/>
                <w:szCs w:val="21"/>
              </w:rPr>
              <w:t>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违法所得不足</w:t>
            </w:r>
            <w:r>
              <w:rPr>
                <w:rFonts w:ascii="宋体" w:hAnsi="宋体" w:cs="宋体" w:hint="eastAsia"/>
                <w:spacing w:val="-6"/>
                <w:kern w:val="0"/>
                <w:szCs w:val="21"/>
              </w:rPr>
              <w:t>1</w:t>
            </w:r>
            <w:r>
              <w:rPr>
                <w:rFonts w:ascii="宋体" w:hAnsi="宋体" w:cs="宋体" w:hint="eastAsia"/>
                <w:spacing w:val="-6"/>
                <w:kern w:val="0"/>
                <w:szCs w:val="21"/>
              </w:rPr>
              <w:t>万元的，危害后果不大的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w:t>
            </w:r>
            <w:r>
              <w:rPr>
                <w:rFonts w:ascii="宋体" w:hAnsi="宋体" w:cs="宋体" w:hint="eastAsia"/>
                <w:spacing w:val="-6"/>
                <w:kern w:val="0"/>
                <w:szCs w:val="21"/>
              </w:rPr>
              <w:t>3</w:t>
            </w:r>
            <w:r>
              <w:rPr>
                <w:rFonts w:ascii="宋体" w:hAnsi="宋体" w:cs="宋体" w:hint="eastAsia"/>
                <w:spacing w:val="-6"/>
                <w:kern w:val="0"/>
                <w:szCs w:val="21"/>
              </w:rPr>
              <w:t>万元以上</w:t>
            </w:r>
            <w:r>
              <w:rPr>
                <w:rFonts w:ascii="宋体" w:hAnsi="宋体" w:cs="宋体" w:hint="eastAsia"/>
                <w:spacing w:val="-6"/>
                <w:kern w:val="0"/>
                <w:szCs w:val="21"/>
              </w:rPr>
              <w:t>5</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没收违法所得，并处违法所得</w:t>
            </w:r>
            <w:r>
              <w:rPr>
                <w:rFonts w:ascii="宋体" w:hAnsi="宋体" w:cs="宋体" w:hint="eastAsia"/>
                <w:spacing w:val="-6"/>
                <w:kern w:val="0"/>
                <w:szCs w:val="21"/>
              </w:rPr>
              <w:t>3</w:t>
            </w:r>
            <w:r>
              <w:rPr>
                <w:rFonts w:ascii="宋体" w:hAnsi="宋体" w:cs="宋体" w:hint="eastAsia"/>
                <w:spacing w:val="-6"/>
                <w:kern w:val="0"/>
                <w:szCs w:val="21"/>
              </w:rPr>
              <w:t>倍以上</w:t>
            </w:r>
            <w:r>
              <w:rPr>
                <w:rFonts w:ascii="宋体" w:hAnsi="宋体" w:cs="宋体" w:hint="eastAsia"/>
                <w:spacing w:val="-6"/>
                <w:kern w:val="0"/>
                <w:szCs w:val="21"/>
              </w:rPr>
              <w:t>4</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没收违法所得，并处违法所得</w:t>
            </w:r>
            <w:r>
              <w:rPr>
                <w:rFonts w:ascii="宋体" w:hAnsi="宋体" w:cs="宋体" w:hint="eastAsia"/>
                <w:spacing w:val="-6"/>
                <w:kern w:val="0"/>
                <w:szCs w:val="21"/>
              </w:rPr>
              <w:t>4</w:t>
            </w:r>
            <w:r>
              <w:rPr>
                <w:rFonts w:ascii="宋体" w:hAnsi="宋体" w:cs="宋体" w:hint="eastAsia"/>
                <w:spacing w:val="-6"/>
                <w:kern w:val="0"/>
                <w:szCs w:val="21"/>
              </w:rPr>
              <w:t>倍以上</w:t>
            </w:r>
            <w:r>
              <w:rPr>
                <w:rFonts w:ascii="宋体" w:hAnsi="宋体" w:cs="宋体" w:hint="eastAsia"/>
                <w:spacing w:val="-6"/>
                <w:kern w:val="0"/>
                <w:szCs w:val="21"/>
              </w:rPr>
              <w:t>5</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22</w:t>
            </w:r>
            <w:r>
              <w:rPr>
                <w:rFonts w:ascii="宋体" w:hAnsi="宋体" w:cs="仿宋_GB2312"/>
                <w:kern w:val="0"/>
                <w:szCs w:val="21"/>
                <w:lang/>
              </w:rPr>
              <w:t>4</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对伪造、变造、出租、出借、买卖营业性演出许可证、批准文件，或者以非法手段取得营业性演出许可证、批准文件的处罚</w:t>
            </w:r>
          </w:p>
        </w:tc>
        <w:tc>
          <w:tcPr>
            <w:tcW w:w="1158" w:type="dxa"/>
            <w:vMerge w:val="restart"/>
            <w:vAlign w:val="center"/>
          </w:tcPr>
          <w:p w:rsidR="00000000" w:rsidRDefault="003C63B1">
            <w:pPr>
              <w:spacing w:line="300" w:lineRule="exact"/>
              <w:rPr>
                <w:rFonts w:ascii="宋体" w:hAnsi="宋体" w:cs="仿宋_GB2312"/>
                <w:szCs w:val="21"/>
              </w:rPr>
            </w:pPr>
            <w:r>
              <w:rPr>
                <w:rFonts w:ascii="宋体" w:hAnsi="宋体" w:cs="仿宋_GB2312" w:hint="eastAsia"/>
                <w:szCs w:val="21"/>
              </w:rPr>
              <w:t>《营业性演出管理条例》第五条、</w:t>
            </w:r>
            <w:r>
              <w:rPr>
                <w:rFonts w:ascii="宋体" w:hAnsi="宋体" w:cs="仿宋_GB2312" w:hint="eastAsia"/>
                <w:bCs/>
                <w:szCs w:val="21"/>
              </w:rPr>
              <w:t>第四十五条</w:t>
            </w:r>
          </w:p>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没有违法所得</w:t>
            </w:r>
            <w:r>
              <w:rPr>
                <w:rFonts w:ascii="宋体" w:hAnsi="宋体" w:cs="宋体" w:hint="eastAsia"/>
                <w:spacing w:val="-6"/>
                <w:kern w:val="0"/>
                <w:szCs w:val="21"/>
              </w:rPr>
              <w:t>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8</w:t>
            </w:r>
            <w:r>
              <w:rPr>
                <w:rFonts w:ascii="宋体" w:hAnsi="宋体" w:cs="宋体" w:hint="eastAsia"/>
                <w:spacing w:val="-6"/>
                <w:kern w:val="0"/>
                <w:szCs w:val="21"/>
              </w:rPr>
              <w:t>万元以下的罚款，吊销许可证</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违法所得不足</w:t>
            </w:r>
            <w:r>
              <w:rPr>
                <w:rFonts w:ascii="宋体" w:hAnsi="宋体" w:cs="宋体" w:hint="eastAsia"/>
                <w:spacing w:val="-6"/>
                <w:kern w:val="0"/>
                <w:szCs w:val="21"/>
              </w:rPr>
              <w:t>1</w:t>
            </w:r>
            <w:r>
              <w:rPr>
                <w:rFonts w:ascii="宋体" w:hAnsi="宋体" w:cs="宋体" w:hint="eastAsia"/>
                <w:spacing w:val="-6"/>
                <w:kern w:val="0"/>
                <w:szCs w:val="21"/>
              </w:rPr>
              <w:t>万元，危害后果不大的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w:t>
            </w:r>
            <w:r>
              <w:rPr>
                <w:rFonts w:ascii="宋体" w:hAnsi="宋体" w:cs="宋体" w:hint="eastAsia"/>
                <w:spacing w:val="-6"/>
                <w:kern w:val="0"/>
                <w:szCs w:val="21"/>
              </w:rPr>
              <w:t>8</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万元以下的罚款，吊销许可证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没收违法所得，并处违法所得</w:t>
            </w:r>
            <w:r>
              <w:rPr>
                <w:rFonts w:ascii="宋体" w:hAnsi="宋体" w:cs="宋体" w:hint="eastAsia"/>
                <w:spacing w:val="-6"/>
                <w:kern w:val="0"/>
                <w:szCs w:val="21"/>
              </w:rPr>
              <w:t>8</w:t>
            </w:r>
            <w:r>
              <w:rPr>
                <w:rFonts w:ascii="宋体" w:hAnsi="宋体" w:cs="宋体" w:hint="eastAsia"/>
                <w:spacing w:val="-6"/>
                <w:kern w:val="0"/>
                <w:szCs w:val="21"/>
              </w:rPr>
              <w:t>倍以上</w:t>
            </w:r>
            <w:r>
              <w:rPr>
                <w:rFonts w:ascii="宋体" w:hAnsi="宋体" w:cs="宋体" w:hint="eastAsia"/>
                <w:spacing w:val="-6"/>
                <w:kern w:val="0"/>
                <w:szCs w:val="21"/>
              </w:rPr>
              <w:t>9</w:t>
            </w:r>
            <w:r>
              <w:rPr>
                <w:rFonts w:ascii="宋体" w:hAnsi="宋体" w:cs="宋体" w:hint="eastAsia"/>
                <w:spacing w:val="-6"/>
                <w:kern w:val="0"/>
                <w:szCs w:val="21"/>
              </w:rPr>
              <w:t>倍以下罚款，吊销许可证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没收违法所得，并处违法所得</w:t>
            </w:r>
            <w:r>
              <w:rPr>
                <w:rFonts w:ascii="宋体" w:hAnsi="宋体" w:cs="宋体" w:hint="eastAsia"/>
                <w:spacing w:val="-6"/>
                <w:kern w:val="0"/>
                <w:szCs w:val="21"/>
              </w:rPr>
              <w:t>9</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倍以下罚款，吊销许可证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22</w:t>
            </w:r>
            <w:r>
              <w:rPr>
                <w:rFonts w:ascii="宋体" w:hAnsi="宋体" w:cs="仿宋_GB2312"/>
                <w:kern w:val="0"/>
                <w:szCs w:val="21"/>
                <w:lang/>
              </w:rPr>
              <w:t>5</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对营业性演出有条例第二十五条禁止情形的处罚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《营业性演出管理条例》第五</w:t>
            </w:r>
            <w:r>
              <w:rPr>
                <w:rFonts w:ascii="宋体" w:hAnsi="宋体" w:cs="仿宋_GB2312" w:hint="eastAsia"/>
                <w:szCs w:val="21"/>
              </w:rPr>
              <w:t>条、</w:t>
            </w:r>
            <w:r>
              <w:rPr>
                <w:rFonts w:ascii="宋体" w:hAnsi="宋体" w:cs="仿宋_GB2312" w:hint="eastAsia"/>
                <w:bCs/>
                <w:szCs w:val="21"/>
              </w:rPr>
              <w:t>第四十六条第一款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没有违法所得的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8</w:t>
            </w:r>
            <w:r>
              <w:rPr>
                <w:rFonts w:ascii="宋体" w:hAnsi="宋体" w:cs="宋体" w:hint="eastAsia"/>
                <w:spacing w:val="-6"/>
                <w:kern w:val="0"/>
                <w:szCs w:val="21"/>
              </w:rPr>
              <w:t>万元以下的罚款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违法所得不足</w:t>
            </w:r>
            <w:r>
              <w:rPr>
                <w:rFonts w:ascii="宋体" w:hAnsi="宋体" w:cs="宋体" w:hint="eastAsia"/>
                <w:spacing w:val="-6"/>
                <w:kern w:val="0"/>
                <w:szCs w:val="21"/>
              </w:rPr>
              <w:t>1</w:t>
            </w:r>
            <w:r>
              <w:rPr>
                <w:rFonts w:ascii="宋体" w:hAnsi="宋体" w:cs="宋体" w:hint="eastAsia"/>
                <w:spacing w:val="-6"/>
                <w:kern w:val="0"/>
                <w:szCs w:val="21"/>
              </w:rPr>
              <w:t>万元，危害后果不大的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w:t>
            </w:r>
            <w:r>
              <w:rPr>
                <w:rFonts w:ascii="宋体" w:hAnsi="宋体" w:cs="宋体" w:hint="eastAsia"/>
                <w:spacing w:val="-6"/>
                <w:kern w:val="0"/>
                <w:szCs w:val="21"/>
              </w:rPr>
              <w:t>8</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没收违法所得，并处违法所得</w:t>
            </w:r>
            <w:r>
              <w:rPr>
                <w:rFonts w:ascii="宋体" w:hAnsi="宋体" w:cs="宋体" w:hint="eastAsia"/>
                <w:spacing w:val="-6"/>
                <w:kern w:val="0"/>
                <w:szCs w:val="21"/>
              </w:rPr>
              <w:t>8</w:t>
            </w:r>
            <w:r>
              <w:rPr>
                <w:rFonts w:ascii="宋体" w:hAnsi="宋体" w:cs="宋体" w:hint="eastAsia"/>
                <w:spacing w:val="-6"/>
                <w:kern w:val="0"/>
                <w:szCs w:val="21"/>
              </w:rPr>
              <w:t>倍以上</w:t>
            </w:r>
            <w:r>
              <w:rPr>
                <w:rFonts w:ascii="宋体" w:hAnsi="宋体" w:cs="宋体" w:hint="eastAsia"/>
                <w:spacing w:val="-6"/>
                <w:kern w:val="0"/>
                <w:szCs w:val="21"/>
              </w:rPr>
              <w:t>9</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w:t>
            </w:r>
            <w:r>
              <w:rPr>
                <w:rFonts w:ascii="宋体" w:hAnsi="宋体" w:cs="宋体" w:hint="eastAsia"/>
                <w:spacing w:val="-6"/>
                <w:kern w:val="0"/>
                <w:szCs w:val="21"/>
              </w:rPr>
              <w:lastRenderedPageBreak/>
              <w:t>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没收违法所得，并处违法</w:t>
            </w:r>
            <w:r>
              <w:rPr>
                <w:rFonts w:ascii="宋体" w:hAnsi="宋体" w:cs="宋体" w:hint="eastAsia"/>
                <w:spacing w:val="-6"/>
                <w:kern w:val="0"/>
                <w:szCs w:val="21"/>
              </w:rPr>
              <w:lastRenderedPageBreak/>
              <w:t>所得</w:t>
            </w:r>
            <w:r>
              <w:rPr>
                <w:rFonts w:ascii="宋体" w:hAnsi="宋体" w:cs="宋体" w:hint="eastAsia"/>
                <w:spacing w:val="-6"/>
                <w:kern w:val="0"/>
                <w:szCs w:val="21"/>
              </w:rPr>
              <w:t>9</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倍以下罚款，吊销许可证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w:t>
            </w:r>
            <w:r>
              <w:rPr>
                <w:rFonts w:ascii="宋体" w:hAnsi="宋体" w:cs="宋体" w:hint="eastAsia"/>
                <w:spacing w:val="-6"/>
                <w:kern w:val="0"/>
                <w:szCs w:val="21"/>
              </w:rPr>
              <w:t>1</w:t>
            </w:r>
            <w:r>
              <w:rPr>
                <w:rFonts w:ascii="宋体" w:hAnsi="宋体" w:cs="宋体" w:hint="eastAsia"/>
                <w:spacing w:val="-6"/>
                <w:kern w:val="0"/>
                <w:szCs w:val="21"/>
              </w:rPr>
              <w:t>万元以上，违法情节严重，有严重危害后果的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没收违法所得，并处违法</w:t>
            </w:r>
            <w:r>
              <w:rPr>
                <w:rFonts w:ascii="宋体" w:hAnsi="宋体" w:cs="宋体" w:hint="eastAsia"/>
                <w:spacing w:val="-6"/>
                <w:kern w:val="0"/>
                <w:szCs w:val="21"/>
              </w:rPr>
              <w:t>所得</w:t>
            </w:r>
            <w:r>
              <w:rPr>
                <w:rFonts w:ascii="宋体" w:hAnsi="宋体" w:cs="宋体" w:hint="eastAsia"/>
                <w:spacing w:val="-6"/>
                <w:kern w:val="0"/>
                <w:szCs w:val="21"/>
              </w:rPr>
              <w:t>10</w:t>
            </w:r>
            <w:r>
              <w:rPr>
                <w:rFonts w:ascii="宋体" w:hAnsi="宋体" w:cs="宋体" w:hint="eastAsia"/>
                <w:spacing w:val="-6"/>
                <w:kern w:val="0"/>
                <w:szCs w:val="21"/>
              </w:rPr>
              <w:t>倍罚款，吊销许可证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22</w:t>
            </w:r>
            <w:r>
              <w:rPr>
                <w:rFonts w:ascii="宋体" w:hAnsi="宋体" w:cs="仿宋_GB2312"/>
                <w:kern w:val="0"/>
                <w:szCs w:val="21"/>
                <w:lang/>
              </w:rPr>
              <w:t>6</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对演出场所经营单位、演出举办单位发现营业性演出有条例第二十五条禁止情形未采取措施予以制止的处罚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《营业性演出管理条例》第五条、</w:t>
            </w:r>
            <w:r>
              <w:rPr>
                <w:rFonts w:ascii="宋体" w:hAnsi="宋体" w:cs="仿宋_GB2312" w:hint="eastAsia"/>
                <w:bCs/>
                <w:szCs w:val="21"/>
              </w:rPr>
              <w:t>第四十六条第二款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w:t>
            </w:r>
            <w:r>
              <w:rPr>
                <w:rFonts w:ascii="宋体" w:hAnsi="宋体" w:cs="宋体" w:hint="eastAsia"/>
                <w:spacing w:val="-6"/>
                <w:kern w:val="0"/>
                <w:szCs w:val="21"/>
              </w:rPr>
              <w:t>万元罚款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6</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6</w:t>
            </w:r>
            <w:r>
              <w:rPr>
                <w:rFonts w:ascii="宋体" w:hAnsi="宋体" w:cs="宋体" w:hint="eastAsia"/>
                <w:spacing w:val="-6"/>
                <w:kern w:val="0"/>
                <w:szCs w:val="21"/>
              </w:rPr>
              <w:t>万元以上</w:t>
            </w:r>
            <w:r>
              <w:rPr>
                <w:rFonts w:ascii="宋体" w:hAnsi="宋体" w:cs="宋体" w:hint="eastAsia"/>
                <w:spacing w:val="-6"/>
                <w:kern w:val="0"/>
                <w:szCs w:val="21"/>
              </w:rPr>
              <w:t>8</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违法情节严重，有严重危害后果的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8</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22</w:t>
            </w:r>
            <w:r>
              <w:rPr>
                <w:rFonts w:ascii="宋体" w:hAnsi="宋体" w:cs="仿宋_GB2312"/>
                <w:kern w:val="0"/>
                <w:szCs w:val="21"/>
                <w:lang/>
              </w:rPr>
              <w:t>7</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对演出场所经营单位、演出举办单位未依照条例第二十六条规定报告的处罚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《营业性演出管理条例》第五条、</w:t>
            </w:r>
            <w:r>
              <w:rPr>
                <w:rFonts w:ascii="宋体" w:hAnsi="宋体" w:cs="仿宋_GB2312" w:hint="eastAsia"/>
                <w:bCs/>
                <w:szCs w:val="21"/>
              </w:rPr>
              <w:t>第四十六条第二款</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6000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6000</w:t>
            </w:r>
            <w:r>
              <w:rPr>
                <w:rFonts w:ascii="宋体" w:hAnsi="宋体" w:cs="宋体" w:hint="eastAsia"/>
                <w:spacing w:val="-6"/>
                <w:kern w:val="0"/>
                <w:szCs w:val="21"/>
              </w:rPr>
              <w:t>元以上</w:t>
            </w:r>
            <w:r>
              <w:rPr>
                <w:rFonts w:ascii="宋体" w:hAnsi="宋体" w:cs="宋体" w:hint="eastAsia"/>
                <w:spacing w:val="-6"/>
                <w:kern w:val="0"/>
                <w:szCs w:val="21"/>
              </w:rPr>
              <w:t>8000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违法情节严重，有严重危害后果的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8000</w:t>
            </w:r>
            <w:r>
              <w:rPr>
                <w:rFonts w:ascii="宋体" w:hAnsi="宋体" w:cs="宋体" w:hint="eastAsia"/>
                <w:spacing w:val="-6"/>
                <w:kern w:val="0"/>
                <w:szCs w:val="21"/>
              </w:rPr>
              <w:t>元以上</w:t>
            </w:r>
            <w:r>
              <w:rPr>
                <w:rFonts w:ascii="宋体" w:hAnsi="宋体" w:cs="宋体" w:hint="eastAsia"/>
                <w:spacing w:val="-6"/>
                <w:kern w:val="0"/>
                <w:szCs w:val="21"/>
              </w:rPr>
              <w:t>1</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03"/>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22</w:t>
            </w:r>
            <w:r>
              <w:rPr>
                <w:rFonts w:ascii="宋体" w:hAnsi="宋体" w:cs="仿宋_GB2312"/>
                <w:kern w:val="0"/>
                <w:szCs w:val="21"/>
                <w:lang/>
              </w:rPr>
              <w:t>8</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对设立从事艺术品经营活动的经营单位未备</w:t>
            </w:r>
            <w:r>
              <w:rPr>
                <w:rFonts w:ascii="宋体" w:hAnsi="宋体" w:cs="仿宋_GB2312" w:hint="eastAsia"/>
                <w:szCs w:val="21"/>
              </w:rPr>
              <w:t>案的处罚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《艺术品经营管理办法》第三条、第十九条</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3000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3000</w:t>
            </w:r>
            <w:r>
              <w:rPr>
                <w:rFonts w:ascii="宋体" w:hAnsi="宋体" w:cs="宋体" w:hint="eastAsia"/>
                <w:spacing w:val="-6"/>
                <w:kern w:val="0"/>
                <w:szCs w:val="21"/>
              </w:rPr>
              <w:t>元以上</w:t>
            </w:r>
            <w:r>
              <w:rPr>
                <w:rFonts w:ascii="宋体" w:hAnsi="宋体" w:cs="宋体" w:hint="eastAsia"/>
                <w:spacing w:val="-6"/>
                <w:kern w:val="0"/>
                <w:szCs w:val="21"/>
              </w:rPr>
              <w:t>6000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6000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w:t>
            </w:r>
            <w:r>
              <w:rPr>
                <w:rFonts w:ascii="宋体" w:hAnsi="宋体" w:cs="仿宋_GB2312"/>
                <w:kern w:val="0"/>
                <w:szCs w:val="21"/>
                <w:lang/>
              </w:rPr>
              <w:t>29</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对经营含有禁止的艺术品的处罚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《艺术品经营管理办法》第三条、第二十条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w:t>
            </w:r>
            <w:r>
              <w:rPr>
                <w:rFonts w:ascii="宋体" w:hAnsi="宋体" w:cs="宋体" w:hint="eastAsia"/>
                <w:spacing w:val="-6"/>
                <w:kern w:val="0"/>
                <w:szCs w:val="21"/>
              </w:rPr>
              <w:t>10000</w:t>
            </w:r>
            <w:r>
              <w:rPr>
                <w:rFonts w:ascii="宋体" w:hAnsi="宋体" w:cs="宋体" w:hint="eastAsia"/>
                <w:spacing w:val="-6"/>
                <w:kern w:val="0"/>
                <w:szCs w:val="21"/>
              </w:rPr>
              <w:t>元以下，违法情节轻微，危害后果不大的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没收非</w:t>
            </w:r>
            <w:r>
              <w:rPr>
                <w:rFonts w:ascii="宋体" w:hAnsi="宋体" w:cs="宋体" w:hint="eastAsia"/>
                <w:spacing w:val="-6"/>
                <w:kern w:val="0"/>
                <w:szCs w:val="21"/>
              </w:rPr>
              <w:t>法艺术品和违法所得，并处罚款</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w:t>
            </w:r>
            <w:r>
              <w:rPr>
                <w:rFonts w:ascii="宋体" w:hAnsi="宋体" w:cs="宋体" w:hint="eastAsia"/>
                <w:spacing w:val="-6"/>
                <w:kern w:val="0"/>
                <w:szCs w:val="21"/>
              </w:rPr>
              <w:t>10000</w:t>
            </w:r>
            <w:r>
              <w:rPr>
                <w:rFonts w:ascii="宋体" w:hAnsi="宋体" w:cs="宋体" w:hint="eastAsia"/>
                <w:spacing w:val="-6"/>
                <w:kern w:val="0"/>
                <w:szCs w:val="21"/>
              </w:rPr>
              <w:t>元以上，违法情节一般，有一定危害后果的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没收非法艺术品和违法所得，并处违法经营额</w:t>
            </w:r>
            <w:r>
              <w:rPr>
                <w:rFonts w:ascii="宋体" w:hAnsi="宋体" w:cs="宋体" w:hint="eastAsia"/>
                <w:spacing w:val="-6"/>
                <w:kern w:val="0"/>
                <w:szCs w:val="21"/>
              </w:rPr>
              <w:t>2</w:t>
            </w:r>
            <w:r>
              <w:rPr>
                <w:rFonts w:ascii="宋体" w:hAnsi="宋体" w:cs="宋体" w:hint="eastAsia"/>
                <w:spacing w:val="-6"/>
                <w:kern w:val="0"/>
                <w:szCs w:val="21"/>
              </w:rPr>
              <w:t>倍到</w:t>
            </w:r>
            <w:r>
              <w:rPr>
                <w:rFonts w:ascii="宋体" w:hAnsi="宋体" w:cs="宋体" w:hint="eastAsia"/>
                <w:spacing w:val="-6"/>
                <w:kern w:val="0"/>
                <w:szCs w:val="21"/>
              </w:rPr>
              <w:t>2.5</w:t>
            </w:r>
            <w:r>
              <w:rPr>
                <w:rFonts w:ascii="宋体" w:hAnsi="宋体" w:cs="宋体" w:hint="eastAsia"/>
                <w:spacing w:val="-6"/>
                <w:kern w:val="0"/>
                <w:szCs w:val="21"/>
              </w:rPr>
              <w:t>倍的罚款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w:t>
            </w:r>
            <w:r>
              <w:rPr>
                <w:rFonts w:ascii="宋体" w:hAnsi="宋体" w:cs="宋体" w:hint="eastAsia"/>
                <w:spacing w:val="-6"/>
                <w:kern w:val="0"/>
                <w:szCs w:val="21"/>
              </w:rPr>
              <w:t>10000</w:t>
            </w:r>
            <w:r>
              <w:rPr>
                <w:rFonts w:ascii="宋体" w:hAnsi="宋体" w:cs="宋体" w:hint="eastAsia"/>
                <w:spacing w:val="-6"/>
                <w:kern w:val="0"/>
                <w:szCs w:val="21"/>
              </w:rPr>
              <w:t>元以上，违法情节较重，有较大危害后果的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没收非法艺术品和违法所得，并处违法经营额</w:t>
            </w:r>
            <w:r>
              <w:rPr>
                <w:rFonts w:ascii="宋体" w:hAnsi="宋体" w:cs="宋体" w:hint="eastAsia"/>
                <w:spacing w:val="-6"/>
                <w:kern w:val="0"/>
                <w:szCs w:val="21"/>
              </w:rPr>
              <w:t>2.5</w:t>
            </w:r>
            <w:r>
              <w:rPr>
                <w:rFonts w:ascii="宋体" w:hAnsi="宋体" w:cs="宋体" w:hint="eastAsia"/>
                <w:spacing w:val="-6"/>
                <w:kern w:val="0"/>
                <w:szCs w:val="21"/>
              </w:rPr>
              <w:t>倍到</w:t>
            </w:r>
            <w:r>
              <w:rPr>
                <w:rFonts w:ascii="宋体" w:hAnsi="宋体" w:cs="宋体" w:hint="eastAsia"/>
                <w:spacing w:val="-6"/>
                <w:kern w:val="0"/>
                <w:szCs w:val="21"/>
              </w:rPr>
              <w:t>3</w:t>
            </w:r>
            <w:r>
              <w:rPr>
                <w:rFonts w:ascii="宋体" w:hAnsi="宋体" w:cs="宋体" w:hint="eastAsia"/>
                <w:spacing w:val="-6"/>
                <w:kern w:val="0"/>
                <w:szCs w:val="21"/>
              </w:rPr>
              <w:t>倍的罚款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23</w:t>
            </w:r>
            <w:r>
              <w:rPr>
                <w:rFonts w:ascii="宋体" w:hAnsi="宋体" w:cs="仿宋_GB2312"/>
                <w:kern w:val="0"/>
                <w:szCs w:val="21"/>
                <w:lang/>
              </w:rPr>
              <w:t>0</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对未经批准擅自开办艺术考级活动的处罚</w:t>
            </w:r>
          </w:p>
        </w:tc>
        <w:tc>
          <w:tcPr>
            <w:tcW w:w="1158" w:type="dxa"/>
            <w:vMerge w:val="restart"/>
            <w:vAlign w:val="center"/>
          </w:tcPr>
          <w:p w:rsidR="00000000" w:rsidRDefault="003C63B1">
            <w:pPr>
              <w:spacing w:line="306" w:lineRule="exact"/>
              <w:rPr>
                <w:rFonts w:ascii="宋体" w:hAnsi="宋体" w:cs="仿宋_GB2312" w:hint="eastAsia"/>
                <w:szCs w:val="21"/>
              </w:rPr>
            </w:pPr>
            <w:r>
              <w:rPr>
                <w:rFonts w:ascii="宋体" w:hAnsi="宋体" w:cs="仿宋_GB2312" w:hint="eastAsia"/>
                <w:szCs w:val="21"/>
              </w:rPr>
              <w:t>《社会艺术水平考级管理办法》第五</w:t>
            </w:r>
            <w:r>
              <w:rPr>
                <w:rFonts w:ascii="宋体" w:hAnsi="宋体" w:cs="仿宋_GB2312" w:hint="eastAsia"/>
                <w:szCs w:val="21"/>
              </w:rPr>
              <w:lastRenderedPageBreak/>
              <w:t>条、第二十四条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w:t>
            </w:r>
            <w:r>
              <w:rPr>
                <w:rFonts w:ascii="宋体" w:hAnsi="宋体" w:cs="宋体" w:hint="eastAsia"/>
                <w:spacing w:val="-6"/>
                <w:kern w:val="0"/>
                <w:szCs w:val="21"/>
              </w:rPr>
              <w:t>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县级以上地方人民政府文化行政部门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25000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t>违法情节较重，有较大危害</w:t>
            </w:r>
            <w:r>
              <w:rPr>
                <w:rFonts w:ascii="宋体" w:hAnsi="宋体" w:cs="宋体" w:hint="eastAsia"/>
                <w:spacing w:val="-6"/>
                <w:kern w:val="0"/>
                <w:szCs w:val="21"/>
              </w:rPr>
              <w:lastRenderedPageBreak/>
              <w:t>后果的</w:t>
            </w:r>
          </w:p>
        </w:tc>
        <w:tc>
          <w:tcPr>
            <w:tcW w:w="2308" w:type="dxa"/>
            <w:vAlign w:val="center"/>
          </w:tcPr>
          <w:p w:rsidR="00000000" w:rsidRDefault="003C63B1">
            <w:pPr>
              <w:spacing w:line="306" w:lineRule="exact"/>
              <w:rPr>
                <w:rFonts w:ascii="宋体" w:hAnsi="宋体" w:cs="宋体" w:hint="eastAsia"/>
                <w:spacing w:val="-6"/>
                <w:kern w:val="0"/>
                <w:szCs w:val="21"/>
              </w:rPr>
            </w:pPr>
            <w:r>
              <w:rPr>
                <w:rFonts w:ascii="宋体" w:hAnsi="宋体" w:cs="宋体" w:hint="eastAsia"/>
                <w:spacing w:val="-6"/>
                <w:kern w:val="0"/>
                <w:szCs w:val="21"/>
              </w:rPr>
              <w:lastRenderedPageBreak/>
              <w:t>处</w:t>
            </w:r>
            <w:r>
              <w:rPr>
                <w:rFonts w:ascii="宋体" w:hAnsi="宋体" w:cs="宋体" w:hint="eastAsia"/>
                <w:spacing w:val="-6"/>
                <w:kern w:val="0"/>
                <w:szCs w:val="21"/>
              </w:rPr>
              <w:t>25000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w:t>
            </w:r>
            <w:r>
              <w:rPr>
                <w:rFonts w:ascii="宋体" w:hAnsi="宋体" w:cs="宋体" w:hint="eastAsia"/>
                <w:spacing w:val="-6"/>
                <w:kern w:val="0"/>
                <w:szCs w:val="21"/>
              </w:rPr>
              <w:lastRenderedPageBreak/>
              <w:t>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hRule="exact" w:val="722"/>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lastRenderedPageBreak/>
              <w:t>23</w:t>
            </w:r>
            <w:r>
              <w:rPr>
                <w:rFonts w:ascii="宋体" w:hAnsi="宋体" w:cs="仿宋_GB2312"/>
                <w:kern w:val="0"/>
                <w:szCs w:val="21"/>
                <w:lang/>
              </w:rPr>
              <w:t>1</w:t>
            </w:r>
          </w:p>
        </w:tc>
        <w:tc>
          <w:tcPr>
            <w:tcW w:w="1327" w:type="dxa"/>
            <w:vMerge w:val="restart"/>
            <w:vAlign w:val="center"/>
          </w:tcPr>
          <w:p w:rsidR="00000000" w:rsidRDefault="003C63B1">
            <w:pPr>
              <w:spacing w:line="280" w:lineRule="exact"/>
              <w:rPr>
                <w:rFonts w:ascii="宋体" w:hAnsi="宋体" w:cs="仿宋_GB2312" w:hint="eastAsia"/>
                <w:szCs w:val="21"/>
              </w:rPr>
            </w:pPr>
            <w:r>
              <w:rPr>
                <w:rFonts w:ascii="宋体" w:hAnsi="宋体" w:cs="仿宋_GB2312" w:hint="eastAsia"/>
                <w:szCs w:val="21"/>
              </w:rPr>
              <w:t>对</w:t>
            </w:r>
            <w:r>
              <w:rPr>
                <w:rFonts w:ascii="宋体" w:hAnsi="宋体" w:cs="仿宋_GB2312"/>
                <w:szCs w:val="21"/>
              </w:rPr>
              <w:t>艺术考级机构</w:t>
            </w:r>
            <w:r>
              <w:rPr>
                <w:rFonts w:ascii="宋体" w:hAnsi="宋体" w:cs="仿宋_GB2312" w:hint="eastAsia"/>
                <w:szCs w:val="21"/>
              </w:rPr>
              <w:t>组织艺术考级活动前未向社会发布考级简章或考级简章内容不符合规定的处罚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《社会艺术水平考级管理办法》第五条、第二十五条第（一）项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县级以上地方人民政府文化行政部门</w:t>
            </w:r>
          </w:p>
        </w:tc>
      </w:tr>
      <w:tr w:rsidR="00000000">
        <w:trPr>
          <w:trHeight w:hRule="exact" w:val="704"/>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30</w:t>
            </w:r>
            <w:r>
              <w:rPr>
                <w:rFonts w:ascii="宋体" w:hAnsi="宋体" w:cs="宋体" w:hint="eastAsia"/>
                <w:spacing w:val="-6"/>
                <w:kern w:val="0"/>
                <w:szCs w:val="21"/>
              </w:rPr>
              <w:t>00</w:t>
            </w:r>
            <w:r>
              <w:rPr>
                <w:rFonts w:ascii="宋体" w:hAnsi="宋体" w:cs="宋体" w:hint="eastAsia"/>
                <w:spacing w:val="-6"/>
                <w:kern w:val="0"/>
                <w:szCs w:val="21"/>
              </w:rPr>
              <w:t>元以上</w:t>
            </w:r>
            <w:r>
              <w:rPr>
                <w:rFonts w:ascii="宋体" w:hAnsi="宋体" w:cs="宋体" w:hint="eastAsia"/>
                <w:spacing w:val="-6"/>
                <w:kern w:val="0"/>
                <w:szCs w:val="21"/>
              </w:rPr>
              <w:t>8000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978"/>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8000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00"/>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23</w:t>
            </w:r>
            <w:r>
              <w:rPr>
                <w:rFonts w:ascii="宋体" w:hAnsi="宋体" w:cs="仿宋_GB2312"/>
                <w:kern w:val="0"/>
                <w:szCs w:val="21"/>
                <w:lang/>
              </w:rPr>
              <w:t>2</w:t>
            </w:r>
          </w:p>
        </w:tc>
        <w:tc>
          <w:tcPr>
            <w:tcW w:w="1327"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szCs w:val="21"/>
              </w:rPr>
              <w:t>对</w:t>
            </w:r>
            <w:r>
              <w:rPr>
                <w:rFonts w:ascii="宋体" w:hAnsi="宋体" w:cs="仿宋_GB2312"/>
                <w:szCs w:val="21"/>
              </w:rPr>
              <w:t>艺术考级机构</w:t>
            </w:r>
            <w:r>
              <w:rPr>
                <w:rFonts w:ascii="宋体" w:hAnsi="宋体" w:cs="仿宋_GB2312" w:hint="eastAsia"/>
                <w:szCs w:val="21"/>
              </w:rPr>
              <w:t>未按规定将承办单位的基本情况和合作协议备案的处罚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szCs w:val="21"/>
              </w:rPr>
              <w:t>《社会艺术水平考级管理办法》第五条、第二十五条第（二）项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县级以上地方人民政府文化行政部门</w:t>
            </w:r>
          </w:p>
        </w:tc>
      </w:tr>
      <w:tr w:rsidR="00000000">
        <w:trPr>
          <w:trHeight w:val="6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3000</w:t>
            </w:r>
            <w:r>
              <w:rPr>
                <w:rFonts w:ascii="宋体" w:hAnsi="宋体" w:cs="宋体" w:hint="eastAsia"/>
                <w:spacing w:val="-6"/>
                <w:kern w:val="0"/>
                <w:szCs w:val="21"/>
              </w:rPr>
              <w:t>元以上</w:t>
            </w:r>
            <w:r>
              <w:rPr>
                <w:rFonts w:ascii="宋体" w:hAnsi="宋体" w:cs="宋体" w:hint="eastAsia"/>
                <w:spacing w:val="-6"/>
                <w:kern w:val="0"/>
                <w:szCs w:val="21"/>
              </w:rPr>
              <w:t>8000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8000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w:t>
            </w:r>
            <w:r>
              <w:rPr>
                <w:rFonts w:ascii="宋体" w:hAnsi="宋体" w:cs="宋体" w:hint="eastAsia"/>
                <w:spacing w:val="-6"/>
                <w:kern w:val="0"/>
                <w:szCs w:val="21"/>
              </w:rPr>
              <w:t>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1100"/>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23</w:t>
            </w:r>
            <w:r>
              <w:rPr>
                <w:rFonts w:ascii="宋体" w:hAnsi="宋体" w:cs="仿宋_GB2312"/>
                <w:kern w:val="0"/>
                <w:szCs w:val="21"/>
                <w:lang/>
              </w:rPr>
              <w:t>3</w:t>
            </w:r>
          </w:p>
        </w:tc>
        <w:tc>
          <w:tcPr>
            <w:tcW w:w="1327" w:type="dxa"/>
            <w:vMerge w:val="restart"/>
            <w:vAlign w:val="center"/>
          </w:tcPr>
          <w:p w:rsidR="00000000" w:rsidRDefault="003C63B1" w:rsidP="003C63B1">
            <w:pPr>
              <w:spacing w:beforeLines="20" w:line="300" w:lineRule="exact"/>
              <w:rPr>
                <w:rFonts w:ascii="宋体" w:hAnsi="宋体" w:cs="仿宋_GB2312" w:hint="eastAsia"/>
                <w:szCs w:val="21"/>
              </w:rPr>
            </w:pPr>
            <w:r>
              <w:rPr>
                <w:rFonts w:ascii="宋体" w:hAnsi="宋体" w:cs="仿宋_GB2312" w:hint="eastAsia"/>
                <w:szCs w:val="21"/>
              </w:rPr>
              <w:t>对</w:t>
            </w:r>
            <w:r>
              <w:rPr>
                <w:rFonts w:ascii="宋体" w:hAnsi="宋体" w:cs="仿宋_GB2312"/>
                <w:szCs w:val="21"/>
              </w:rPr>
              <w:t>艺术考级机构</w:t>
            </w:r>
            <w:r>
              <w:rPr>
                <w:rFonts w:ascii="宋体" w:hAnsi="宋体" w:cs="仿宋_GB2312" w:hint="eastAsia"/>
                <w:szCs w:val="21"/>
              </w:rPr>
              <w:t>组织艺术考级活动未按规定将考级简章、考级时间、考级地点、考生数量、考场安排、考官名单等情况备案的处罚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《社会艺术水平考级管理办法》第五条、第二十五条第（三）项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县级以上地方人民政府文化行政部门</w:t>
            </w:r>
          </w:p>
        </w:tc>
      </w:tr>
      <w:tr w:rsidR="00000000">
        <w:trPr>
          <w:trHeight w:val="11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3000</w:t>
            </w:r>
            <w:r>
              <w:rPr>
                <w:rFonts w:ascii="宋体" w:hAnsi="宋体" w:cs="宋体" w:hint="eastAsia"/>
                <w:spacing w:val="-6"/>
                <w:kern w:val="0"/>
                <w:szCs w:val="21"/>
              </w:rPr>
              <w:t>元以上</w:t>
            </w:r>
            <w:r>
              <w:rPr>
                <w:rFonts w:ascii="宋体" w:hAnsi="宋体" w:cs="宋体" w:hint="eastAsia"/>
                <w:spacing w:val="-6"/>
                <w:kern w:val="0"/>
                <w:szCs w:val="21"/>
              </w:rPr>
              <w:t>8000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11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8000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00"/>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23</w:t>
            </w:r>
            <w:r>
              <w:rPr>
                <w:rFonts w:ascii="宋体" w:hAnsi="宋体" w:cs="仿宋_GB2312"/>
                <w:kern w:val="0"/>
                <w:szCs w:val="21"/>
                <w:lang/>
              </w:rPr>
              <w:t>4</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w:t>
            </w:r>
            <w:r>
              <w:rPr>
                <w:rFonts w:ascii="宋体" w:hAnsi="宋体" w:cs="仿宋_GB2312"/>
                <w:szCs w:val="21"/>
              </w:rPr>
              <w:t>艺术考级机构</w:t>
            </w:r>
            <w:r>
              <w:rPr>
                <w:rFonts w:ascii="宋体" w:hAnsi="宋体" w:cs="仿宋_GB2312" w:hint="eastAsia"/>
                <w:szCs w:val="21"/>
              </w:rPr>
              <w:t>艺术考级活动结束后未按规定报</w:t>
            </w:r>
            <w:r>
              <w:rPr>
                <w:rFonts w:ascii="宋体" w:hAnsi="宋体" w:cs="仿宋_GB2312" w:hint="eastAsia"/>
                <w:szCs w:val="21"/>
              </w:rPr>
              <w:t>送考级结果的处罚</w:t>
            </w:r>
          </w:p>
        </w:tc>
        <w:tc>
          <w:tcPr>
            <w:tcW w:w="1158" w:type="dxa"/>
            <w:vMerge w:val="restart"/>
            <w:vAlign w:val="center"/>
          </w:tcPr>
          <w:p w:rsidR="00000000" w:rsidRDefault="003C63B1" w:rsidP="003C63B1">
            <w:pPr>
              <w:spacing w:beforeLines="30" w:line="300" w:lineRule="exact"/>
              <w:rPr>
                <w:rFonts w:ascii="宋体" w:hAnsi="宋体" w:cs="仿宋_GB2312" w:hint="eastAsia"/>
                <w:szCs w:val="21"/>
              </w:rPr>
            </w:pPr>
            <w:r>
              <w:rPr>
                <w:rFonts w:ascii="宋体" w:hAnsi="宋体" w:cs="仿宋_GB2312" w:hint="eastAsia"/>
                <w:szCs w:val="21"/>
              </w:rPr>
              <w:t>《社会艺术水平考级管理办法》第五条、第二十五条第（四）项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县级以上地方人民政府文化行政部门</w:t>
            </w:r>
          </w:p>
        </w:tc>
      </w:tr>
      <w:tr w:rsidR="00000000">
        <w:trPr>
          <w:trHeight w:val="6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3000</w:t>
            </w:r>
            <w:r>
              <w:rPr>
                <w:rFonts w:ascii="宋体" w:hAnsi="宋体" w:cs="宋体" w:hint="eastAsia"/>
                <w:spacing w:val="-6"/>
                <w:kern w:val="0"/>
                <w:szCs w:val="21"/>
              </w:rPr>
              <w:t>元以上</w:t>
            </w:r>
            <w:r>
              <w:rPr>
                <w:rFonts w:ascii="宋体" w:hAnsi="宋体" w:cs="宋体" w:hint="eastAsia"/>
                <w:spacing w:val="-6"/>
                <w:kern w:val="0"/>
                <w:szCs w:val="21"/>
              </w:rPr>
              <w:t>8000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8000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700"/>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23</w:t>
            </w:r>
            <w:r>
              <w:rPr>
                <w:rFonts w:ascii="宋体" w:hAnsi="宋体" w:cs="仿宋_GB2312"/>
                <w:kern w:val="0"/>
                <w:szCs w:val="21"/>
                <w:lang/>
              </w:rPr>
              <w:t>5</w:t>
            </w:r>
          </w:p>
        </w:tc>
        <w:tc>
          <w:tcPr>
            <w:tcW w:w="1327" w:type="dxa"/>
            <w:vMerge w:val="restart"/>
            <w:vAlign w:val="center"/>
          </w:tcPr>
          <w:p w:rsidR="00000000" w:rsidRDefault="003C63B1" w:rsidP="003C63B1">
            <w:pPr>
              <w:spacing w:beforeLines="20" w:line="300" w:lineRule="exact"/>
              <w:rPr>
                <w:rFonts w:ascii="宋体" w:hAnsi="宋体" w:cs="仿宋_GB2312" w:hint="eastAsia"/>
                <w:szCs w:val="21"/>
              </w:rPr>
            </w:pPr>
            <w:r>
              <w:rPr>
                <w:rFonts w:ascii="宋体" w:hAnsi="宋体" w:cs="仿宋_GB2312" w:hint="eastAsia"/>
                <w:szCs w:val="21"/>
              </w:rPr>
              <w:t>对艺术考级机构主要负责人、办公地点有变动未按规定向审批机关备案的处罚</w:t>
            </w:r>
          </w:p>
        </w:tc>
        <w:tc>
          <w:tcPr>
            <w:tcW w:w="1158" w:type="dxa"/>
            <w:vMerge w:val="restart"/>
            <w:vAlign w:val="center"/>
          </w:tcPr>
          <w:p w:rsidR="00000000" w:rsidRDefault="003C63B1" w:rsidP="003C63B1">
            <w:pPr>
              <w:spacing w:beforeLines="20" w:line="300" w:lineRule="exact"/>
              <w:rPr>
                <w:rFonts w:ascii="宋体" w:hAnsi="宋体" w:cs="仿宋_GB2312" w:hint="eastAsia"/>
                <w:szCs w:val="21"/>
              </w:rPr>
            </w:pPr>
            <w:r>
              <w:rPr>
                <w:rFonts w:ascii="宋体" w:hAnsi="宋体" w:cs="仿宋_GB2312" w:hint="eastAsia"/>
                <w:szCs w:val="21"/>
              </w:rPr>
              <w:t>《社会艺术水平考级管理办法》第五条、第二十五条第（五）项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县级以上地方人民政府文化行政部门</w:t>
            </w:r>
          </w:p>
        </w:tc>
      </w:tr>
      <w:tr w:rsidR="00000000">
        <w:trPr>
          <w:trHeight w:val="7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3000</w:t>
            </w:r>
            <w:r>
              <w:rPr>
                <w:rFonts w:ascii="宋体" w:hAnsi="宋体" w:cs="宋体" w:hint="eastAsia"/>
                <w:spacing w:val="-6"/>
                <w:kern w:val="0"/>
                <w:szCs w:val="21"/>
              </w:rPr>
              <w:t>元以上</w:t>
            </w:r>
            <w:r>
              <w:rPr>
                <w:rFonts w:ascii="宋体" w:hAnsi="宋体" w:cs="宋体" w:hint="eastAsia"/>
                <w:spacing w:val="-6"/>
                <w:kern w:val="0"/>
                <w:szCs w:val="21"/>
              </w:rPr>
              <w:t>8000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7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8000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23</w:t>
            </w:r>
            <w:r>
              <w:rPr>
                <w:rFonts w:ascii="宋体" w:hAnsi="宋体" w:cs="仿宋_GB2312"/>
                <w:kern w:val="0"/>
                <w:szCs w:val="21"/>
                <w:lang/>
              </w:rPr>
              <w:t>6</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对委托的承办单位不符</w:t>
            </w:r>
            <w:r>
              <w:rPr>
                <w:rFonts w:ascii="宋体" w:hAnsi="宋体" w:cs="仿宋_GB2312" w:hint="eastAsia"/>
                <w:szCs w:val="21"/>
              </w:rPr>
              <w:lastRenderedPageBreak/>
              <w:t>合规定的</w:t>
            </w:r>
            <w:r>
              <w:rPr>
                <w:rFonts w:ascii="宋体" w:hAnsi="宋体" w:cs="仿宋_GB2312" w:hint="eastAsia"/>
                <w:kern w:val="0"/>
                <w:szCs w:val="21"/>
              </w:rPr>
              <w:t>处罚</w:t>
            </w:r>
          </w:p>
        </w:tc>
        <w:tc>
          <w:tcPr>
            <w:tcW w:w="1158" w:type="dxa"/>
            <w:vMerge w:val="restart"/>
            <w:vAlign w:val="center"/>
          </w:tcPr>
          <w:p w:rsidR="00000000" w:rsidRDefault="003C63B1" w:rsidP="003C63B1">
            <w:pPr>
              <w:spacing w:beforeLines="20" w:line="290" w:lineRule="exact"/>
              <w:rPr>
                <w:rFonts w:ascii="宋体" w:hAnsi="宋体" w:cs="仿宋_GB2312" w:hint="eastAsia"/>
                <w:szCs w:val="21"/>
              </w:rPr>
            </w:pPr>
            <w:r>
              <w:rPr>
                <w:rFonts w:ascii="宋体" w:hAnsi="宋体" w:cs="仿宋_GB2312" w:hint="eastAsia"/>
                <w:szCs w:val="21"/>
              </w:rPr>
              <w:lastRenderedPageBreak/>
              <w:t>《社会艺术水平考</w:t>
            </w:r>
            <w:r>
              <w:rPr>
                <w:rFonts w:ascii="宋体" w:hAnsi="宋体" w:cs="仿宋_GB2312" w:hint="eastAsia"/>
                <w:szCs w:val="21"/>
              </w:rPr>
              <w:lastRenderedPageBreak/>
              <w:t>级管理办法》第五条、第二十六条第（一）项</w:t>
            </w:r>
          </w:p>
        </w:tc>
        <w:tc>
          <w:tcPr>
            <w:tcW w:w="2493" w:type="dxa"/>
            <w:vAlign w:val="center"/>
          </w:tcPr>
          <w:p w:rsidR="00000000" w:rsidRDefault="003C63B1" w:rsidP="003C63B1">
            <w:pPr>
              <w:spacing w:beforeLines="30" w:line="300" w:lineRule="exact"/>
              <w:rPr>
                <w:rFonts w:ascii="宋体" w:hAnsi="宋体" w:cs="宋体" w:hint="eastAsia"/>
                <w:spacing w:val="-6"/>
                <w:kern w:val="0"/>
                <w:szCs w:val="21"/>
              </w:rPr>
            </w:pPr>
            <w:r>
              <w:rPr>
                <w:rFonts w:ascii="宋体" w:hAnsi="宋体" w:cs="宋体" w:hint="eastAsia"/>
                <w:spacing w:val="-6"/>
                <w:kern w:val="0"/>
                <w:szCs w:val="21"/>
              </w:rPr>
              <w:lastRenderedPageBreak/>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w:t>
            </w:r>
            <w:r>
              <w:rPr>
                <w:rFonts w:ascii="宋体" w:hAnsi="宋体" w:cs="仿宋_GB2312"/>
                <w:color w:val="000000"/>
                <w:szCs w:val="21"/>
              </w:rPr>
              <w:lastRenderedPageBreak/>
              <w:t>政府文化行政部门</w:t>
            </w:r>
          </w:p>
        </w:tc>
      </w:tr>
      <w:tr w:rsidR="00000000">
        <w:trPr>
          <w:trHeight w:hRule="exact" w:val="702"/>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28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28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52"/>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23</w:t>
            </w:r>
            <w:r>
              <w:rPr>
                <w:rFonts w:ascii="宋体" w:hAnsi="宋体" w:cs="仿宋_GB2312"/>
                <w:kern w:val="0"/>
                <w:szCs w:val="21"/>
                <w:lang/>
              </w:rPr>
              <w:t>7</w:t>
            </w:r>
          </w:p>
        </w:tc>
        <w:tc>
          <w:tcPr>
            <w:tcW w:w="1327" w:type="dxa"/>
            <w:vMerge w:val="restart"/>
            <w:vAlign w:val="center"/>
          </w:tcPr>
          <w:p w:rsidR="00000000" w:rsidRDefault="003C63B1">
            <w:pPr>
              <w:spacing w:line="280" w:lineRule="exact"/>
              <w:rPr>
                <w:rFonts w:ascii="宋体" w:hAnsi="宋体" w:cs="仿宋_GB2312" w:hint="eastAsia"/>
                <w:kern w:val="0"/>
                <w:szCs w:val="21"/>
              </w:rPr>
            </w:pPr>
            <w:r>
              <w:rPr>
                <w:rFonts w:ascii="宋体" w:hAnsi="宋体" w:cs="仿宋_GB2312" w:hint="eastAsia"/>
                <w:szCs w:val="21"/>
              </w:rPr>
              <w:t>对</w:t>
            </w:r>
            <w:r>
              <w:rPr>
                <w:rFonts w:ascii="宋体" w:hAnsi="宋体" w:cs="仿宋_GB2312"/>
                <w:szCs w:val="21"/>
              </w:rPr>
              <w:t>艺术考级机构</w:t>
            </w:r>
            <w:r>
              <w:rPr>
                <w:rFonts w:ascii="宋体" w:hAnsi="宋体" w:cs="仿宋_GB2312" w:hint="eastAsia"/>
                <w:szCs w:val="21"/>
              </w:rPr>
              <w:t>未按照规定组建常设工作机构并配备专职工作人员的处罚</w:t>
            </w:r>
          </w:p>
        </w:tc>
        <w:tc>
          <w:tcPr>
            <w:tcW w:w="1158" w:type="dxa"/>
            <w:vMerge w:val="restart"/>
            <w:vAlign w:val="center"/>
          </w:tcPr>
          <w:p w:rsidR="00000000" w:rsidRDefault="003C63B1">
            <w:pPr>
              <w:spacing w:line="300" w:lineRule="exact"/>
              <w:rPr>
                <w:rFonts w:ascii="宋体" w:hAnsi="宋体" w:cs="仿宋_GB2312" w:hint="eastAsia"/>
                <w:kern w:val="0"/>
                <w:szCs w:val="21"/>
              </w:rPr>
            </w:pPr>
            <w:r>
              <w:rPr>
                <w:rFonts w:ascii="宋体" w:hAnsi="宋体" w:cs="仿宋_GB2312" w:hint="eastAsia"/>
                <w:szCs w:val="21"/>
              </w:rPr>
              <w:t>《社会艺术水平考级管理办法》第五条、第二十六条第（二）项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县级以上地方人民政府文化行政部门</w:t>
            </w:r>
          </w:p>
        </w:tc>
      </w:tr>
      <w:tr w:rsidR="00000000">
        <w:trPr>
          <w:trHeight w:val="652"/>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28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52"/>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28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00"/>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23</w:t>
            </w:r>
            <w:r>
              <w:rPr>
                <w:rFonts w:ascii="宋体" w:hAnsi="宋体" w:cs="仿宋_GB2312"/>
                <w:kern w:val="0"/>
                <w:szCs w:val="21"/>
                <w:lang/>
              </w:rPr>
              <w:t>8</w:t>
            </w:r>
          </w:p>
        </w:tc>
        <w:tc>
          <w:tcPr>
            <w:tcW w:w="1327" w:type="dxa"/>
            <w:vMerge w:val="restart"/>
            <w:vAlign w:val="center"/>
          </w:tcPr>
          <w:p w:rsidR="00000000" w:rsidRDefault="003C63B1">
            <w:pPr>
              <w:spacing w:line="280" w:lineRule="exact"/>
              <w:rPr>
                <w:rFonts w:ascii="宋体" w:hAnsi="宋体" w:cs="仿宋_GB2312" w:hint="eastAsia"/>
                <w:szCs w:val="21"/>
              </w:rPr>
            </w:pPr>
            <w:r>
              <w:rPr>
                <w:rFonts w:ascii="宋体" w:hAnsi="宋体" w:cs="仿宋_GB2312" w:hint="eastAsia"/>
                <w:szCs w:val="21"/>
              </w:rPr>
              <w:t>对</w:t>
            </w:r>
            <w:r>
              <w:rPr>
                <w:rFonts w:ascii="宋体" w:hAnsi="宋体" w:cs="仿宋_GB2312"/>
                <w:szCs w:val="21"/>
              </w:rPr>
              <w:t>艺术考级机构</w:t>
            </w:r>
            <w:r>
              <w:rPr>
                <w:rFonts w:ascii="宋体" w:hAnsi="宋体" w:cs="仿宋_GB2312" w:hint="eastAsia"/>
                <w:szCs w:val="21"/>
              </w:rPr>
              <w:t>未按照本机构教材确定艺术考级内容的处罚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《社会艺术水平考级管理办法》第五条、第二十六条第（三）项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县级以上地方人民政府文化行政部门</w:t>
            </w:r>
          </w:p>
        </w:tc>
      </w:tr>
      <w:tr w:rsidR="00000000">
        <w:trPr>
          <w:trHeight w:val="6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28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28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00"/>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w:t>
            </w:r>
            <w:r>
              <w:rPr>
                <w:rFonts w:ascii="宋体" w:hAnsi="宋体" w:cs="仿宋_GB2312"/>
                <w:kern w:val="0"/>
                <w:szCs w:val="21"/>
                <w:lang/>
              </w:rPr>
              <w:t>39</w:t>
            </w:r>
          </w:p>
        </w:tc>
        <w:tc>
          <w:tcPr>
            <w:tcW w:w="1327" w:type="dxa"/>
            <w:vMerge w:val="restart"/>
            <w:vAlign w:val="center"/>
          </w:tcPr>
          <w:p w:rsidR="00000000" w:rsidRDefault="003C63B1">
            <w:pPr>
              <w:spacing w:line="280" w:lineRule="exact"/>
              <w:rPr>
                <w:rFonts w:ascii="宋体" w:hAnsi="宋体" w:cs="仿宋_GB2312" w:hint="eastAsia"/>
                <w:szCs w:val="21"/>
              </w:rPr>
            </w:pPr>
            <w:r>
              <w:rPr>
                <w:rFonts w:ascii="宋体" w:hAnsi="宋体" w:cs="仿宋_GB2312" w:hint="eastAsia"/>
                <w:szCs w:val="21"/>
              </w:rPr>
              <w:t>对</w:t>
            </w:r>
            <w:r>
              <w:rPr>
                <w:rFonts w:ascii="宋体" w:hAnsi="宋体" w:cs="仿宋_GB2312"/>
                <w:szCs w:val="21"/>
              </w:rPr>
              <w:t>艺术考级机构</w:t>
            </w:r>
            <w:r>
              <w:rPr>
                <w:rFonts w:ascii="宋体" w:hAnsi="宋体" w:cs="仿宋_GB2312" w:hint="eastAsia"/>
                <w:szCs w:val="21"/>
              </w:rPr>
              <w:t>未按照规定要求实行回避的处罚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《社会艺术水平考级管理办法》第五条、第二十六条第（四）项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县级以上地方人民政府文化行政部门</w:t>
            </w:r>
          </w:p>
        </w:tc>
      </w:tr>
      <w:tr w:rsidR="00000000">
        <w:trPr>
          <w:trHeight w:val="6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28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00"/>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28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748"/>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24</w:t>
            </w:r>
            <w:r>
              <w:rPr>
                <w:rFonts w:ascii="宋体" w:hAnsi="宋体" w:cs="仿宋_GB2312"/>
                <w:kern w:val="0"/>
                <w:szCs w:val="21"/>
                <w:lang/>
              </w:rPr>
              <w:t>0</w:t>
            </w:r>
          </w:p>
        </w:tc>
        <w:tc>
          <w:tcPr>
            <w:tcW w:w="1327" w:type="dxa"/>
            <w:vMerge w:val="restart"/>
            <w:vAlign w:val="center"/>
          </w:tcPr>
          <w:p w:rsidR="00000000" w:rsidRDefault="003C63B1" w:rsidP="003C63B1">
            <w:pPr>
              <w:spacing w:beforeLines="20" w:afterLines="20" w:line="280" w:lineRule="exact"/>
              <w:rPr>
                <w:rFonts w:ascii="宋体" w:hAnsi="宋体" w:cs="仿宋_GB2312" w:hint="eastAsia"/>
                <w:szCs w:val="21"/>
              </w:rPr>
            </w:pPr>
            <w:r>
              <w:rPr>
                <w:rFonts w:ascii="宋体" w:hAnsi="宋体" w:cs="仿宋_GB2312" w:hint="eastAsia"/>
                <w:szCs w:val="21"/>
              </w:rPr>
              <w:t>对</w:t>
            </w:r>
            <w:r>
              <w:rPr>
                <w:rFonts w:ascii="宋体" w:hAnsi="宋体" w:cs="仿宋_GB2312"/>
                <w:szCs w:val="21"/>
              </w:rPr>
              <w:t>艺术考级机构</w:t>
            </w:r>
            <w:r>
              <w:rPr>
                <w:rFonts w:ascii="宋体" w:hAnsi="宋体" w:cs="仿宋_GB2312" w:hint="eastAsia"/>
                <w:szCs w:val="21"/>
              </w:rPr>
              <w:t>阻挠、抗拒文化行政部门或者文化市场综合执法机构工作人员监督检查的处罚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《社会艺术水平考级管理办法》第五条、第二十六条第（五）项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县级以上地方人民政府文</w:t>
            </w:r>
            <w:r>
              <w:rPr>
                <w:rFonts w:ascii="宋体" w:hAnsi="宋体" w:cs="仿宋_GB2312"/>
                <w:color w:val="000000"/>
                <w:szCs w:val="21"/>
              </w:rPr>
              <w:t>化行政部门</w:t>
            </w:r>
          </w:p>
        </w:tc>
      </w:tr>
      <w:tr w:rsidR="00000000">
        <w:trPr>
          <w:trHeight w:val="748"/>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28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748"/>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28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20000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24</w:t>
            </w:r>
            <w:r>
              <w:rPr>
                <w:rFonts w:ascii="宋体" w:hAnsi="宋体" w:cs="仿宋_GB2312"/>
                <w:kern w:val="0"/>
                <w:szCs w:val="21"/>
                <w:lang/>
              </w:rPr>
              <w:t>1</w:t>
            </w:r>
          </w:p>
        </w:tc>
        <w:tc>
          <w:tcPr>
            <w:tcW w:w="1327" w:type="dxa"/>
            <w:vMerge w:val="restart"/>
            <w:vAlign w:val="center"/>
          </w:tcPr>
          <w:p w:rsidR="00000000" w:rsidRDefault="003C63B1">
            <w:pPr>
              <w:spacing w:line="280" w:lineRule="exact"/>
              <w:textAlignment w:val="center"/>
              <w:rPr>
                <w:rFonts w:ascii="宋体" w:hAnsi="宋体" w:cs="仿宋_GB2312" w:hint="eastAsia"/>
                <w:kern w:val="0"/>
                <w:szCs w:val="21"/>
              </w:rPr>
            </w:pPr>
            <w:r>
              <w:rPr>
                <w:rFonts w:ascii="宋体" w:hAnsi="宋体" w:cs="仿宋_GB2312" w:hint="eastAsia"/>
                <w:kern w:val="0"/>
                <w:szCs w:val="21"/>
                <w:lang/>
              </w:rPr>
              <w:t>对经营性互联网文化单位未在其网站主页显著位置标明《网络文化经营许可证》编号的处罚</w:t>
            </w:r>
          </w:p>
        </w:tc>
        <w:tc>
          <w:tcPr>
            <w:tcW w:w="1158" w:type="dxa"/>
            <w:vMerge w:val="restart"/>
            <w:vAlign w:val="center"/>
          </w:tcPr>
          <w:p w:rsidR="00000000" w:rsidRDefault="003C63B1">
            <w:pPr>
              <w:spacing w:line="300" w:lineRule="exact"/>
              <w:textAlignment w:val="center"/>
              <w:rPr>
                <w:rFonts w:ascii="宋体" w:hAnsi="宋体" w:cs="仿宋_GB2312" w:hint="eastAsia"/>
                <w:kern w:val="0"/>
                <w:szCs w:val="21"/>
              </w:rPr>
            </w:pPr>
            <w:r>
              <w:rPr>
                <w:rFonts w:ascii="宋体" w:hAnsi="宋体" w:cs="仿宋_GB2312" w:hint="eastAsia"/>
                <w:kern w:val="0"/>
                <w:szCs w:val="21"/>
                <w:lang/>
              </w:rPr>
              <w:t>《互联网文化管理暂行规定》第六条、第二十三条第一款</w:t>
            </w:r>
          </w:p>
        </w:tc>
        <w:tc>
          <w:tcPr>
            <w:tcW w:w="2493" w:type="dxa"/>
            <w:vAlign w:val="center"/>
          </w:tcPr>
          <w:p w:rsidR="00000000" w:rsidRDefault="003C63B1" w:rsidP="003C63B1">
            <w:pPr>
              <w:spacing w:beforeLines="30"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县级以上人民政府文化行政部门</w:t>
            </w: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28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28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w:t>
            </w:r>
            <w:r>
              <w:rPr>
                <w:rFonts w:ascii="宋体" w:hAnsi="宋体" w:cs="宋体" w:hint="eastAsia"/>
                <w:spacing w:val="-6"/>
                <w:kern w:val="0"/>
                <w:szCs w:val="21"/>
              </w:rPr>
              <w:t>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1000</w:t>
            </w:r>
            <w:r>
              <w:rPr>
                <w:rFonts w:ascii="宋体" w:hAnsi="宋体" w:cs="宋体" w:hint="eastAsia"/>
                <w:spacing w:val="-6"/>
                <w:kern w:val="0"/>
                <w:szCs w:val="21"/>
              </w:rPr>
              <w:t>元以上</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28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24</w:t>
            </w:r>
            <w:r>
              <w:rPr>
                <w:rFonts w:ascii="宋体" w:hAnsi="宋体" w:cs="仿宋_GB2312"/>
                <w:kern w:val="0"/>
                <w:szCs w:val="21"/>
                <w:lang/>
              </w:rPr>
              <w:t>2</w:t>
            </w:r>
          </w:p>
        </w:tc>
        <w:tc>
          <w:tcPr>
            <w:tcW w:w="1327" w:type="dxa"/>
            <w:vMerge w:val="restart"/>
            <w:vAlign w:val="center"/>
          </w:tcPr>
          <w:p w:rsidR="00000000" w:rsidRDefault="003C63B1">
            <w:pPr>
              <w:spacing w:line="280" w:lineRule="exact"/>
              <w:textAlignment w:val="center"/>
              <w:rPr>
                <w:rFonts w:ascii="宋体" w:hAnsi="宋体" w:cs="仿宋_GB2312" w:hint="eastAsia"/>
                <w:kern w:val="0"/>
                <w:szCs w:val="21"/>
              </w:rPr>
            </w:pPr>
            <w:r>
              <w:rPr>
                <w:rFonts w:ascii="宋体" w:hAnsi="宋体" w:cs="仿宋_GB2312" w:hint="eastAsia"/>
                <w:kern w:val="0"/>
                <w:szCs w:val="21"/>
                <w:lang/>
              </w:rPr>
              <w:t>对未经批准，擅自从事经营性互联网</w:t>
            </w:r>
            <w:r>
              <w:rPr>
                <w:rFonts w:ascii="宋体" w:hAnsi="宋体" w:cs="仿宋_GB2312" w:hint="eastAsia"/>
                <w:kern w:val="0"/>
                <w:szCs w:val="21"/>
                <w:lang/>
              </w:rPr>
              <w:lastRenderedPageBreak/>
              <w:t>文化活动的处罚</w:t>
            </w:r>
          </w:p>
        </w:tc>
        <w:tc>
          <w:tcPr>
            <w:tcW w:w="1158" w:type="dxa"/>
            <w:vMerge w:val="restart"/>
            <w:vAlign w:val="center"/>
          </w:tcPr>
          <w:p w:rsidR="00000000" w:rsidRDefault="003C63B1">
            <w:pPr>
              <w:spacing w:line="300" w:lineRule="exact"/>
              <w:textAlignment w:val="center"/>
              <w:rPr>
                <w:rFonts w:ascii="宋体" w:hAnsi="宋体" w:cs="仿宋_GB2312" w:hint="eastAsia"/>
                <w:kern w:val="0"/>
                <w:szCs w:val="21"/>
              </w:rPr>
            </w:pPr>
            <w:r>
              <w:rPr>
                <w:rFonts w:ascii="宋体" w:hAnsi="宋体" w:cs="仿宋_GB2312" w:hint="eastAsia"/>
                <w:kern w:val="0"/>
                <w:szCs w:val="21"/>
                <w:lang/>
              </w:rPr>
              <w:lastRenderedPageBreak/>
              <w:t>《互联网文化管理暂行规定》</w:t>
            </w:r>
            <w:r>
              <w:rPr>
                <w:rFonts w:ascii="宋体" w:hAnsi="宋体" w:cs="仿宋_GB2312" w:hint="eastAsia"/>
                <w:kern w:val="0"/>
                <w:szCs w:val="21"/>
                <w:lang/>
              </w:rPr>
              <w:lastRenderedPageBreak/>
              <w:t>第六条、第二十一条</w:t>
            </w:r>
          </w:p>
        </w:tc>
        <w:tc>
          <w:tcPr>
            <w:tcW w:w="2493" w:type="dxa"/>
            <w:vAlign w:val="center"/>
          </w:tcPr>
          <w:p w:rsidR="00000000" w:rsidRDefault="003C63B1" w:rsidP="003C63B1">
            <w:pPr>
              <w:spacing w:beforeLines="30"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县级以上人民政府文化行政</w:t>
            </w:r>
            <w:r>
              <w:rPr>
                <w:rFonts w:ascii="宋体" w:hAnsi="宋体" w:cs="仿宋_GB2312"/>
                <w:color w:val="000000"/>
                <w:szCs w:val="21"/>
              </w:rPr>
              <w:lastRenderedPageBreak/>
              <w:t>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28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w:t>
            </w:r>
            <w:r>
              <w:rPr>
                <w:rFonts w:ascii="宋体" w:hAnsi="宋体" w:cs="宋体" w:hint="eastAsia"/>
                <w:spacing w:val="-6"/>
                <w:kern w:val="0"/>
                <w:szCs w:val="21"/>
              </w:rPr>
              <w:lastRenderedPageBreak/>
              <w:t>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警告，并处</w:t>
            </w:r>
            <w:r>
              <w:rPr>
                <w:rFonts w:ascii="宋体" w:hAnsi="宋体" w:cs="宋体" w:hint="eastAsia"/>
                <w:spacing w:val="-6"/>
                <w:kern w:val="0"/>
                <w:szCs w:val="21"/>
              </w:rPr>
              <w:t>5000</w:t>
            </w:r>
            <w:r>
              <w:rPr>
                <w:rFonts w:ascii="宋体" w:hAnsi="宋体" w:cs="宋体" w:hint="eastAsia"/>
                <w:spacing w:val="-6"/>
                <w:kern w:val="0"/>
                <w:szCs w:val="21"/>
              </w:rPr>
              <w:t>元以下罚</w:t>
            </w:r>
            <w:r>
              <w:rPr>
                <w:rFonts w:ascii="宋体" w:hAnsi="宋体" w:cs="宋体" w:hint="eastAsia"/>
                <w:spacing w:val="-6"/>
                <w:kern w:val="0"/>
                <w:szCs w:val="21"/>
              </w:rPr>
              <w:lastRenderedPageBreak/>
              <w:t>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28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28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w:t>
            </w:r>
            <w:r>
              <w:rPr>
                <w:rFonts w:ascii="宋体" w:hAnsi="宋体" w:cs="宋体" w:hint="eastAsia"/>
                <w:spacing w:val="-6"/>
                <w:kern w:val="0"/>
                <w:szCs w:val="21"/>
              </w:rPr>
              <w:t>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30000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501"/>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24</w:t>
            </w:r>
            <w:r>
              <w:rPr>
                <w:rFonts w:ascii="宋体" w:hAnsi="宋体" w:cs="仿宋_GB2312"/>
                <w:kern w:val="0"/>
                <w:szCs w:val="21"/>
                <w:lang/>
              </w:rPr>
              <w:t>3</w:t>
            </w:r>
          </w:p>
        </w:tc>
        <w:tc>
          <w:tcPr>
            <w:tcW w:w="1327" w:type="dxa"/>
            <w:vMerge w:val="restart"/>
            <w:vAlign w:val="center"/>
          </w:tcPr>
          <w:p w:rsidR="00000000" w:rsidRDefault="003C63B1">
            <w:pPr>
              <w:spacing w:line="280" w:lineRule="exact"/>
              <w:textAlignment w:val="center"/>
              <w:rPr>
                <w:rFonts w:ascii="宋体" w:hAnsi="宋体" w:cs="仿宋_GB2312" w:hint="eastAsia"/>
                <w:kern w:val="0"/>
                <w:szCs w:val="21"/>
              </w:rPr>
            </w:pPr>
            <w:r>
              <w:rPr>
                <w:rFonts w:ascii="宋体" w:hAnsi="宋体" w:cs="仿宋_GB2312" w:hint="eastAsia"/>
                <w:kern w:val="0"/>
                <w:szCs w:val="21"/>
                <w:lang/>
              </w:rPr>
              <w:t>对未经批准，擅自从事网络出版服务、对擅自上网出版网络游戏</w:t>
            </w:r>
            <w:r>
              <w:rPr>
                <w:rFonts w:ascii="宋体" w:hAnsi="宋体" w:cs="仿宋_GB2312" w:hint="eastAsia"/>
                <w:kern w:val="0"/>
                <w:szCs w:val="21"/>
                <w:lang/>
              </w:rPr>
              <w:t>(</w:t>
            </w:r>
            <w:r>
              <w:rPr>
                <w:rFonts w:ascii="宋体" w:hAnsi="宋体" w:cs="仿宋_GB2312" w:hint="eastAsia"/>
                <w:kern w:val="0"/>
                <w:szCs w:val="21"/>
                <w:lang/>
              </w:rPr>
              <w:t>含境外著作权人授权的网络游戏</w:t>
            </w:r>
            <w:r>
              <w:rPr>
                <w:rFonts w:ascii="宋体" w:hAnsi="宋体" w:cs="仿宋_GB2312" w:hint="eastAsia"/>
                <w:kern w:val="0"/>
                <w:szCs w:val="21"/>
                <w:lang/>
              </w:rPr>
              <w:t>)</w:t>
            </w:r>
            <w:r>
              <w:rPr>
                <w:rFonts w:ascii="宋体" w:hAnsi="宋体" w:cs="仿宋_GB2312" w:hint="eastAsia"/>
                <w:kern w:val="0"/>
                <w:szCs w:val="21"/>
                <w:lang/>
              </w:rPr>
              <w:t>的处罚</w:t>
            </w:r>
          </w:p>
        </w:tc>
        <w:tc>
          <w:tcPr>
            <w:tcW w:w="1158" w:type="dxa"/>
            <w:vMerge w:val="restart"/>
            <w:vAlign w:val="center"/>
          </w:tcPr>
          <w:p w:rsidR="00000000" w:rsidRDefault="003C63B1">
            <w:pPr>
              <w:spacing w:line="300" w:lineRule="exact"/>
              <w:textAlignment w:val="center"/>
              <w:rPr>
                <w:rFonts w:ascii="宋体" w:hAnsi="宋体" w:cs="仿宋_GB2312" w:hint="eastAsia"/>
                <w:kern w:val="0"/>
                <w:szCs w:val="21"/>
              </w:rPr>
            </w:pPr>
            <w:r>
              <w:rPr>
                <w:rFonts w:ascii="宋体" w:hAnsi="宋体" w:cs="仿宋_GB2312" w:hint="eastAsia"/>
                <w:kern w:val="0"/>
                <w:szCs w:val="21"/>
                <w:lang/>
              </w:rPr>
              <w:t>《网络出版服务管理规定》第四条、第五十一条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没有非法经营额的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1</w:t>
            </w:r>
            <w:r>
              <w:rPr>
                <w:rFonts w:ascii="宋体" w:hAnsi="宋体" w:cs="宋体" w:hint="eastAsia"/>
                <w:spacing w:val="-6"/>
                <w:kern w:val="0"/>
                <w:szCs w:val="21"/>
              </w:rPr>
              <w:t>万以下罚款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地方人民政府各级出版行政主管部门</w:t>
            </w:r>
          </w:p>
        </w:tc>
      </w:tr>
      <w:tr w:rsidR="00000000">
        <w:trPr>
          <w:trHeight w:val="780"/>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非法经营额</w:t>
            </w:r>
            <w:r>
              <w:rPr>
                <w:rFonts w:ascii="宋体" w:hAnsi="宋体" w:cs="宋体" w:hint="eastAsia"/>
                <w:spacing w:val="-6"/>
                <w:kern w:val="0"/>
                <w:szCs w:val="21"/>
              </w:rPr>
              <w:t>1</w:t>
            </w:r>
            <w:r>
              <w:rPr>
                <w:rFonts w:ascii="宋体" w:hAnsi="宋体" w:cs="宋体" w:hint="eastAsia"/>
                <w:spacing w:val="-6"/>
                <w:kern w:val="0"/>
                <w:szCs w:val="21"/>
              </w:rPr>
              <w:t>万元以下的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没收违法所得，处</w:t>
            </w:r>
            <w:r>
              <w:rPr>
                <w:rFonts w:ascii="宋体" w:hAnsi="宋体" w:cs="宋体" w:hint="eastAsia"/>
                <w:spacing w:val="-6"/>
                <w:kern w:val="0"/>
                <w:szCs w:val="21"/>
              </w:rPr>
              <w:t>1</w:t>
            </w:r>
            <w:r>
              <w:rPr>
                <w:rFonts w:ascii="宋体" w:hAnsi="宋体" w:cs="宋体" w:hint="eastAsia"/>
                <w:spacing w:val="-6"/>
                <w:kern w:val="0"/>
                <w:szCs w:val="21"/>
              </w:rPr>
              <w:t>万以上</w:t>
            </w:r>
            <w:r>
              <w:rPr>
                <w:rFonts w:ascii="宋体" w:hAnsi="宋体" w:cs="宋体" w:hint="eastAsia"/>
                <w:spacing w:val="-6"/>
                <w:kern w:val="0"/>
                <w:szCs w:val="21"/>
              </w:rPr>
              <w:t>5</w:t>
            </w:r>
            <w:r>
              <w:rPr>
                <w:rFonts w:ascii="宋体" w:hAnsi="宋体" w:cs="宋体" w:hint="eastAsia"/>
                <w:spacing w:val="-6"/>
                <w:kern w:val="0"/>
                <w:szCs w:val="21"/>
              </w:rPr>
              <w:t>万以下罚款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非法经营额</w:t>
            </w:r>
            <w:r>
              <w:rPr>
                <w:rFonts w:ascii="宋体" w:hAnsi="宋体" w:cs="宋体" w:hint="eastAsia"/>
                <w:spacing w:val="-6"/>
                <w:kern w:val="0"/>
                <w:szCs w:val="21"/>
              </w:rPr>
              <w:t>1</w:t>
            </w:r>
            <w:r>
              <w:rPr>
                <w:rFonts w:ascii="宋体" w:hAnsi="宋体" w:cs="宋体" w:hint="eastAsia"/>
                <w:spacing w:val="-6"/>
                <w:kern w:val="0"/>
                <w:szCs w:val="21"/>
              </w:rPr>
              <w:t>万元以上的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没收违法所得和从事违法出版活动的主要设备、专用工具，并处非法经营额</w:t>
            </w:r>
            <w:r>
              <w:rPr>
                <w:rFonts w:ascii="宋体" w:hAnsi="宋体" w:cs="宋体" w:hint="eastAsia"/>
                <w:spacing w:val="-6"/>
                <w:kern w:val="0"/>
                <w:szCs w:val="21"/>
              </w:rPr>
              <w:t>5</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hRule="exact" w:val="973"/>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24</w:t>
            </w:r>
            <w:r>
              <w:rPr>
                <w:rFonts w:ascii="宋体" w:hAnsi="宋体" w:cs="仿宋_GB2312"/>
                <w:kern w:val="0"/>
                <w:szCs w:val="21"/>
                <w:lang/>
              </w:rPr>
              <w:t>4</w:t>
            </w:r>
          </w:p>
        </w:tc>
        <w:tc>
          <w:tcPr>
            <w:tcW w:w="1327" w:type="dxa"/>
            <w:vMerge w:val="restart"/>
            <w:vAlign w:val="center"/>
          </w:tcPr>
          <w:p w:rsidR="00000000" w:rsidRDefault="003C63B1">
            <w:pPr>
              <w:spacing w:line="300" w:lineRule="exact"/>
              <w:textAlignment w:val="center"/>
              <w:rPr>
                <w:rFonts w:ascii="宋体" w:hAnsi="宋体" w:cs="仿宋_GB2312" w:hint="eastAsia"/>
                <w:kern w:val="0"/>
                <w:szCs w:val="21"/>
              </w:rPr>
            </w:pPr>
            <w:r>
              <w:rPr>
                <w:rFonts w:ascii="宋体" w:hAnsi="宋体" w:cs="仿宋_GB2312" w:hint="eastAsia"/>
                <w:kern w:val="0"/>
                <w:szCs w:val="21"/>
                <w:lang/>
              </w:rPr>
              <w:t>对转播、链接、聚合、集成非</w:t>
            </w:r>
            <w:r>
              <w:rPr>
                <w:rFonts w:ascii="宋体" w:hAnsi="宋体" w:cs="仿宋_GB2312" w:hint="eastAsia"/>
                <w:kern w:val="0"/>
                <w:szCs w:val="21"/>
                <w:lang/>
              </w:rPr>
              <w:t>法广播电视频道和视听节目网站内容的，擅自插播、截留视听节目信号</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textAlignment w:val="center"/>
              <w:rPr>
                <w:rFonts w:ascii="宋体" w:hAnsi="宋体" w:cs="仿宋_GB2312" w:hint="eastAsia"/>
                <w:kern w:val="0"/>
                <w:szCs w:val="21"/>
              </w:rPr>
            </w:pPr>
            <w:r>
              <w:rPr>
                <w:rFonts w:ascii="宋体" w:hAnsi="宋体" w:cs="仿宋_GB2312" w:hint="eastAsia"/>
                <w:kern w:val="0"/>
                <w:szCs w:val="21"/>
                <w:lang/>
              </w:rPr>
              <w:t>《互联网视听节目服务管理规定》第三条、第二十四条第四款</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地方人民政府广播电影电视主管部门</w:t>
            </w:r>
          </w:p>
        </w:tc>
      </w:tr>
      <w:tr w:rsidR="00000000">
        <w:trPr>
          <w:trHeight w:hRule="exact" w:val="624"/>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警告，处</w:t>
            </w:r>
            <w:r>
              <w:rPr>
                <w:rFonts w:ascii="宋体" w:hAnsi="宋体" w:cs="宋体" w:hint="eastAsia"/>
                <w:spacing w:val="-6"/>
                <w:kern w:val="0"/>
                <w:szCs w:val="21"/>
              </w:rPr>
              <w:t>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hRule="exact" w:val="624"/>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警告，处</w:t>
            </w:r>
            <w:r>
              <w:rPr>
                <w:rFonts w:ascii="宋体" w:hAnsi="宋体" w:cs="宋体" w:hint="eastAsia"/>
                <w:spacing w:val="-6"/>
                <w:kern w:val="0"/>
                <w:szCs w:val="21"/>
              </w:rPr>
              <w:t>5000</w:t>
            </w:r>
            <w:r>
              <w:rPr>
                <w:rFonts w:ascii="宋体" w:hAnsi="宋体" w:cs="宋体" w:hint="eastAsia"/>
                <w:spacing w:val="-6"/>
                <w:kern w:val="0"/>
                <w:szCs w:val="21"/>
              </w:rPr>
              <w:t>元以上</w:t>
            </w:r>
            <w:r>
              <w:rPr>
                <w:rFonts w:ascii="宋体" w:hAnsi="宋体" w:cs="宋体" w:hint="eastAsia"/>
                <w:spacing w:val="-6"/>
                <w:kern w:val="0"/>
                <w:szCs w:val="21"/>
              </w:rPr>
              <w:t>1</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hRule="exact" w:val="624"/>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违法情节严重的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根据《广播电视管理条例》第五十一条的规定由原发</w:t>
            </w:r>
            <w:r>
              <w:rPr>
                <w:rFonts w:ascii="宋体" w:hAnsi="宋体" w:cs="宋体" w:hint="eastAsia"/>
                <w:spacing w:val="-6"/>
                <w:kern w:val="0"/>
                <w:szCs w:val="21"/>
              </w:rPr>
              <w:t>证机关吊销许可证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hRule="exact" w:val="1021"/>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24</w:t>
            </w:r>
            <w:r>
              <w:rPr>
                <w:rFonts w:ascii="宋体" w:hAnsi="宋体" w:cs="仿宋_GB2312"/>
                <w:kern w:val="0"/>
                <w:szCs w:val="21"/>
                <w:lang/>
              </w:rPr>
              <w:t>5</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w:t>
            </w:r>
            <w:r>
              <w:rPr>
                <w:rFonts w:ascii="宋体" w:hAnsi="宋体" w:cs="仿宋_GB2312"/>
                <w:szCs w:val="21"/>
              </w:rPr>
              <w:t>擅自通过广播电视传输覆盖网或者其他信息网络接收和传送境外卫星电视节目</w:t>
            </w:r>
            <w:r>
              <w:rPr>
                <w:rFonts w:ascii="宋体" w:hAnsi="宋体" w:cs="仿宋_GB2312" w:hint="eastAsia"/>
                <w:szCs w:val="21"/>
              </w:rPr>
              <w:t>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《江苏省广播电视管理条例》第四条、第四十四条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初次违反，未造成危害后果的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警告，没收违法所得以及从事违法活动的工具、专用设备</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县级以上地方人民政府广播电视行政部门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违法情节轻微，危害后果不大的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警告，没收违法所得以及从事违法活动的工具、专用设备，处</w:t>
            </w:r>
            <w:r>
              <w:rPr>
                <w:rFonts w:ascii="宋体" w:hAnsi="宋体" w:cs="宋体" w:hint="eastAsia"/>
                <w:spacing w:val="-6"/>
                <w:kern w:val="0"/>
                <w:szCs w:val="21"/>
              </w:rPr>
              <w:t>10000</w:t>
            </w:r>
            <w:r>
              <w:rPr>
                <w:rFonts w:ascii="宋体" w:hAnsi="宋体" w:cs="宋体" w:hint="eastAsia"/>
                <w:spacing w:val="-6"/>
                <w:kern w:val="0"/>
                <w:szCs w:val="21"/>
              </w:rPr>
              <w:t>元以上</w:t>
            </w:r>
            <w:r>
              <w:rPr>
                <w:rFonts w:ascii="宋体" w:hAnsi="宋体" w:cs="宋体" w:hint="eastAsia"/>
                <w:spacing w:val="-6"/>
                <w:kern w:val="0"/>
                <w:szCs w:val="21"/>
              </w:rPr>
              <w:t>15000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违法情节一般，有一定危害后果的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警告，没收违法所得以及从事违法活动的工具、专用设备，处</w:t>
            </w:r>
            <w:r>
              <w:rPr>
                <w:rFonts w:ascii="宋体" w:hAnsi="宋体" w:cs="宋体" w:hint="eastAsia"/>
                <w:spacing w:val="-6"/>
                <w:kern w:val="0"/>
                <w:szCs w:val="21"/>
              </w:rPr>
              <w:t>15000</w:t>
            </w:r>
            <w:r>
              <w:rPr>
                <w:rFonts w:ascii="宋体" w:hAnsi="宋体" w:cs="宋体" w:hint="eastAsia"/>
                <w:spacing w:val="-6"/>
                <w:kern w:val="0"/>
                <w:szCs w:val="21"/>
              </w:rPr>
              <w:t>元以</w:t>
            </w:r>
            <w:r>
              <w:rPr>
                <w:rFonts w:ascii="宋体" w:hAnsi="宋体" w:cs="宋体" w:hint="eastAsia"/>
                <w:spacing w:val="-6"/>
                <w:kern w:val="0"/>
                <w:szCs w:val="21"/>
              </w:rPr>
              <w:t>上</w:t>
            </w:r>
            <w:r>
              <w:rPr>
                <w:rFonts w:ascii="宋体" w:hAnsi="宋体" w:cs="宋体" w:hint="eastAsia"/>
                <w:spacing w:val="-6"/>
                <w:kern w:val="0"/>
                <w:szCs w:val="21"/>
              </w:rPr>
              <w:t>20000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违法情节严重，有较大危害后果的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由原批准机关吊销相关许可证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szCs w:val="21"/>
                <w:lang/>
              </w:rPr>
            </w:pPr>
            <w:r>
              <w:rPr>
                <w:rFonts w:ascii="宋体" w:hAnsi="宋体" w:cs="仿宋_GB2312" w:hint="eastAsia"/>
                <w:szCs w:val="21"/>
              </w:rPr>
              <w:t>24</w:t>
            </w:r>
            <w:r>
              <w:rPr>
                <w:rFonts w:ascii="宋体" w:hAnsi="宋体" w:cs="仿宋_GB2312"/>
                <w:szCs w:val="21"/>
                <w:lang/>
              </w:rPr>
              <w:t>6</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对擅自从事印刷经营活动</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《印刷业管理条例》第四条、第十条第二款、第三十六条第一</w:t>
            </w:r>
            <w:r>
              <w:rPr>
                <w:rFonts w:ascii="宋体" w:hAnsi="宋体" w:cs="仿宋_GB2312" w:hint="eastAsia"/>
                <w:szCs w:val="21"/>
              </w:rPr>
              <w:lastRenderedPageBreak/>
              <w:t>款</w:t>
            </w:r>
          </w:p>
        </w:tc>
        <w:tc>
          <w:tcPr>
            <w:tcW w:w="2493" w:type="dxa"/>
            <w:vAlign w:val="center"/>
          </w:tcPr>
          <w:p w:rsidR="00000000" w:rsidRDefault="003C63B1" w:rsidP="003C63B1">
            <w:pPr>
              <w:spacing w:beforeLines="20"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未从事印刷活动，违法行为轻微并及时改正，没有造成危害后果的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县级以上地方各级人民政府负责出版管理的行政部门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违法经营额不足</w:t>
            </w:r>
            <w:r>
              <w:rPr>
                <w:rFonts w:ascii="宋体" w:hAnsi="宋体" w:cs="宋体" w:hint="eastAsia"/>
                <w:spacing w:val="-6"/>
                <w:kern w:val="0"/>
                <w:szCs w:val="21"/>
              </w:rPr>
              <w:t>1</w:t>
            </w:r>
            <w:r>
              <w:rPr>
                <w:rFonts w:ascii="宋体" w:hAnsi="宋体" w:cs="宋体" w:hint="eastAsia"/>
                <w:spacing w:val="-6"/>
                <w:kern w:val="0"/>
                <w:szCs w:val="21"/>
              </w:rPr>
              <w:t>万元的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没收印刷品和违法所得以及进行违法活动的专用工具、设备，并处</w:t>
            </w:r>
            <w:r>
              <w:rPr>
                <w:rFonts w:ascii="宋体" w:hAnsi="宋体" w:cs="宋体" w:hint="eastAsia"/>
                <w:spacing w:val="-6"/>
                <w:kern w:val="0"/>
                <w:szCs w:val="21"/>
              </w:rPr>
              <w:t>1</w:t>
            </w:r>
            <w:r>
              <w:rPr>
                <w:rFonts w:ascii="宋体" w:hAnsi="宋体" w:cs="宋体" w:hint="eastAsia"/>
                <w:spacing w:val="-6"/>
                <w:kern w:val="0"/>
                <w:szCs w:val="21"/>
              </w:rPr>
              <w:t>万元以</w:t>
            </w:r>
            <w:r>
              <w:rPr>
                <w:rFonts w:ascii="宋体" w:hAnsi="宋体" w:cs="宋体" w:hint="eastAsia"/>
                <w:spacing w:val="-6"/>
                <w:kern w:val="0"/>
                <w:szCs w:val="21"/>
              </w:rPr>
              <w:lastRenderedPageBreak/>
              <w:t>上</w:t>
            </w:r>
            <w:r>
              <w:rPr>
                <w:rFonts w:ascii="宋体" w:hAnsi="宋体" w:cs="宋体" w:hint="eastAsia"/>
                <w:spacing w:val="-6"/>
                <w:kern w:val="0"/>
                <w:szCs w:val="21"/>
              </w:rPr>
              <w:t>5</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w:t>
            </w:r>
            <w:r>
              <w:rPr>
                <w:rFonts w:ascii="宋体" w:hAnsi="宋体" w:cs="宋体" w:hint="eastAsia"/>
                <w:spacing w:val="-6"/>
                <w:kern w:val="0"/>
                <w:szCs w:val="21"/>
              </w:rPr>
              <w:t>1</w:t>
            </w:r>
            <w:r>
              <w:rPr>
                <w:rFonts w:ascii="宋体" w:hAnsi="宋体" w:cs="宋体" w:hint="eastAsia"/>
                <w:spacing w:val="-6"/>
                <w:kern w:val="0"/>
                <w:szCs w:val="21"/>
              </w:rPr>
              <w:t>万元以上的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没收印刷品和违法所得以及进行违法活动的专用工具</w:t>
            </w:r>
            <w:r>
              <w:rPr>
                <w:rFonts w:ascii="宋体" w:hAnsi="宋体" w:cs="宋体" w:hint="eastAsia"/>
                <w:spacing w:val="-6"/>
                <w:kern w:val="0"/>
                <w:szCs w:val="21"/>
              </w:rPr>
              <w:t>、设备，并处违法经营额</w:t>
            </w:r>
            <w:r>
              <w:rPr>
                <w:rFonts w:ascii="宋体" w:hAnsi="宋体" w:cs="宋体" w:hint="eastAsia"/>
                <w:spacing w:val="-6"/>
                <w:kern w:val="0"/>
                <w:szCs w:val="21"/>
              </w:rPr>
              <w:t>5</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szCs w:val="21"/>
                <w:lang/>
              </w:rPr>
            </w:pPr>
            <w:r>
              <w:rPr>
                <w:rFonts w:ascii="宋体" w:hAnsi="宋体" w:cs="仿宋_GB2312" w:hint="eastAsia"/>
                <w:szCs w:val="21"/>
              </w:rPr>
              <w:t>24</w:t>
            </w:r>
            <w:r>
              <w:rPr>
                <w:rFonts w:ascii="宋体" w:hAnsi="宋体" w:cs="仿宋_GB2312"/>
                <w:szCs w:val="21"/>
                <w:lang/>
              </w:rPr>
              <w:t>7</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对未验证、核查《商标注册证》复印件、注册商标图样或者注册商标使用许可合同复印件</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《印刷业管理条例》</w:t>
            </w:r>
          </w:p>
          <w:p w:rsidR="00000000" w:rsidRDefault="003C63B1">
            <w:pPr>
              <w:spacing w:line="300" w:lineRule="exact"/>
              <w:rPr>
                <w:rFonts w:ascii="宋体" w:hAnsi="宋体" w:cs="仿宋_GB2312" w:hint="eastAsia"/>
                <w:szCs w:val="21"/>
              </w:rPr>
            </w:pPr>
            <w:r>
              <w:rPr>
                <w:rFonts w:ascii="宋体" w:hAnsi="宋体" w:cs="仿宋_GB2312" w:hint="eastAsia"/>
                <w:szCs w:val="21"/>
              </w:rPr>
              <w:t>第四条、第二十六条第一款、第四十一条第一款第（一）项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无违法经营额，违法行为轻微并及时改正，没有造成危害后果的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县级以上地方各级人民政府负责出版管理的行政部门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违法经营额不足</w:t>
            </w:r>
            <w:r>
              <w:rPr>
                <w:rFonts w:ascii="宋体" w:hAnsi="宋体" w:cs="宋体" w:hint="eastAsia"/>
                <w:spacing w:val="-6"/>
                <w:kern w:val="0"/>
                <w:szCs w:val="21"/>
              </w:rPr>
              <w:t>1</w:t>
            </w:r>
            <w:r>
              <w:rPr>
                <w:rFonts w:ascii="宋体" w:hAnsi="宋体" w:cs="宋体" w:hint="eastAsia"/>
                <w:spacing w:val="-6"/>
                <w:kern w:val="0"/>
                <w:szCs w:val="21"/>
              </w:rPr>
              <w:t>万元的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警告，没收违法所得，并处</w:t>
            </w:r>
            <w:r>
              <w:rPr>
                <w:rFonts w:ascii="宋体" w:hAnsi="宋体" w:cs="宋体" w:hint="eastAsia"/>
                <w:spacing w:val="-6"/>
                <w:kern w:val="0"/>
                <w:szCs w:val="21"/>
              </w:rPr>
              <w:t>1</w:t>
            </w:r>
            <w:r>
              <w:rPr>
                <w:rFonts w:ascii="宋体" w:hAnsi="宋体" w:cs="宋体" w:hint="eastAsia"/>
                <w:spacing w:val="-6"/>
                <w:kern w:val="0"/>
                <w:szCs w:val="21"/>
              </w:rPr>
              <w:t>万元以上</w:t>
            </w:r>
            <w:r>
              <w:rPr>
                <w:rFonts w:ascii="宋体" w:hAnsi="宋体" w:cs="宋体" w:hint="eastAsia"/>
                <w:spacing w:val="-6"/>
                <w:kern w:val="0"/>
                <w:szCs w:val="21"/>
              </w:rPr>
              <w:t>5</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w:t>
            </w:r>
            <w:r>
              <w:rPr>
                <w:rFonts w:ascii="宋体" w:hAnsi="宋体" w:cs="宋体" w:hint="eastAsia"/>
                <w:spacing w:val="-6"/>
                <w:kern w:val="0"/>
                <w:szCs w:val="21"/>
              </w:rPr>
              <w:t>1</w:t>
            </w:r>
            <w:r>
              <w:rPr>
                <w:rFonts w:ascii="宋体" w:hAnsi="宋体" w:cs="宋体" w:hint="eastAsia"/>
                <w:spacing w:val="-6"/>
                <w:kern w:val="0"/>
                <w:szCs w:val="21"/>
              </w:rPr>
              <w:t>万元以上的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警告，并没收违法所得，并处违法经营额</w:t>
            </w:r>
            <w:r>
              <w:rPr>
                <w:rFonts w:ascii="宋体" w:hAnsi="宋体" w:cs="宋体" w:hint="eastAsia"/>
                <w:spacing w:val="-6"/>
                <w:kern w:val="0"/>
                <w:szCs w:val="21"/>
              </w:rPr>
              <w:t>5</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w:t>
            </w:r>
            <w:r>
              <w:rPr>
                <w:rFonts w:ascii="宋体" w:hAnsi="宋体" w:cs="宋体" w:hint="eastAsia"/>
                <w:spacing w:val="-6"/>
                <w:kern w:val="0"/>
                <w:szCs w:val="21"/>
              </w:rPr>
              <w:t>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情节严重的的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责令停业整顿或者由原发证机关吊销许可证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szCs w:val="21"/>
                <w:lang/>
              </w:rPr>
            </w:pPr>
            <w:r>
              <w:rPr>
                <w:rFonts w:ascii="宋体" w:hAnsi="宋体" w:cs="仿宋_GB2312" w:hint="eastAsia"/>
                <w:szCs w:val="21"/>
              </w:rPr>
              <w:t>24</w:t>
            </w:r>
            <w:r>
              <w:rPr>
                <w:rFonts w:ascii="宋体" w:hAnsi="宋体" w:cs="仿宋_GB2312"/>
                <w:szCs w:val="21"/>
                <w:lang/>
              </w:rPr>
              <w:t>8</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对擅自设立出版物的出版、印刷、发行或者复制单位，或者擅自从事出版物的出版、印刷、发行或者复制业务</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《出版管理条例》第六条、第三十一条第一款、第六十五条第（二）项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无违法经营额，违法行为轻微并及时改正，没有造成危害后果的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县级以上地方各级人民政府负责出版管理的部门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违法经营额不足</w:t>
            </w:r>
            <w:r>
              <w:rPr>
                <w:rFonts w:ascii="宋体" w:hAnsi="宋体" w:cs="宋体" w:hint="eastAsia"/>
                <w:spacing w:val="-6"/>
                <w:kern w:val="0"/>
                <w:szCs w:val="21"/>
              </w:rPr>
              <w:t>1</w:t>
            </w:r>
            <w:r>
              <w:rPr>
                <w:rFonts w:ascii="宋体" w:hAnsi="宋体" w:cs="宋体" w:hint="eastAsia"/>
                <w:spacing w:val="-6"/>
                <w:kern w:val="0"/>
                <w:szCs w:val="21"/>
              </w:rPr>
              <w:t>万元的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没收出版物、违法所得，并处或单处</w:t>
            </w:r>
            <w:r>
              <w:rPr>
                <w:rFonts w:ascii="宋体" w:hAnsi="宋体" w:cs="宋体" w:hint="eastAsia"/>
                <w:spacing w:val="-6"/>
                <w:kern w:val="0"/>
                <w:szCs w:val="21"/>
              </w:rPr>
              <w:t>5</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w:t>
            </w:r>
            <w:r>
              <w:rPr>
                <w:rFonts w:ascii="宋体" w:hAnsi="宋体" w:cs="宋体" w:hint="eastAsia"/>
                <w:spacing w:val="-6"/>
                <w:kern w:val="0"/>
                <w:szCs w:val="21"/>
              </w:rPr>
              <w:t>1</w:t>
            </w:r>
            <w:r>
              <w:rPr>
                <w:rFonts w:ascii="宋体" w:hAnsi="宋体" w:cs="宋体" w:hint="eastAsia"/>
                <w:spacing w:val="-6"/>
                <w:kern w:val="0"/>
                <w:szCs w:val="21"/>
              </w:rPr>
              <w:t>万元以上的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没收出版物、违法所得，并处违法经营</w:t>
            </w:r>
            <w:r>
              <w:rPr>
                <w:rFonts w:ascii="宋体" w:hAnsi="宋体" w:cs="宋体" w:hint="eastAsia"/>
                <w:spacing w:val="-6"/>
                <w:kern w:val="0"/>
                <w:szCs w:val="21"/>
              </w:rPr>
              <w:t>额</w:t>
            </w:r>
            <w:r>
              <w:rPr>
                <w:rFonts w:ascii="宋体" w:hAnsi="宋体" w:cs="宋体" w:hint="eastAsia"/>
                <w:spacing w:val="-6"/>
                <w:kern w:val="0"/>
                <w:szCs w:val="21"/>
              </w:rPr>
              <w:t>5</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情节严重的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责令限期停业整顿或者由原发证机关吊销许可证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1031"/>
          <w:jc w:val="center"/>
        </w:trPr>
        <w:tc>
          <w:tcPr>
            <w:tcW w:w="540" w:type="dxa"/>
            <w:vMerge w:val="restart"/>
            <w:vAlign w:val="center"/>
          </w:tcPr>
          <w:p w:rsidR="00000000" w:rsidRDefault="003C63B1">
            <w:pPr>
              <w:spacing w:line="300" w:lineRule="exact"/>
              <w:jc w:val="center"/>
              <w:rPr>
                <w:rFonts w:ascii="宋体" w:hAnsi="宋体" w:cs="仿宋_GB2312"/>
                <w:szCs w:val="21"/>
                <w:lang/>
              </w:rPr>
            </w:pPr>
            <w:r>
              <w:rPr>
                <w:rFonts w:ascii="宋体" w:hAnsi="宋体" w:cs="仿宋_GB2312" w:hint="eastAsia"/>
                <w:szCs w:val="21"/>
              </w:rPr>
              <w:t>2</w:t>
            </w:r>
            <w:r>
              <w:rPr>
                <w:rFonts w:ascii="宋体" w:hAnsi="宋体" w:cs="仿宋_GB2312"/>
                <w:szCs w:val="21"/>
                <w:lang/>
              </w:rPr>
              <w:t>49</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对未能提供近两年的出版物发行进销货清单等有关非财务票据的处罚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《出版物市场管理规定》第四条、第二十三条、第三十七条第（一）项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省级以下各级人民政府出版行政主管部门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2</w:t>
            </w:r>
            <w:r>
              <w:rPr>
                <w:rFonts w:ascii="宋体" w:hAnsi="宋体" w:cs="宋体" w:hint="eastAsia"/>
                <w:spacing w:val="-6"/>
                <w:kern w:val="0"/>
                <w:szCs w:val="21"/>
              </w:rPr>
              <w:t>次及以上违法的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警告，并处</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szCs w:val="21"/>
                <w:lang/>
              </w:rPr>
            </w:pPr>
            <w:r>
              <w:rPr>
                <w:rFonts w:ascii="宋体" w:hAnsi="宋体" w:cs="仿宋_GB2312" w:hint="eastAsia"/>
                <w:szCs w:val="21"/>
              </w:rPr>
              <w:t>25</w:t>
            </w:r>
            <w:r>
              <w:rPr>
                <w:rFonts w:ascii="宋体" w:hAnsi="宋体" w:cs="仿宋_GB2312"/>
                <w:szCs w:val="21"/>
                <w:lang/>
              </w:rPr>
              <w:t>0</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对不具备中小学教科书发行资质，从事中小学教科书发行活动</w:t>
            </w:r>
            <w:r>
              <w:rPr>
                <w:rFonts w:ascii="宋体" w:hAnsi="宋体" w:cs="仿宋_GB2312" w:hint="eastAsia"/>
                <w:kern w:val="0"/>
                <w:szCs w:val="21"/>
              </w:rPr>
              <w:t>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《出版管理条例》第六条、第三十条、第六十五条第（七）项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无违</w:t>
            </w:r>
            <w:r>
              <w:rPr>
                <w:rFonts w:ascii="黑体" w:eastAsia="黑体" w:hAnsi="黑体" w:cs="宋体" w:hint="eastAsia"/>
                <w:b/>
                <w:spacing w:val="-6"/>
                <w:kern w:val="0"/>
                <w:szCs w:val="21"/>
              </w:rPr>
              <w:t>法经营额，违法行为轻微并及时改正，没有造成危害后果的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县级以上地方各级人民政府负责出版管理的部门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违法经营额不足</w:t>
            </w:r>
            <w:r>
              <w:rPr>
                <w:rFonts w:ascii="宋体" w:hAnsi="宋体" w:cs="宋体" w:hint="eastAsia"/>
                <w:spacing w:val="-6"/>
                <w:kern w:val="0"/>
                <w:szCs w:val="21"/>
              </w:rPr>
              <w:t>1</w:t>
            </w:r>
            <w:r>
              <w:rPr>
                <w:rFonts w:ascii="宋体" w:hAnsi="宋体" w:cs="宋体" w:hint="eastAsia"/>
                <w:spacing w:val="-6"/>
                <w:kern w:val="0"/>
                <w:szCs w:val="21"/>
              </w:rPr>
              <w:t>万元的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没收出版物、违法所得，并处</w:t>
            </w:r>
            <w:r>
              <w:rPr>
                <w:rFonts w:ascii="宋体" w:hAnsi="宋体" w:cs="宋体" w:hint="eastAsia"/>
                <w:spacing w:val="-6"/>
                <w:kern w:val="0"/>
                <w:szCs w:val="21"/>
              </w:rPr>
              <w:t>5</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违法经营额</w:t>
            </w:r>
            <w:r>
              <w:rPr>
                <w:rFonts w:ascii="宋体" w:hAnsi="宋体" w:cs="宋体" w:hint="eastAsia"/>
                <w:spacing w:val="-6"/>
                <w:kern w:val="0"/>
                <w:szCs w:val="21"/>
              </w:rPr>
              <w:t>1</w:t>
            </w:r>
            <w:r>
              <w:rPr>
                <w:rFonts w:ascii="宋体" w:hAnsi="宋体" w:cs="宋体" w:hint="eastAsia"/>
                <w:spacing w:val="-6"/>
                <w:kern w:val="0"/>
                <w:szCs w:val="21"/>
              </w:rPr>
              <w:t>万元以上的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没收出版物、违法所得，并处违法经营额</w:t>
            </w:r>
            <w:r>
              <w:rPr>
                <w:rFonts w:ascii="宋体" w:hAnsi="宋体" w:cs="宋体" w:hint="eastAsia"/>
                <w:spacing w:val="-6"/>
                <w:kern w:val="0"/>
                <w:szCs w:val="21"/>
              </w:rPr>
              <w:t>5</w:t>
            </w:r>
            <w:r>
              <w:rPr>
                <w:rFonts w:ascii="宋体" w:hAnsi="宋体" w:cs="宋体" w:hint="eastAsia"/>
                <w:spacing w:val="-6"/>
                <w:kern w:val="0"/>
                <w:szCs w:val="21"/>
              </w:rPr>
              <w:t>倍以上</w:t>
            </w:r>
            <w:r>
              <w:rPr>
                <w:rFonts w:ascii="宋体" w:hAnsi="宋体" w:cs="宋体" w:hint="eastAsia"/>
                <w:spacing w:val="-6"/>
                <w:kern w:val="0"/>
                <w:szCs w:val="21"/>
              </w:rPr>
              <w:t>10</w:t>
            </w:r>
            <w:r>
              <w:rPr>
                <w:rFonts w:ascii="宋体" w:hAnsi="宋体" w:cs="宋体" w:hint="eastAsia"/>
                <w:spacing w:val="-6"/>
                <w:kern w:val="0"/>
                <w:szCs w:val="21"/>
              </w:rPr>
              <w:t>倍以下的罚款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情节严重的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责令限期停业整顿或者由原发证机关吊销许可证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adjustRightInd w:val="0"/>
              <w:spacing w:line="300" w:lineRule="exact"/>
              <w:jc w:val="center"/>
              <w:rPr>
                <w:rFonts w:ascii="宋体" w:hAnsi="宋体" w:cs="仿宋_GB2312"/>
                <w:kern w:val="0"/>
                <w:szCs w:val="21"/>
                <w:lang/>
              </w:rPr>
            </w:pPr>
            <w:r>
              <w:rPr>
                <w:rFonts w:ascii="宋体" w:hAnsi="宋体" w:cs="仿宋_GB2312" w:hint="eastAsia"/>
                <w:kern w:val="0"/>
                <w:szCs w:val="21"/>
              </w:rPr>
              <w:t>25</w:t>
            </w:r>
            <w:r>
              <w:rPr>
                <w:rFonts w:ascii="宋体" w:hAnsi="宋体" w:cs="仿宋_GB2312"/>
                <w:kern w:val="0"/>
                <w:szCs w:val="21"/>
                <w:lang/>
              </w:rPr>
              <w:t>1</w:t>
            </w:r>
          </w:p>
        </w:tc>
        <w:tc>
          <w:tcPr>
            <w:tcW w:w="1327" w:type="dxa"/>
            <w:vMerge w:val="restart"/>
            <w:vAlign w:val="center"/>
          </w:tcPr>
          <w:p w:rsidR="00000000" w:rsidRDefault="003C63B1">
            <w:pPr>
              <w:adjustRightInd w:val="0"/>
              <w:spacing w:line="300" w:lineRule="exact"/>
              <w:rPr>
                <w:rFonts w:ascii="宋体" w:hAnsi="宋体" w:hint="eastAsia"/>
                <w:szCs w:val="21"/>
              </w:rPr>
            </w:pPr>
            <w:r>
              <w:rPr>
                <w:rFonts w:ascii="宋体" w:hAnsi="宋体" w:hint="eastAsia"/>
                <w:szCs w:val="21"/>
              </w:rPr>
              <w:t>对未经许可</w:t>
            </w:r>
            <w:r>
              <w:rPr>
                <w:rFonts w:ascii="宋体" w:hAnsi="宋体" w:hint="eastAsia"/>
                <w:szCs w:val="21"/>
              </w:rPr>
              <w:lastRenderedPageBreak/>
              <w:t>经营旅行社业务的处罚</w:t>
            </w:r>
          </w:p>
        </w:tc>
        <w:tc>
          <w:tcPr>
            <w:tcW w:w="1158" w:type="dxa"/>
            <w:vMerge w:val="restart"/>
            <w:vAlign w:val="center"/>
          </w:tcPr>
          <w:p w:rsidR="00000000" w:rsidRDefault="003C63B1">
            <w:pPr>
              <w:adjustRightInd w:val="0"/>
              <w:spacing w:line="300" w:lineRule="exact"/>
              <w:rPr>
                <w:rFonts w:ascii="宋体" w:hAnsi="宋体" w:hint="eastAsia"/>
                <w:szCs w:val="21"/>
              </w:rPr>
            </w:pPr>
            <w:r>
              <w:rPr>
                <w:rFonts w:ascii="宋体" w:hAnsi="宋体" w:hint="eastAsia"/>
                <w:szCs w:val="21"/>
              </w:rPr>
              <w:lastRenderedPageBreak/>
              <w:t>《中华人</w:t>
            </w:r>
            <w:r>
              <w:rPr>
                <w:rFonts w:ascii="宋体" w:hAnsi="宋体" w:hint="eastAsia"/>
                <w:szCs w:val="21"/>
              </w:rPr>
              <w:lastRenderedPageBreak/>
              <w:t>民共和国旅游法》第八十三条、第九十五条第一款</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违法行为轻微并及时改正，</w:t>
            </w:r>
            <w:r>
              <w:rPr>
                <w:rFonts w:ascii="黑体" w:eastAsia="黑体" w:hAnsi="黑体" w:cs="宋体" w:hint="eastAsia"/>
                <w:b/>
                <w:spacing w:val="-6"/>
                <w:kern w:val="0"/>
                <w:szCs w:val="21"/>
              </w:rPr>
              <w:lastRenderedPageBreak/>
              <w:t>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责令改正，不予行政处</w:t>
            </w:r>
            <w:r>
              <w:rPr>
                <w:rFonts w:ascii="黑体" w:eastAsia="黑体" w:hAnsi="黑体" w:cs="宋体" w:hint="eastAsia"/>
                <w:b/>
                <w:spacing w:val="-6"/>
                <w:kern w:val="0"/>
                <w:szCs w:val="21"/>
              </w:rPr>
              <w:t>罚</w:t>
            </w:r>
          </w:p>
        </w:tc>
        <w:tc>
          <w:tcPr>
            <w:tcW w:w="993" w:type="dxa"/>
            <w:vMerge w:val="restart"/>
            <w:vAlign w:val="center"/>
          </w:tcPr>
          <w:p w:rsidR="00000000" w:rsidRDefault="003C63B1">
            <w:pPr>
              <w:adjustRightInd w:val="0"/>
              <w:spacing w:line="300" w:lineRule="exact"/>
              <w:jc w:val="center"/>
              <w:rPr>
                <w:rFonts w:ascii="宋体" w:hAnsi="宋体" w:cs="仿宋_GB2312" w:hint="eastAsia"/>
                <w:color w:val="000000"/>
                <w:szCs w:val="21"/>
              </w:rPr>
            </w:pPr>
            <w:r>
              <w:rPr>
                <w:rFonts w:ascii="宋体" w:hAnsi="宋体" w:cs="仿宋_GB2312"/>
                <w:color w:val="000000"/>
                <w:szCs w:val="21"/>
              </w:rPr>
              <w:t>县级以上</w:t>
            </w:r>
            <w:r>
              <w:rPr>
                <w:rFonts w:ascii="宋体" w:hAnsi="宋体" w:cs="仿宋_GB2312"/>
                <w:color w:val="000000"/>
                <w:szCs w:val="21"/>
              </w:rPr>
              <w:lastRenderedPageBreak/>
              <w:t>人民政府旅游主管部门</w:t>
            </w:r>
          </w:p>
        </w:tc>
      </w:tr>
      <w:tr w:rsidR="00000000">
        <w:trPr>
          <w:jc w:val="center"/>
        </w:trPr>
        <w:tc>
          <w:tcPr>
            <w:tcW w:w="540" w:type="dxa"/>
            <w:vMerge/>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违法所得十万元以下</w:t>
            </w:r>
            <w:r>
              <w:rPr>
                <w:rFonts w:ascii="宋体" w:hAnsi="宋体" w:cs="宋体" w:hint="eastAsia"/>
                <w:spacing w:val="-6"/>
                <w:kern w:val="0"/>
                <w:szCs w:val="21"/>
              </w:rPr>
              <w:t>,</w:t>
            </w:r>
            <w:r>
              <w:rPr>
                <w:rFonts w:ascii="宋体" w:hAnsi="宋体" w:cs="宋体" w:hint="eastAsia"/>
                <w:spacing w:val="-6"/>
                <w:kern w:val="0"/>
                <w:szCs w:val="21"/>
              </w:rPr>
              <w:t>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责令改正，没收违法所得</w:t>
            </w:r>
            <w:r>
              <w:rPr>
                <w:rFonts w:ascii="宋体" w:hAnsi="宋体" w:cs="宋体" w:hint="eastAsia"/>
                <w:spacing w:val="-6"/>
                <w:kern w:val="0"/>
                <w:szCs w:val="21"/>
              </w:rPr>
              <w:t>,</w:t>
            </w:r>
            <w:r>
              <w:rPr>
                <w:rFonts w:ascii="宋体" w:hAnsi="宋体" w:cs="宋体" w:hint="eastAsia"/>
                <w:spacing w:val="-6"/>
                <w:kern w:val="0"/>
                <w:szCs w:val="21"/>
              </w:rPr>
              <w:t>并处一万元以上五万元以下罚款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违法所得十万元以下</w:t>
            </w:r>
            <w:r>
              <w:rPr>
                <w:rFonts w:ascii="宋体" w:hAnsi="宋体" w:cs="宋体" w:hint="eastAsia"/>
                <w:spacing w:val="-6"/>
                <w:kern w:val="0"/>
                <w:szCs w:val="21"/>
              </w:rPr>
              <w:t>,</w:t>
            </w:r>
            <w:r>
              <w:rPr>
                <w:rFonts w:ascii="宋体" w:hAnsi="宋体" w:cs="宋体" w:hint="eastAsia"/>
                <w:spacing w:val="-6"/>
                <w:kern w:val="0"/>
                <w:szCs w:val="21"/>
              </w:rPr>
              <w:t>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责令改正，没收违法所得</w:t>
            </w:r>
            <w:r>
              <w:rPr>
                <w:rFonts w:ascii="宋体" w:hAnsi="宋体" w:cs="宋体" w:hint="eastAsia"/>
                <w:spacing w:val="-6"/>
                <w:kern w:val="0"/>
                <w:szCs w:val="21"/>
              </w:rPr>
              <w:t>,</w:t>
            </w:r>
            <w:r>
              <w:rPr>
                <w:rFonts w:ascii="宋体" w:hAnsi="宋体" w:cs="宋体" w:hint="eastAsia"/>
                <w:spacing w:val="-6"/>
                <w:kern w:val="0"/>
                <w:szCs w:val="21"/>
              </w:rPr>
              <w:t>并处五万元以上十万元以下罚款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违法所得十万元以上</w:t>
            </w:r>
            <w:r>
              <w:rPr>
                <w:rFonts w:ascii="宋体" w:hAnsi="宋体" w:cs="宋体" w:hint="eastAsia"/>
                <w:spacing w:val="-6"/>
                <w:kern w:val="0"/>
                <w:szCs w:val="21"/>
              </w:rPr>
              <w:t>,</w:t>
            </w:r>
            <w:r>
              <w:rPr>
                <w:rFonts w:ascii="宋体" w:hAnsi="宋体" w:cs="宋体" w:hint="eastAsia"/>
                <w:spacing w:val="-6"/>
                <w:kern w:val="0"/>
                <w:szCs w:val="21"/>
              </w:rPr>
              <w:t>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责令改正，没收违法所得</w:t>
            </w:r>
            <w:r>
              <w:rPr>
                <w:rFonts w:ascii="宋体" w:hAnsi="宋体" w:cs="宋体" w:hint="eastAsia"/>
                <w:spacing w:val="-6"/>
                <w:kern w:val="0"/>
                <w:szCs w:val="21"/>
              </w:rPr>
              <w:t>,</w:t>
            </w:r>
            <w:r>
              <w:rPr>
                <w:rFonts w:ascii="宋体" w:hAnsi="宋体" w:cs="宋体" w:hint="eastAsia"/>
                <w:spacing w:val="-6"/>
                <w:kern w:val="0"/>
                <w:szCs w:val="21"/>
              </w:rPr>
              <w:t>并处违法所得一倍以上三倍以下罚款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违法所得十万元以上，危害后果严重的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责令改正，没收违法所得，并处违法所得三倍以上五倍以下罚款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25</w:t>
            </w:r>
            <w:r>
              <w:rPr>
                <w:rFonts w:ascii="宋体" w:hAnsi="宋体" w:cs="仿宋_GB2312"/>
                <w:kern w:val="0"/>
                <w:szCs w:val="21"/>
                <w:lang/>
              </w:rPr>
              <w:t>2</w:t>
            </w:r>
          </w:p>
        </w:tc>
        <w:tc>
          <w:tcPr>
            <w:tcW w:w="1327"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对未经许可经营出境、边境、赴台旅游业务的处罚</w:t>
            </w:r>
          </w:p>
        </w:tc>
        <w:tc>
          <w:tcPr>
            <w:tcW w:w="1158"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《中华人民</w:t>
            </w:r>
            <w:r>
              <w:rPr>
                <w:rFonts w:ascii="宋体" w:hAnsi="宋体" w:hint="eastAsia"/>
                <w:szCs w:val="21"/>
              </w:rPr>
              <w:t>共和国旅游法》第八十三条、第九十五条第二款</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县级以上人民政府旅游主管部门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70" w:lineRule="exact"/>
              <w:rPr>
                <w:rFonts w:ascii="宋体" w:hAnsi="宋体" w:cs="宋体" w:hint="eastAsia"/>
                <w:kern w:val="0"/>
                <w:szCs w:val="21"/>
              </w:rPr>
            </w:pPr>
            <w:r>
              <w:rPr>
                <w:rFonts w:ascii="宋体" w:hAnsi="宋体" w:cs="宋体" w:hint="eastAsia"/>
                <w:kern w:val="0"/>
                <w:szCs w:val="21"/>
              </w:rPr>
              <w:t>违法所得十万元以下</w:t>
            </w:r>
            <w:r>
              <w:rPr>
                <w:rFonts w:ascii="宋体" w:hAnsi="宋体" w:cs="宋体" w:hint="eastAsia"/>
                <w:kern w:val="0"/>
                <w:szCs w:val="21"/>
              </w:rPr>
              <w:t>,</w:t>
            </w:r>
            <w:r>
              <w:rPr>
                <w:rFonts w:ascii="宋体" w:hAnsi="宋体" w:cs="宋体" w:hint="eastAsia"/>
                <w:kern w:val="0"/>
                <w:szCs w:val="21"/>
              </w:rPr>
              <w:t>危害后果不大的</w:t>
            </w:r>
          </w:p>
        </w:tc>
        <w:tc>
          <w:tcPr>
            <w:tcW w:w="2308" w:type="dxa"/>
            <w:vAlign w:val="center"/>
          </w:tcPr>
          <w:p w:rsidR="00000000" w:rsidRDefault="003C63B1">
            <w:pPr>
              <w:spacing w:line="270" w:lineRule="exact"/>
              <w:rPr>
                <w:rFonts w:ascii="宋体" w:hAnsi="宋体" w:cs="宋体" w:hint="eastAsia"/>
                <w:kern w:val="0"/>
                <w:szCs w:val="21"/>
              </w:rPr>
            </w:pPr>
            <w:r>
              <w:rPr>
                <w:rFonts w:ascii="宋体" w:hAnsi="宋体" w:cs="宋体" w:hint="eastAsia"/>
                <w:kern w:val="0"/>
                <w:szCs w:val="21"/>
              </w:rPr>
              <w:t>责令停业整顿，没收违法所得</w:t>
            </w:r>
            <w:r>
              <w:rPr>
                <w:rFonts w:ascii="宋体" w:hAnsi="宋体" w:cs="宋体" w:hint="eastAsia"/>
                <w:kern w:val="0"/>
                <w:szCs w:val="21"/>
              </w:rPr>
              <w:t>,</w:t>
            </w:r>
            <w:r>
              <w:rPr>
                <w:rFonts w:ascii="宋体" w:hAnsi="宋体" w:cs="宋体" w:hint="eastAsia"/>
                <w:kern w:val="0"/>
                <w:szCs w:val="21"/>
              </w:rPr>
              <w:t>并处一万元以上五万元以下罚款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70" w:lineRule="exact"/>
              <w:rPr>
                <w:rFonts w:ascii="宋体" w:hAnsi="宋体" w:cs="宋体" w:hint="eastAsia"/>
                <w:kern w:val="0"/>
                <w:szCs w:val="21"/>
              </w:rPr>
            </w:pPr>
            <w:r>
              <w:rPr>
                <w:rFonts w:ascii="宋体" w:hAnsi="宋体" w:cs="宋体" w:hint="eastAsia"/>
                <w:kern w:val="0"/>
                <w:szCs w:val="21"/>
              </w:rPr>
              <w:t>违法所得十万元以下</w:t>
            </w:r>
            <w:r>
              <w:rPr>
                <w:rFonts w:ascii="宋体" w:hAnsi="宋体" w:cs="宋体" w:hint="eastAsia"/>
                <w:kern w:val="0"/>
                <w:szCs w:val="21"/>
              </w:rPr>
              <w:t>,</w:t>
            </w:r>
            <w:r>
              <w:rPr>
                <w:rFonts w:ascii="宋体" w:hAnsi="宋体" w:cs="宋体" w:hint="eastAsia"/>
                <w:kern w:val="0"/>
                <w:szCs w:val="21"/>
              </w:rPr>
              <w:t>有一定危害后果的</w:t>
            </w:r>
          </w:p>
        </w:tc>
        <w:tc>
          <w:tcPr>
            <w:tcW w:w="2308" w:type="dxa"/>
            <w:vAlign w:val="center"/>
          </w:tcPr>
          <w:p w:rsidR="00000000" w:rsidRDefault="003C63B1">
            <w:pPr>
              <w:spacing w:line="270" w:lineRule="exact"/>
              <w:rPr>
                <w:rFonts w:ascii="宋体" w:hAnsi="宋体" w:cs="宋体" w:hint="eastAsia"/>
                <w:kern w:val="0"/>
                <w:szCs w:val="21"/>
              </w:rPr>
            </w:pPr>
            <w:r>
              <w:rPr>
                <w:rFonts w:ascii="宋体" w:hAnsi="宋体" w:cs="宋体" w:hint="eastAsia"/>
                <w:kern w:val="0"/>
                <w:szCs w:val="21"/>
              </w:rPr>
              <w:t>责令停业整顿，没收违法所得</w:t>
            </w:r>
            <w:r>
              <w:rPr>
                <w:rFonts w:ascii="宋体" w:hAnsi="宋体" w:cs="宋体" w:hint="eastAsia"/>
                <w:kern w:val="0"/>
                <w:szCs w:val="21"/>
              </w:rPr>
              <w:t>,</w:t>
            </w:r>
            <w:r>
              <w:rPr>
                <w:rFonts w:ascii="宋体" w:hAnsi="宋体" w:cs="宋体" w:hint="eastAsia"/>
                <w:kern w:val="0"/>
                <w:szCs w:val="21"/>
              </w:rPr>
              <w:t>并处五万元以上十万元以下罚款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违法所得十万元以上</w:t>
            </w:r>
            <w:r>
              <w:rPr>
                <w:rFonts w:ascii="宋体" w:hAnsi="宋体" w:cs="宋体" w:hint="eastAsia"/>
                <w:kern w:val="0"/>
                <w:szCs w:val="21"/>
              </w:rPr>
              <w:t>,</w:t>
            </w:r>
            <w:r>
              <w:rPr>
                <w:rFonts w:ascii="宋体" w:hAnsi="宋体" w:cs="宋体" w:hint="eastAsia"/>
                <w:kern w:val="0"/>
                <w:szCs w:val="21"/>
              </w:rPr>
              <w:t>有较大危害后果的</w:t>
            </w:r>
          </w:p>
        </w:tc>
        <w:tc>
          <w:tcPr>
            <w:tcW w:w="2308" w:type="dxa"/>
            <w:vAlign w:val="center"/>
          </w:tcPr>
          <w:p w:rsidR="00000000" w:rsidRDefault="003C63B1">
            <w:pPr>
              <w:spacing w:line="260" w:lineRule="exact"/>
              <w:rPr>
                <w:rFonts w:ascii="宋体" w:hAnsi="宋体" w:cs="宋体" w:hint="eastAsia"/>
                <w:kern w:val="0"/>
                <w:szCs w:val="21"/>
              </w:rPr>
            </w:pPr>
            <w:r>
              <w:rPr>
                <w:rFonts w:ascii="宋体" w:hAnsi="宋体" w:cs="宋体" w:hint="eastAsia"/>
                <w:kern w:val="0"/>
                <w:szCs w:val="21"/>
              </w:rPr>
              <w:t>责令停业整顿，没收违法所得</w:t>
            </w:r>
            <w:r>
              <w:rPr>
                <w:rFonts w:ascii="宋体" w:hAnsi="宋体" w:cs="宋体" w:hint="eastAsia"/>
                <w:kern w:val="0"/>
                <w:szCs w:val="21"/>
              </w:rPr>
              <w:t>,</w:t>
            </w:r>
            <w:r>
              <w:rPr>
                <w:rFonts w:ascii="宋体" w:hAnsi="宋体" w:cs="宋体" w:hint="eastAsia"/>
                <w:kern w:val="0"/>
                <w:szCs w:val="21"/>
              </w:rPr>
              <w:t>并处违法所得一倍以上三倍以下罚款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违法所得十万元以上，危害后果严重的</w:t>
            </w:r>
          </w:p>
        </w:tc>
        <w:tc>
          <w:tcPr>
            <w:tcW w:w="2308" w:type="dxa"/>
            <w:vAlign w:val="center"/>
          </w:tcPr>
          <w:p w:rsidR="00000000" w:rsidRDefault="003C63B1">
            <w:pPr>
              <w:spacing w:line="260" w:lineRule="exact"/>
              <w:rPr>
                <w:rFonts w:ascii="宋体" w:hAnsi="宋体" w:cs="宋体" w:hint="eastAsia"/>
                <w:kern w:val="0"/>
                <w:szCs w:val="21"/>
              </w:rPr>
            </w:pPr>
            <w:r>
              <w:rPr>
                <w:rFonts w:ascii="宋体" w:hAnsi="宋体" w:cs="宋体" w:hint="eastAsia"/>
                <w:kern w:val="0"/>
                <w:szCs w:val="21"/>
              </w:rPr>
              <w:t>责令停</w:t>
            </w:r>
            <w:r>
              <w:rPr>
                <w:rFonts w:ascii="宋体" w:hAnsi="宋体" w:cs="宋体" w:hint="eastAsia"/>
                <w:kern w:val="0"/>
                <w:szCs w:val="21"/>
              </w:rPr>
              <w:t>业整顿，没收违法所得</w:t>
            </w:r>
            <w:r>
              <w:rPr>
                <w:rFonts w:ascii="宋体" w:hAnsi="宋体" w:cs="宋体" w:hint="eastAsia"/>
                <w:kern w:val="0"/>
                <w:szCs w:val="21"/>
              </w:rPr>
              <w:t>,</w:t>
            </w:r>
            <w:r>
              <w:rPr>
                <w:rFonts w:ascii="宋体" w:hAnsi="宋体" w:cs="宋体" w:hint="eastAsia"/>
                <w:kern w:val="0"/>
                <w:szCs w:val="21"/>
              </w:rPr>
              <w:t>并处违法所得三倍以上五倍以下罚款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违法所得十万元以上，危害后果特别严重的</w:t>
            </w:r>
          </w:p>
        </w:tc>
        <w:tc>
          <w:tcPr>
            <w:tcW w:w="2308" w:type="dxa"/>
            <w:vAlign w:val="center"/>
          </w:tcPr>
          <w:p w:rsidR="00000000" w:rsidRDefault="003C63B1">
            <w:pPr>
              <w:spacing w:line="260" w:lineRule="exact"/>
              <w:rPr>
                <w:rFonts w:ascii="宋体" w:hAnsi="宋体" w:cs="宋体" w:hint="eastAsia"/>
                <w:kern w:val="0"/>
                <w:szCs w:val="21"/>
              </w:rPr>
            </w:pPr>
            <w:r>
              <w:rPr>
                <w:rFonts w:ascii="宋体" w:hAnsi="宋体" w:cs="宋体" w:hint="eastAsia"/>
                <w:kern w:val="0"/>
                <w:szCs w:val="21"/>
              </w:rPr>
              <w:t>吊销旅行社业务经营许可证，没收违法所得</w:t>
            </w:r>
            <w:r>
              <w:rPr>
                <w:rFonts w:ascii="宋体" w:hAnsi="宋体" w:cs="宋体" w:hint="eastAsia"/>
                <w:kern w:val="0"/>
                <w:szCs w:val="21"/>
              </w:rPr>
              <w:t>,</w:t>
            </w:r>
            <w:r>
              <w:rPr>
                <w:rFonts w:ascii="宋体" w:hAnsi="宋体" w:cs="宋体" w:hint="eastAsia"/>
                <w:kern w:val="0"/>
                <w:szCs w:val="21"/>
              </w:rPr>
              <w:t>并处违法所得三倍以上五倍以下罚款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25</w:t>
            </w:r>
            <w:r>
              <w:rPr>
                <w:rFonts w:ascii="宋体" w:hAnsi="宋体" w:cs="仿宋_GB2312"/>
                <w:kern w:val="0"/>
                <w:szCs w:val="21"/>
                <w:lang/>
              </w:rPr>
              <w:t>3</w:t>
            </w:r>
          </w:p>
        </w:tc>
        <w:tc>
          <w:tcPr>
            <w:tcW w:w="1327"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对旅行社虚假宣传、误导旅游者的处罚</w:t>
            </w:r>
          </w:p>
        </w:tc>
        <w:tc>
          <w:tcPr>
            <w:tcW w:w="1158"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《中华人民共和国旅游法》第八十三条、第九十七条第（一）项</w:t>
            </w:r>
          </w:p>
        </w:tc>
        <w:tc>
          <w:tcPr>
            <w:tcW w:w="2493" w:type="dxa"/>
            <w:vAlign w:val="center"/>
          </w:tcPr>
          <w:p w:rsidR="00000000" w:rsidRDefault="003C63B1" w:rsidP="003C63B1">
            <w:pPr>
              <w:spacing w:beforeLines="20"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县级以上人民政府旅游主管部门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违法所得五万元以下</w:t>
            </w:r>
            <w:r>
              <w:rPr>
                <w:rFonts w:ascii="宋体" w:hAnsi="宋体" w:cs="宋体" w:hint="eastAsia"/>
                <w:kern w:val="0"/>
                <w:szCs w:val="21"/>
              </w:rPr>
              <w:t>,</w:t>
            </w:r>
            <w:r>
              <w:rPr>
                <w:rFonts w:ascii="宋体" w:hAnsi="宋体" w:cs="宋体" w:hint="eastAsia"/>
                <w:kern w:val="0"/>
                <w:szCs w:val="21"/>
              </w:rPr>
              <w:t>危害后果不大的</w:t>
            </w:r>
          </w:p>
        </w:tc>
        <w:tc>
          <w:tcPr>
            <w:tcW w:w="2308" w:type="dxa"/>
            <w:vAlign w:val="center"/>
          </w:tcPr>
          <w:p w:rsidR="00000000" w:rsidRDefault="003C63B1" w:rsidP="003C63B1">
            <w:pPr>
              <w:spacing w:beforeLines="20" w:line="290" w:lineRule="exact"/>
              <w:rPr>
                <w:rFonts w:ascii="宋体" w:hAnsi="宋体" w:cs="宋体" w:hint="eastAsia"/>
                <w:kern w:val="0"/>
                <w:szCs w:val="21"/>
              </w:rPr>
            </w:pPr>
            <w:r>
              <w:rPr>
                <w:rFonts w:ascii="宋体" w:hAnsi="宋体" w:cs="宋体" w:hint="eastAsia"/>
                <w:kern w:val="0"/>
                <w:szCs w:val="21"/>
              </w:rPr>
              <w:t>责令改正，没收违法所得</w:t>
            </w:r>
            <w:r>
              <w:rPr>
                <w:rFonts w:ascii="宋体" w:hAnsi="宋体" w:cs="宋体" w:hint="eastAsia"/>
                <w:kern w:val="0"/>
                <w:szCs w:val="21"/>
              </w:rPr>
              <w:t>,</w:t>
            </w:r>
            <w:r>
              <w:rPr>
                <w:rFonts w:ascii="宋体" w:hAnsi="宋体" w:cs="宋体" w:hint="eastAsia"/>
                <w:kern w:val="0"/>
                <w:szCs w:val="21"/>
              </w:rPr>
              <w:t>并处五千元以上三万元以下罚款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违法所得五万元以下</w:t>
            </w:r>
            <w:r>
              <w:rPr>
                <w:rFonts w:ascii="宋体" w:hAnsi="宋体" w:cs="宋体" w:hint="eastAsia"/>
                <w:kern w:val="0"/>
                <w:szCs w:val="21"/>
              </w:rPr>
              <w:t>,</w:t>
            </w:r>
            <w:r>
              <w:rPr>
                <w:rFonts w:ascii="宋体" w:hAnsi="宋体" w:cs="宋体" w:hint="eastAsia"/>
                <w:kern w:val="0"/>
                <w:szCs w:val="21"/>
              </w:rPr>
              <w:t>有一定危害后果的</w:t>
            </w:r>
          </w:p>
        </w:tc>
        <w:tc>
          <w:tcPr>
            <w:tcW w:w="2308" w:type="dxa"/>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责令改正，没收违法所得</w:t>
            </w:r>
            <w:r>
              <w:rPr>
                <w:rFonts w:ascii="宋体" w:hAnsi="宋体" w:cs="宋体" w:hint="eastAsia"/>
                <w:kern w:val="0"/>
                <w:szCs w:val="21"/>
              </w:rPr>
              <w:t>,</w:t>
            </w:r>
            <w:r>
              <w:rPr>
                <w:rFonts w:ascii="宋体" w:hAnsi="宋体" w:cs="宋体" w:hint="eastAsia"/>
                <w:kern w:val="0"/>
                <w:szCs w:val="21"/>
              </w:rPr>
              <w:t>并处三万元以上五万元以下罚款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违法所得五万元以上</w:t>
            </w:r>
            <w:r>
              <w:rPr>
                <w:rFonts w:ascii="宋体" w:hAnsi="宋体" w:cs="宋体" w:hint="eastAsia"/>
                <w:kern w:val="0"/>
                <w:szCs w:val="21"/>
              </w:rPr>
              <w:t>,</w:t>
            </w:r>
            <w:r>
              <w:rPr>
                <w:rFonts w:ascii="宋体" w:hAnsi="宋体" w:cs="宋体" w:hint="eastAsia"/>
                <w:kern w:val="0"/>
                <w:szCs w:val="21"/>
              </w:rPr>
              <w:t>有较大危害后果的</w:t>
            </w:r>
          </w:p>
        </w:tc>
        <w:tc>
          <w:tcPr>
            <w:tcW w:w="2308" w:type="dxa"/>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责令改正，没收违法所得</w:t>
            </w:r>
            <w:r>
              <w:rPr>
                <w:rFonts w:ascii="宋体" w:hAnsi="宋体" w:cs="宋体" w:hint="eastAsia"/>
                <w:kern w:val="0"/>
                <w:szCs w:val="21"/>
              </w:rPr>
              <w:t>,</w:t>
            </w:r>
            <w:r>
              <w:rPr>
                <w:rFonts w:ascii="宋体" w:hAnsi="宋体" w:cs="宋体" w:hint="eastAsia"/>
                <w:kern w:val="0"/>
                <w:szCs w:val="21"/>
              </w:rPr>
              <w:t>并处违法所得一倍以上三倍以下罚款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违法所得五万元以上</w:t>
            </w:r>
            <w:r>
              <w:rPr>
                <w:rFonts w:ascii="宋体" w:hAnsi="宋体" w:cs="宋体" w:hint="eastAsia"/>
                <w:kern w:val="0"/>
                <w:szCs w:val="21"/>
              </w:rPr>
              <w:t>,</w:t>
            </w:r>
            <w:r>
              <w:rPr>
                <w:rFonts w:ascii="宋体" w:hAnsi="宋体" w:cs="宋体" w:hint="eastAsia"/>
                <w:kern w:val="0"/>
                <w:szCs w:val="21"/>
              </w:rPr>
              <w:t>危害后果严重的</w:t>
            </w:r>
          </w:p>
        </w:tc>
        <w:tc>
          <w:tcPr>
            <w:tcW w:w="2308" w:type="dxa"/>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责令改正，没收违法所得</w:t>
            </w:r>
            <w:r>
              <w:rPr>
                <w:rFonts w:ascii="宋体" w:hAnsi="宋体" w:cs="宋体" w:hint="eastAsia"/>
                <w:kern w:val="0"/>
                <w:szCs w:val="21"/>
              </w:rPr>
              <w:t>,</w:t>
            </w:r>
            <w:r>
              <w:rPr>
                <w:rFonts w:ascii="宋体" w:hAnsi="宋体" w:cs="宋体" w:hint="eastAsia"/>
                <w:kern w:val="0"/>
                <w:szCs w:val="21"/>
              </w:rPr>
              <w:t>并处违法所得三倍以上五倍以下罚款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违法所得五万元以上</w:t>
            </w:r>
            <w:r>
              <w:rPr>
                <w:rFonts w:ascii="宋体" w:hAnsi="宋体" w:cs="宋体" w:hint="eastAsia"/>
                <w:kern w:val="0"/>
                <w:szCs w:val="21"/>
              </w:rPr>
              <w:t>,</w:t>
            </w:r>
            <w:r>
              <w:rPr>
                <w:rFonts w:ascii="宋体" w:hAnsi="宋体" w:cs="宋体" w:hint="eastAsia"/>
                <w:kern w:val="0"/>
                <w:szCs w:val="21"/>
              </w:rPr>
              <w:t>危害后果特别严重的</w:t>
            </w:r>
          </w:p>
        </w:tc>
        <w:tc>
          <w:tcPr>
            <w:tcW w:w="2308" w:type="dxa"/>
            <w:vAlign w:val="center"/>
          </w:tcPr>
          <w:p w:rsidR="00000000" w:rsidRDefault="003C63B1">
            <w:pPr>
              <w:spacing w:line="290" w:lineRule="exact"/>
              <w:rPr>
                <w:rFonts w:ascii="宋体" w:hAnsi="宋体" w:cs="宋体" w:hint="eastAsia"/>
                <w:kern w:val="0"/>
                <w:szCs w:val="21"/>
              </w:rPr>
            </w:pPr>
            <w:r>
              <w:rPr>
                <w:rFonts w:ascii="宋体" w:hAnsi="宋体" w:cs="宋体" w:hint="eastAsia"/>
                <w:kern w:val="0"/>
                <w:szCs w:val="21"/>
              </w:rPr>
              <w:t>责令停业整顿或吊销旅行社业务经营许可证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lastRenderedPageBreak/>
              <w:t>25</w:t>
            </w:r>
            <w:r>
              <w:rPr>
                <w:rFonts w:ascii="宋体" w:hAnsi="宋体" w:cs="仿宋_GB2312"/>
                <w:kern w:val="0"/>
                <w:szCs w:val="21"/>
                <w:lang/>
              </w:rPr>
              <w:t>4</w:t>
            </w:r>
          </w:p>
        </w:tc>
        <w:tc>
          <w:tcPr>
            <w:tcW w:w="1327"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对旅行社未按照规定为出境或者入境团队旅游安排领队或者导游全程陪同的处罚</w:t>
            </w:r>
          </w:p>
        </w:tc>
        <w:tc>
          <w:tcPr>
            <w:tcW w:w="1158"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《中华人民共和国旅游法》第八十三条、第九十六条第（一）项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县级以上人民政府旅游主管部门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违法所得五万元以下</w:t>
            </w:r>
            <w:r>
              <w:rPr>
                <w:rFonts w:ascii="宋体" w:hAnsi="宋体" w:cs="宋体" w:hint="eastAsia"/>
                <w:kern w:val="0"/>
                <w:szCs w:val="21"/>
              </w:rPr>
              <w:t>,</w:t>
            </w:r>
            <w:r>
              <w:rPr>
                <w:rFonts w:ascii="宋体" w:hAnsi="宋体" w:cs="宋体" w:hint="eastAsia"/>
                <w:kern w:val="0"/>
                <w:szCs w:val="21"/>
              </w:rPr>
              <w:t>危害后果不大的</w:t>
            </w:r>
          </w:p>
        </w:tc>
        <w:tc>
          <w:tcPr>
            <w:tcW w:w="2308"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责令改正，没收违法所得</w:t>
            </w:r>
            <w:r>
              <w:rPr>
                <w:rFonts w:ascii="宋体" w:hAnsi="宋体" w:cs="宋体" w:hint="eastAsia"/>
                <w:kern w:val="0"/>
                <w:szCs w:val="21"/>
              </w:rPr>
              <w:t>,</w:t>
            </w:r>
            <w:r>
              <w:rPr>
                <w:rFonts w:ascii="宋体" w:hAnsi="宋体" w:cs="宋体" w:hint="eastAsia"/>
                <w:kern w:val="0"/>
                <w:szCs w:val="21"/>
              </w:rPr>
              <w:t>并处五千元以上三万元以下罚款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违法所得五万元以下</w:t>
            </w:r>
            <w:r>
              <w:rPr>
                <w:rFonts w:ascii="宋体" w:hAnsi="宋体" w:cs="宋体" w:hint="eastAsia"/>
                <w:kern w:val="0"/>
                <w:szCs w:val="21"/>
              </w:rPr>
              <w:t>,</w:t>
            </w:r>
            <w:r>
              <w:rPr>
                <w:rFonts w:ascii="宋体" w:hAnsi="宋体" w:cs="宋体" w:hint="eastAsia"/>
                <w:kern w:val="0"/>
                <w:szCs w:val="21"/>
              </w:rPr>
              <w:t>有一定危害后果的</w:t>
            </w:r>
          </w:p>
        </w:tc>
        <w:tc>
          <w:tcPr>
            <w:tcW w:w="2308" w:type="dxa"/>
            <w:vAlign w:val="center"/>
          </w:tcPr>
          <w:p w:rsidR="00000000" w:rsidRDefault="003C63B1">
            <w:pPr>
              <w:spacing w:line="260" w:lineRule="exact"/>
              <w:rPr>
                <w:rFonts w:ascii="宋体" w:hAnsi="宋体" w:cs="宋体" w:hint="eastAsia"/>
                <w:kern w:val="0"/>
                <w:szCs w:val="21"/>
              </w:rPr>
            </w:pPr>
            <w:r>
              <w:rPr>
                <w:rFonts w:ascii="宋体" w:hAnsi="宋体" w:cs="宋体" w:hint="eastAsia"/>
                <w:kern w:val="0"/>
                <w:szCs w:val="21"/>
              </w:rPr>
              <w:t>责令改正，没收违法所得</w:t>
            </w:r>
            <w:r>
              <w:rPr>
                <w:rFonts w:ascii="宋体" w:hAnsi="宋体" w:cs="宋体" w:hint="eastAsia"/>
                <w:kern w:val="0"/>
                <w:szCs w:val="21"/>
              </w:rPr>
              <w:t>,</w:t>
            </w:r>
            <w:r>
              <w:rPr>
                <w:rFonts w:ascii="宋体" w:hAnsi="宋体" w:cs="宋体" w:hint="eastAsia"/>
                <w:kern w:val="0"/>
                <w:szCs w:val="21"/>
              </w:rPr>
              <w:t>并处三万元以上五万元以下罚款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kern w:val="0"/>
                <w:szCs w:val="21"/>
              </w:rPr>
            </w:pPr>
            <w:r>
              <w:rPr>
                <w:rFonts w:ascii="宋体" w:hAnsi="宋体" w:cs="宋体" w:hint="eastAsia"/>
                <w:kern w:val="0"/>
                <w:szCs w:val="21"/>
              </w:rPr>
              <w:t>违法所得五万元以上</w:t>
            </w:r>
            <w:r>
              <w:rPr>
                <w:rFonts w:ascii="宋体" w:hAnsi="宋体" w:cs="宋体" w:hint="eastAsia"/>
                <w:kern w:val="0"/>
                <w:szCs w:val="21"/>
              </w:rPr>
              <w:t>,</w:t>
            </w:r>
            <w:r>
              <w:rPr>
                <w:rFonts w:ascii="宋体" w:hAnsi="宋体" w:cs="宋体" w:hint="eastAsia"/>
                <w:kern w:val="0"/>
                <w:szCs w:val="21"/>
              </w:rPr>
              <w:t>有较大危害后果的</w:t>
            </w:r>
          </w:p>
        </w:tc>
        <w:tc>
          <w:tcPr>
            <w:tcW w:w="2308" w:type="dxa"/>
            <w:vAlign w:val="center"/>
          </w:tcPr>
          <w:p w:rsidR="00000000" w:rsidRDefault="003C63B1">
            <w:pPr>
              <w:spacing w:line="260" w:lineRule="exact"/>
              <w:rPr>
                <w:rFonts w:ascii="宋体" w:hAnsi="宋体" w:cs="宋体" w:hint="eastAsia"/>
                <w:kern w:val="0"/>
                <w:szCs w:val="21"/>
              </w:rPr>
            </w:pPr>
            <w:r>
              <w:rPr>
                <w:rFonts w:ascii="宋体" w:hAnsi="宋体" w:cs="宋体" w:hint="eastAsia"/>
                <w:kern w:val="0"/>
                <w:szCs w:val="21"/>
              </w:rPr>
              <w:t>责令改正，没收违法所得</w:t>
            </w:r>
            <w:r>
              <w:rPr>
                <w:rFonts w:ascii="宋体" w:hAnsi="宋体" w:cs="宋体" w:hint="eastAsia"/>
                <w:kern w:val="0"/>
                <w:szCs w:val="21"/>
              </w:rPr>
              <w:t>,</w:t>
            </w:r>
            <w:r>
              <w:rPr>
                <w:rFonts w:ascii="宋体" w:hAnsi="宋体" w:cs="宋体" w:hint="eastAsia"/>
                <w:kern w:val="0"/>
                <w:szCs w:val="21"/>
              </w:rPr>
              <w:t>并处三万元以上五万元以下罚款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70" w:lineRule="exact"/>
              <w:rPr>
                <w:rFonts w:ascii="宋体" w:hAnsi="宋体" w:cs="宋体" w:hint="eastAsia"/>
                <w:kern w:val="0"/>
                <w:szCs w:val="21"/>
              </w:rPr>
            </w:pPr>
            <w:r>
              <w:rPr>
                <w:rFonts w:ascii="宋体" w:hAnsi="宋体" w:cs="宋体" w:hint="eastAsia"/>
                <w:kern w:val="0"/>
                <w:szCs w:val="21"/>
              </w:rPr>
              <w:t>违法所得五万元以上</w:t>
            </w:r>
            <w:r>
              <w:rPr>
                <w:rFonts w:ascii="宋体" w:hAnsi="宋体" w:cs="宋体" w:hint="eastAsia"/>
                <w:kern w:val="0"/>
                <w:szCs w:val="21"/>
              </w:rPr>
              <w:t>,</w:t>
            </w:r>
            <w:r>
              <w:rPr>
                <w:rFonts w:ascii="宋体" w:hAnsi="宋体" w:cs="宋体" w:hint="eastAsia"/>
                <w:kern w:val="0"/>
                <w:szCs w:val="21"/>
              </w:rPr>
              <w:t>危害后果严重的</w:t>
            </w:r>
          </w:p>
        </w:tc>
        <w:tc>
          <w:tcPr>
            <w:tcW w:w="2308" w:type="dxa"/>
            <w:vAlign w:val="center"/>
          </w:tcPr>
          <w:p w:rsidR="00000000" w:rsidRDefault="003C63B1">
            <w:pPr>
              <w:spacing w:line="270" w:lineRule="exact"/>
              <w:rPr>
                <w:rFonts w:ascii="宋体" w:hAnsi="宋体" w:cs="宋体" w:hint="eastAsia"/>
                <w:kern w:val="0"/>
                <w:szCs w:val="21"/>
              </w:rPr>
            </w:pPr>
            <w:r>
              <w:rPr>
                <w:rFonts w:ascii="宋体" w:hAnsi="宋体" w:cs="宋体" w:hint="eastAsia"/>
                <w:kern w:val="0"/>
                <w:szCs w:val="21"/>
              </w:rPr>
              <w:t>责令停业整顿</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70" w:lineRule="exact"/>
              <w:rPr>
                <w:rFonts w:ascii="宋体" w:hAnsi="宋体" w:cs="宋体" w:hint="eastAsia"/>
                <w:kern w:val="0"/>
                <w:szCs w:val="21"/>
              </w:rPr>
            </w:pPr>
            <w:r>
              <w:rPr>
                <w:rFonts w:ascii="宋体" w:hAnsi="宋体" w:cs="宋体" w:hint="eastAsia"/>
                <w:kern w:val="0"/>
                <w:szCs w:val="21"/>
              </w:rPr>
              <w:t>违法所得五万元以上</w:t>
            </w:r>
            <w:r>
              <w:rPr>
                <w:rFonts w:ascii="宋体" w:hAnsi="宋体" w:cs="宋体" w:hint="eastAsia"/>
                <w:kern w:val="0"/>
                <w:szCs w:val="21"/>
              </w:rPr>
              <w:t>,</w:t>
            </w:r>
            <w:r>
              <w:rPr>
                <w:rFonts w:ascii="宋体" w:hAnsi="宋体" w:cs="宋体" w:hint="eastAsia"/>
                <w:kern w:val="0"/>
                <w:szCs w:val="21"/>
              </w:rPr>
              <w:t>危害后果特别严重的</w:t>
            </w:r>
          </w:p>
        </w:tc>
        <w:tc>
          <w:tcPr>
            <w:tcW w:w="2308" w:type="dxa"/>
            <w:vAlign w:val="center"/>
          </w:tcPr>
          <w:p w:rsidR="00000000" w:rsidRDefault="003C63B1">
            <w:pPr>
              <w:spacing w:line="270" w:lineRule="exact"/>
              <w:rPr>
                <w:rFonts w:ascii="宋体" w:hAnsi="宋体" w:cs="宋体" w:hint="eastAsia"/>
                <w:kern w:val="0"/>
                <w:szCs w:val="21"/>
              </w:rPr>
            </w:pPr>
            <w:r>
              <w:rPr>
                <w:rFonts w:ascii="宋体" w:hAnsi="宋体" w:cs="宋体" w:hint="eastAsia"/>
                <w:kern w:val="0"/>
                <w:szCs w:val="21"/>
              </w:rPr>
              <w:t>吊销旅行社业务经营许可证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25</w:t>
            </w:r>
            <w:r>
              <w:rPr>
                <w:rFonts w:ascii="宋体" w:hAnsi="宋体" w:cs="仿宋_GB2312"/>
                <w:kern w:val="0"/>
                <w:szCs w:val="21"/>
                <w:lang/>
              </w:rPr>
              <w:t>5</w:t>
            </w:r>
          </w:p>
        </w:tc>
        <w:tc>
          <w:tcPr>
            <w:tcW w:w="1327"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对旅行社安排无导游证或不具备领队条件人员提供导游或领队服务的处罚</w:t>
            </w:r>
          </w:p>
        </w:tc>
        <w:tc>
          <w:tcPr>
            <w:tcW w:w="1158"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《中华人民共和国旅游法》第八十三条、第九十六条第（二）项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县级以上人民政府旅游主管部门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违法所得五万元以下</w:t>
            </w:r>
            <w:r>
              <w:rPr>
                <w:rFonts w:ascii="宋体" w:hAnsi="宋体" w:cs="宋体" w:hint="eastAsia"/>
                <w:spacing w:val="-6"/>
                <w:kern w:val="0"/>
                <w:szCs w:val="21"/>
              </w:rPr>
              <w:t>,</w:t>
            </w:r>
            <w:r>
              <w:rPr>
                <w:rFonts w:ascii="宋体" w:hAnsi="宋体" w:cs="宋体" w:hint="eastAsia"/>
                <w:spacing w:val="-6"/>
                <w:kern w:val="0"/>
                <w:szCs w:val="21"/>
              </w:rPr>
              <w:t>危害后果不大的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责令改正，没收违法所得</w:t>
            </w:r>
            <w:r>
              <w:rPr>
                <w:rFonts w:ascii="宋体" w:hAnsi="宋体" w:cs="宋体" w:hint="eastAsia"/>
                <w:spacing w:val="-6"/>
                <w:kern w:val="0"/>
                <w:szCs w:val="21"/>
              </w:rPr>
              <w:t>,</w:t>
            </w:r>
            <w:r>
              <w:rPr>
                <w:rFonts w:ascii="宋体" w:hAnsi="宋体" w:cs="宋体" w:hint="eastAsia"/>
                <w:spacing w:val="-6"/>
                <w:kern w:val="0"/>
                <w:szCs w:val="21"/>
              </w:rPr>
              <w:t>并处五千元以上三万元以下罚款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违法所得五万元以下</w:t>
            </w:r>
            <w:r>
              <w:rPr>
                <w:rFonts w:ascii="宋体" w:hAnsi="宋体" w:cs="宋体" w:hint="eastAsia"/>
                <w:spacing w:val="-6"/>
                <w:kern w:val="0"/>
                <w:szCs w:val="21"/>
              </w:rPr>
              <w:t>,</w:t>
            </w:r>
            <w:r>
              <w:rPr>
                <w:rFonts w:ascii="宋体" w:hAnsi="宋体" w:cs="宋体" w:hint="eastAsia"/>
                <w:spacing w:val="-6"/>
                <w:kern w:val="0"/>
                <w:szCs w:val="21"/>
              </w:rPr>
              <w:t>有一定危害后果的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责令改正，没收违法所得</w:t>
            </w:r>
            <w:r>
              <w:rPr>
                <w:rFonts w:ascii="宋体" w:hAnsi="宋体" w:cs="宋体" w:hint="eastAsia"/>
                <w:spacing w:val="-6"/>
                <w:kern w:val="0"/>
                <w:szCs w:val="21"/>
              </w:rPr>
              <w:t>,</w:t>
            </w:r>
            <w:r>
              <w:rPr>
                <w:rFonts w:ascii="宋体" w:hAnsi="宋体" w:cs="宋体" w:hint="eastAsia"/>
                <w:spacing w:val="-6"/>
                <w:kern w:val="0"/>
                <w:szCs w:val="21"/>
              </w:rPr>
              <w:t>并处三万元以上五万元以下罚款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违法所得五万元以上</w:t>
            </w:r>
            <w:r>
              <w:rPr>
                <w:rFonts w:ascii="宋体" w:hAnsi="宋体" w:cs="宋体" w:hint="eastAsia"/>
                <w:spacing w:val="-6"/>
                <w:kern w:val="0"/>
                <w:szCs w:val="21"/>
              </w:rPr>
              <w:t>,</w:t>
            </w:r>
            <w:r>
              <w:rPr>
                <w:rFonts w:ascii="宋体" w:hAnsi="宋体" w:cs="宋体" w:hint="eastAsia"/>
                <w:spacing w:val="-6"/>
                <w:kern w:val="0"/>
                <w:szCs w:val="21"/>
              </w:rPr>
              <w:t>有较大危害后果的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责令</w:t>
            </w:r>
            <w:r>
              <w:rPr>
                <w:rFonts w:ascii="宋体" w:hAnsi="宋体" w:cs="宋体" w:hint="eastAsia"/>
                <w:spacing w:val="-6"/>
                <w:kern w:val="0"/>
                <w:szCs w:val="21"/>
              </w:rPr>
              <w:t>改正，没收违法所得</w:t>
            </w:r>
            <w:r>
              <w:rPr>
                <w:rFonts w:ascii="宋体" w:hAnsi="宋体" w:cs="宋体" w:hint="eastAsia"/>
                <w:spacing w:val="-6"/>
                <w:kern w:val="0"/>
                <w:szCs w:val="21"/>
              </w:rPr>
              <w:t>,</w:t>
            </w:r>
            <w:r>
              <w:rPr>
                <w:rFonts w:ascii="宋体" w:hAnsi="宋体" w:cs="宋体" w:hint="eastAsia"/>
                <w:spacing w:val="-6"/>
                <w:kern w:val="0"/>
                <w:szCs w:val="21"/>
              </w:rPr>
              <w:t>并处三万元以上五万元以下罚款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违法所得五万元以上</w:t>
            </w:r>
            <w:r>
              <w:rPr>
                <w:rFonts w:ascii="宋体" w:hAnsi="宋体" w:cs="宋体" w:hint="eastAsia"/>
                <w:spacing w:val="-6"/>
                <w:kern w:val="0"/>
                <w:szCs w:val="21"/>
              </w:rPr>
              <w:t>,</w:t>
            </w:r>
            <w:r>
              <w:rPr>
                <w:rFonts w:ascii="宋体" w:hAnsi="宋体" w:cs="宋体" w:hint="eastAsia"/>
                <w:spacing w:val="-6"/>
                <w:kern w:val="0"/>
                <w:szCs w:val="21"/>
              </w:rPr>
              <w:t>危害后果严重的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责令停业整顿</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违法所得五万元以上</w:t>
            </w:r>
            <w:r>
              <w:rPr>
                <w:rFonts w:ascii="宋体" w:hAnsi="宋体" w:cs="宋体" w:hint="eastAsia"/>
                <w:spacing w:val="-6"/>
                <w:kern w:val="0"/>
                <w:szCs w:val="21"/>
              </w:rPr>
              <w:t>,</w:t>
            </w:r>
            <w:r>
              <w:rPr>
                <w:rFonts w:ascii="宋体" w:hAnsi="宋体" w:cs="宋体" w:hint="eastAsia"/>
                <w:spacing w:val="-6"/>
                <w:kern w:val="0"/>
                <w:szCs w:val="21"/>
              </w:rPr>
              <w:t>危害后果特别严重的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吊销旅行社业务经营许可证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25</w:t>
            </w:r>
            <w:r>
              <w:rPr>
                <w:rFonts w:ascii="宋体" w:hAnsi="宋体" w:cs="仿宋_GB2312"/>
                <w:kern w:val="0"/>
                <w:szCs w:val="21"/>
                <w:lang/>
              </w:rPr>
              <w:t>6</w:t>
            </w:r>
          </w:p>
        </w:tc>
        <w:tc>
          <w:tcPr>
            <w:tcW w:w="1327"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对旅行社向不合格供应商订购产品和服务的处罚</w:t>
            </w:r>
          </w:p>
        </w:tc>
        <w:tc>
          <w:tcPr>
            <w:tcW w:w="1158"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《中华人民共和国旅游法》第八十三条、第九十七条第（二）项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县级以上人民政府旅游主管部门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违法所得五万元以下</w:t>
            </w:r>
            <w:r>
              <w:rPr>
                <w:rFonts w:ascii="宋体" w:hAnsi="宋体" w:cs="宋体" w:hint="eastAsia"/>
                <w:spacing w:val="-6"/>
                <w:kern w:val="0"/>
                <w:szCs w:val="21"/>
              </w:rPr>
              <w:t>,</w:t>
            </w:r>
            <w:r>
              <w:rPr>
                <w:rFonts w:ascii="宋体" w:hAnsi="宋体" w:cs="宋体" w:hint="eastAsia"/>
                <w:spacing w:val="-6"/>
                <w:kern w:val="0"/>
                <w:szCs w:val="21"/>
              </w:rPr>
              <w:t>危害后果不大的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责令改正，没收违法所得</w:t>
            </w:r>
            <w:r>
              <w:rPr>
                <w:rFonts w:ascii="宋体" w:hAnsi="宋体" w:cs="宋体" w:hint="eastAsia"/>
                <w:spacing w:val="-6"/>
                <w:kern w:val="0"/>
                <w:szCs w:val="21"/>
              </w:rPr>
              <w:t>,</w:t>
            </w:r>
            <w:r>
              <w:rPr>
                <w:rFonts w:ascii="宋体" w:hAnsi="宋体" w:cs="宋体" w:hint="eastAsia"/>
                <w:spacing w:val="-6"/>
                <w:kern w:val="0"/>
                <w:szCs w:val="21"/>
              </w:rPr>
              <w:t>并处五千元以上三万元以下罚款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w:t>
            </w:r>
            <w:r>
              <w:rPr>
                <w:rFonts w:ascii="宋体" w:hAnsi="宋体" w:cs="宋体" w:hint="eastAsia"/>
                <w:spacing w:val="-6"/>
                <w:kern w:val="0"/>
                <w:szCs w:val="21"/>
              </w:rPr>
              <w:t>得五万元以下</w:t>
            </w:r>
            <w:r>
              <w:rPr>
                <w:rFonts w:ascii="宋体" w:hAnsi="宋体" w:cs="宋体" w:hint="eastAsia"/>
                <w:spacing w:val="-6"/>
                <w:kern w:val="0"/>
                <w:szCs w:val="21"/>
              </w:rPr>
              <w:t>,</w:t>
            </w:r>
            <w:r>
              <w:rPr>
                <w:rFonts w:ascii="宋体" w:hAnsi="宋体" w:cs="宋体" w:hint="eastAsia"/>
                <w:spacing w:val="-6"/>
                <w:kern w:val="0"/>
                <w:szCs w:val="21"/>
              </w:rPr>
              <w:t>有一定危害后果的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责令改正，没收违法所得</w:t>
            </w:r>
            <w:r>
              <w:rPr>
                <w:rFonts w:ascii="宋体" w:hAnsi="宋体" w:cs="宋体" w:hint="eastAsia"/>
                <w:spacing w:val="-6"/>
                <w:kern w:val="0"/>
                <w:szCs w:val="21"/>
              </w:rPr>
              <w:t>,</w:t>
            </w:r>
            <w:r>
              <w:rPr>
                <w:rFonts w:ascii="宋体" w:hAnsi="宋体" w:cs="宋体" w:hint="eastAsia"/>
                <w:spacing w:val="-6"/>
                <w:kern w:val="0"/>
                <w:szCs w:val="21"/>
              </w:rPr>
              <w:t>并处三万元以上五万元以下罚款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违法所得五万元以上</w:t>
            </w:r>
            <w:r>
              <w:rPr>
                <w:rFonts w:ascii="宋体" w:hAnsi="宋体" w:cs="宋体" w:hint="eastAsia"/>
                <w:spacing w:val="-6"/>
                <w:kern w:val="0"/>
                <w:szCs w:val="21"/>
              </w:rPr>
              <w:t>,</w:t>
            </w:r>
            <w:r>
              <w:rPr>
                <w:rFonts w:ascii="宋体" w:hAnsi="宋体" w:cs="宋体" w:hint="eastAsia"/>
                <w:spacing w:val="-6"/>
                <w:kern w:val="0"/>
                <w:szCs w:val="21"/>
              </w:rPr>
              <w:t>有较大危害后果的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责令改正，没收违法所得</w:t>
            </w:r>
            <w:r>
              <w:rPr>
                <w:rFonts w:ascii="宋体" w:hAnsi="宋体" w:cs="宋体" w:hint="eastAsia"/>
                <w:spacing w:val="-6"/>
                <w:kern w:val="0"/>
                <w:szCs w:val="21"/>
              </w:rPr>
              <w:t>,</w:t>
            </w:r>
            <w:r>
              <w:rPr>
                <w:rFonts w:ascii="宋体" w:hAnsi="宋体" w:cs="宋体" w:hint="eastAsia"/>
                <w:spacing w:val="-6"/>
                <w:kern w:val="0"/>
                <w:szCs w:val="21"/>
              </w:rPr>
              <w:t>并处违法所得一倍以上三倍以下罚款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违法所得五万元以上</w:t>
            </w:r>
            <w:r>
              <w:rPr>
                <w:rFonts w:ascii="宋体" w:hAnsi="宋体" w:cs="宋体" w:hint="eastAsia"/>
                <w:spacing w:val="-6"/>
                <w:kern w:val="0"/>
                <w:szCs w:val="21"/>
              </w:rPr>
              <w:t>,</w:t>
            </w:r>
            <w:r>
              <w:rPr>
                <w:rFonts w:ascii="宋体" w:hAnsi="宋体" w:cs="宋体" w:hint="eastAsia"/>
                <w:spacing w:val="-6"/>
                <w:kern w:val="0"/>
                <w:szCs w:val="21"/>
              </w:rPr>
              <w:t>危害后果严重的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责令改正，没收违法所得</w:t>
            </w:r>
            <w:r>
              <w:rPr>
                <w:rFonts w:ascii="宋体" w:hAnsi="宋体" w:cs="宋体" w:hint="eastAsia"/>
                <w:spacing w:val="-6"/>
                <w:kern w:val="0"/>
                <w:szCs w:val="21"/>
              </w:rPr>
              <w:t>,</w:t>
            </w:r>
            <w:r>
              <w:rPr>
                <w:rFonts w:ascii="宋体" w:hAnsi="宋体" w:cs="宋体" w:hint="eastAsia"/>
                <w:spacing w:val="-6"/>
                <w:kern w:val="0"/>
                <w:szCs w:val="21"/>
              </w:rPr>
              <w:t>并处违法所得三倍以上五倍以下罚款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违法所得五万元以上</w:t>
            </w:r>
            <w:r>
              <w:rPr>
                <w:rFonts w:ascii="宋体" w:hAnsi="宋体" w:cs="宋体" w:hint="eastAsia"/>
                <w:spacing w:val="-6"/>
                <w:kern w:val="0"/>
                <w:szCs w:val="21"/>
              </w:rPr>
              <w:t>,</w:t>
            </w:r>
            <w:r>
              <w:rPr>
                <w:rFonts w:ascii="宋体" w:hAnsi="宋体" w:cs="宋体" w:hint="eastAsia"/>
                <w:spacing w:val="-6"/>
                <w:kern w:val="0"/>
                <w:szCs w:val="21"/>
              </w:rPr>
              <w:t>危害后果特别严重的</w:t>
            </w:r>
          </w:p>
        </w:tc>
        <w:tc>
          <w:tcPr>
            <w:tcW w:w="2308" w:type="dxa"/>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责令停业整顿或吊销旅行社业务经营许可证</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25</w:t>
            </w:r>
            <w:r>
              <w:rPr>
                <w:rFonts w:ascii="宋体" w:hAnsi="宋体" w:cs="仿宋_GB2312"/>
                <w:kern w:val="0"/>
                <w:szCs w:val="21"/>
                <w:lang/>
              </w:rPr>
              <w:t>7</w:t>
            </w:r>
          </w:p>
        </w:tc>
        <w:tc>
          <w:tcPr>
            <w:tcW w:w="1327"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对旅行社未</w:t>
            </w:r>
            <w:r>
              <w:rPr>
                <w:rFonts w:ascii="宋体" w:hAnsi="宋体" w:hint="eastAsia"/>
                <w:szCs w:val="21"/>
              </w:rPr>
              <w:lastRenderedPageBreak/>
              <w:t>妥善保存经营资料的处罚</w:t>
            </w:r>
          </w:p>
        </w:tc>
        <w:tc>
          <w:tcPr>
            <w:tcW w:w="1158"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lastRenderedPageBreak/>
              <w:t>《旅行社</w:t>
            </w:r>
            <w:r>
              <w:rPr>
                <w:rFonts w:ascii="宋体" w:hAnsi="宋体" w:hint="eastAsia"/>
                <w:szCs w:val="21"/>
              </w:rPr>
              <w:lastRenderedPageBreak/>
              <w:t>条例实施细则》第四条、第六十五条</w:t>
            </w:r>
          </w:p>
        </w:tc>
        <w:tc>
          <w:tcPr>
            <w:tcW w:w="2493" w:type="dxa"/>
            <w:vAlign w:val="center"/>
          </w:tcPr>
          <w:p w:rsidR="00000000" w:rsidRDefault="003C63B1" w:rsidP="003C63B1">
            <w:pPr>
              <w:spacing w:beforeLines="20"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违法行为轻微并及时改正，</w:t>
            </w:r>
            <w:r>
              <w:rPr>
                <w:rFonts w:ascii="黑体" w:eastAsia="黑体" w:hAnsi="黑体" w:cs="宋体" w:hint="eastAsia"/>
                <w:b/>
                <w:spacing w:val="-6"/>
                <w:kern w:val="0"/>
                <w:szCs w:val="21"/>
              </w:rPr>
              <w:lastRenderedPageBreak/>
              <w:t>没有造成危害后</w:t>
            </w:r>
            <w:r>
              <w:rPr>
                <w:rFonts w:ascii="黑体" w:eastAsia="黑体" w:hAnsi="黑体" w:cs="宋体" w:hint="eastAsia"/>
                <w:b/>
                <w:spacing w:val="-6"/>
                <w:kern w:val="0"/>
                <w:szCs w:val="21"/>
              </w:rPr>
              <w:t>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w:t>
            </w:r>
            <w:r>
              <w:rPr>
                <w:rFonts w:ascii="宋体" w:hAnsi="宋体" w:cs="仿宋_GB2312"/>
                <w:color w:val="000000"/>
                <w:szCs w:val="21"/>
              </w:rPr>
              <w:lastRenderedPageBreak/>
              <w:t>旅游行政管理部门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没有违法所得的</w:t>
            </w:r>
            <w:r>
              <w:rPr>
                <w:rFonts w:ascii="宋体" w:hAnsi="宋体" w:cs="宋体" w:hint="eastAsia"/>
                <w:spacing w:val="-6"/>
                <w:kern w:val="0"/>
                <w:szCs w:val="21"/>
              </w:rPr>
              <w:t>,</w:t>
            </w:r>
            <w:r>
              <w:rPr>
                <w:rFonts w:ascii="宋体" w:hAnsi="宋体" w:cs="宋体" w:hint="eastAsia"/>
                <w:spacing w:val="-6"/>
                <w:kern w:val="0"/>
                <w:szCs w:val="21"/>
              </w:rPr>
              <w:t>危害后果不大的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责令改正</w:t>
            </w:r>
            <w:r>
              <w:rPr>
                <w:rFonts w:ascii="宋体" w:hAnsi="宋体" w:cs="宋体" w:hint="eastAsia"/>
                <w:spacing w:val="-6"/>
                <w:kern w:val="0"/>
                <w:szCs w:val="21"/>
              </w:rPr>
              <w:t>,</w:t>
            </w:r>
            <w:r>
              <w:rPr>
                <w:rFonts w:ascii="宋体" w:hAnsi="宋体" w:cs="宋体" w:hint="eastAsia"/>
                <w:spacing w:val="-6"/>
                <w:kern w:val="0"/>
                <w:szCs w:val="21"/>
              </w:rPr>
              <w:t>并处</w:t>
            </w:r>
            <w:r>
              <w:rPr>
                <w:rFonts w:ascii="宋体" w:hAnsi="宋体" w:cs="宋体" w:hint="eastAsia"/>
                <w:spacing w:val="-6"/>
                <w:kern w:val="0"/>
                <w:szCs w:val="21"/>
              </w:rPr>
              <w:t>5</w:t>
            </w:r>
            <w:r>
              <w:rPr>
                <w:rFonts w:ascii="宋体" w:hAnsi="宋体" w:cs="宋体" w:hint="eastAsia"/>
                <w:spacing w:val="-6"/>
                <w:kern w:val="0"/>
                <w:szCs w:val="21"/>
              </w:rPr>
              <w:t>千元以下罚款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没有违法所得的</w:t>
            </w:r>
            <w:r>
              <w:rPr>
                <w:rFonts w:ascii="宋体" w:hAnsi="宋体" w:cs="宋体" w:hint="eastAsia"/>
                <w:spacing w:val="-6"/>
                <w:kern w:val="0"/>
                <w:szCs w:val="21"/>
              </w:rPr>
              <w:t>,</w:t>
            </w:r>
            <w:r>
              <w:rPr>
                <w:rFonts w:ascii="宋体" w:hAnsi="宋体" w:cs="宋体" w:hint="eastAsia"/>
                <w:spacing w:val="-6"/>
                <w:kern w:val="0"/>
                <w:szCs w:val="21"/>
              </w:rPr>
              <w:t>有一定危害后果的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责令改正</w:t>
            </w:r>
            <w:r>
              <w:rPr>
                <w:rFonts w:ascii="宋体" w:hAnsi="宋体" w:cs="宋体" w:hint="eastAsia"/>
                <w:spacing w:val="-6"/>
                <w:kern w:val="0"/>
                <w:szCs w:val="21"/>
              </w:rPr>
              <w:t>,</w:t>
            </w:r>
            <w:r>
              <w:rPr>
                <w:rFonts w:ascii="宋体" w:hAnsi="宋体" w:cs="宋体" w:hint="eastAsia"/>
                <w:spacing w:val="-6"/>
                <w:kern w:val="0"/>
                <w:szCs w:val="21"/>
              </w:rPr>
              <w:t>并处</w:t>
            </w:r>
            <w:r>
              <w:rPr>
                <w:rFonts w:ascii="宋体" w:hAnsi="宋体" w:cs="宋体" w:hint="eastAsia"/>
                <w:spacing w:val="-6"/>
                <w:kern w:val="0"/>
                <w:szCs w:val="21"/>
              </w:rPr>
              <w:t>5</w:t>
            </w:r>
            <w:r>
              <w:rPr>
                <w:rFonts w:ascii="宋体" w:hAnsi="宋体" w:cs="宋体" w:hint="eastAsia"/>
                <w:spacing w:val="-6"/>
                <w:kern w:val="0"/>
                <w:szCs w:val="21"/>
              </w:rPr>
              <w:t>千元以上</w:t>
            </w:r>
            <w:r>
              <w:rPr>
                <w:rFonts w:ascii="宋体" w:hAnsi="宋体" w:cs="宋体" w:hint="eastAsia"/>
                <w:spacing w:val="-6"/>
                <w:kern w:val="0"/>
                <w:szCs w:val="21"/>
              </w:rPr>
              <w:t>1</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有违法所得</w:t>
            </w:r>
            <w:r>
              <w:rPr>
                <w:rFonts w:ascii="宋体" w:hAnsi="宋体" w:cs="宋体" w:hint="eastAsia"/>
                <w:spacing w:val="-6"/>
                <w:kern w:val="0"/>
                <w:szCs w:val="21"/>
              </w:rPr>
              <w:t>,</w:t>
            </w:r>
            <w:r>
              <w:rPr>
                <w:rFonts w:ascii="宋体" w:hAnsi="宋体" w:cs="宋体" w:hint="eastAsia"/>
                <w:spacing w:val="-6"/>
                <w:kern w:val="0"/>
                <w:szCs w:val="21"/>
              </w:rPr>
              <w:t>有较大危害后果的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责令改正</w:t>
            </w:r>
            <w:r>
              <w:rPr>
                <w:rFonts w:ascii="宋体" w:hAnsi="宋体" w:cs="宋体" w:hint="eastAsia"/>
                <w:spacing w:val="-6"/>
                <w:kern w:val="0"/>
                <w:szCs w:val="21"/>
              </w:rPr>
              <w:t>,</w:t>
            </w:r>
            <w:r>
              <w:rPr>
                <w:rFonts w:ascii="宋体" w:hAnsi="宋体" w:cs="宋体" w:hint="eastAsia"/>
                <w:spacing w:val="-6"/>
                <w:kern w:val="0"/>
                <w:szCs w:val="21"/>
              </w:rPr>
              <w:t>没收违法所得，并处违法所得</w:t>
            </w:r>
            <w:r>
              <w:rPr>
                <w:rFonts w:ascii="宋体" w:hAnsi="宋体" w:cs="宋体" w:hint="eastAsia"/>
                <w:spacing w:val="-6"/>
                <w:kern w:val="0"/>
                <w:szCs w:val="21"/>
              </w:rPr>
              <w:t>2</w:t>
            </w:r>
            <w:r>
              <w:rPr>
                <w:rFonts w:ascii="宋体" w:hAnsi="宋体" w:cs="宋体" w:hint="eastAsia"/>
                <w:spacing w:val="-6"/>
                <w:kern w:val="0"/>
                <w:szCs w:val="21"/>
              </w:rPr>
              <w:t>倍以上</w:t>
            </w:r>
            <w:r>
              <w:rPr>
                <w:rFonts w:ascii="宋体" w:hAnsi="宋体" w:cs="宋体" w:hint="eastAsia"/>
                <w:spacing w:val="-6"/>
                <w:kern w:val="0"/>
                <w:szCs w:val="21"/>
              </w:rPr>
              <w:t>2.5</w:t>
            </w:r>
            <w:r>
              <w:rPr>
                <w:rFonts w:ascii="宋体" w:hAnsi="宋体" w:cs="宋体" w:hint="eastAsia"/>
                <w:spacing w:val="-6"/>
                <w:kern w:val="0"/>
                <w:szCs w:val="21"/>
              </w:rPr>
              <w:t>倍以下但最高不超过</w:t>
            </w:r>
            <w:r>
              <w:rPr>
                <w:rFonts w:ascii="宋体" w:hAnsi="宋体" w:cs="宋体" w:hint="eastAsia"/>
                <w:spacing w:val="-6"/>
                <w:kern w:val="0"/>
                <w:szCs w:val="21"/>
              </w:rPr>
              <w:t>3</w:t>
            </w:r>
            <w:r>
              <w:rPr>
                <w:rFonts w:ascii="宋体" w:hAnsi="宋体" w:cs="宋体" w:hint="eastAsia"/>
                <w:spacing w:val="-6"/>
                <w:kern w:val="0"/>
                <w:szCs w:val="21"/>
              </w:rPr>
              <w:t>万元的罚款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有违法所得</w:t>
            </w:r>
            <w:r>
              <w:rPr>
                <w:rFonts w:ascii="宋体" w:hAnsi="宋体" w:cs="宋体" w:hint="eastAsia"/>
                <w:spacing w:val="-6"/>
                <w:kern w:val="0"/>
                <w:szCs w:val="21"/>
              </w:rPr>
              <w:t>,</w:t>
            </w:r>
            <w:r>
              <w:rPr>
                <w:rFonts w:ascii="宋体" w:hAnsi="宋体" w:cs="宋体" w:hint="eastAsia"/>
                <w:spacing w:val="-6"/>
                <w:kern w:val="0"/>
                <w:szCs w:val="21"/>
              </w:rPr>
              <w:t>有严重危害后果的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责令改正</w:t>
            </w:r>
            <w:r>
              <w:rPr>
                <w:rFonts w:ascii="宋体" w:hAnsi="宋体" w:cs="宋体" w:hint="eastAsia"/>
                <w:spacing w:val="-6"/>
                <w:kern w:val="0"/>
                <w:szCs w:val="21"/>
              </w:rPr>
              <w:t>,</w:t>
            </w:r>
            <w:r>
              <w:rPr>
                <w:rFonts w:ascii="宋体" w:hAnsi="宋体" w:cs="宋体" w:hint="eastAsia"/>
                <w:spacing w:val="-6"/>
                <w:kern w:val="0"/>
                <w:szCs w:val="21"/>
              </w:rPr>
              <w:t>没收违法所得，并处违法所得</w:t>
            </w:r>
            <w:r>
              <w:rPr>
                <w:rFonts w:ascii="宋体" w:hAnsi="宋体" w:cs="宋体" w:hint="eastAsia"/>
                <w:spacing w:val="-6"/>
                <w:kern w:val="0"/>
                <w:szCs w:val="21"/>
              </w:rPr>
              <w:t>2.5</w:t>
            </w:r>
            <w:r>
              <w:rPr>
                <w:rFonts w:ascii="宋体" w:hAnsi="宋体" w:cs="宋体" w:hint="eastAsia"/>
                <w:spacing w:val="-6"/>
                <w:kern w:val="0"/>
                <w:szCs w:val="21"/>
              </w:rPr>
              <w:t>倍以上</w:t>
            </w:r>
            <w:r>
              <w:rPr>
                <w:rFonts w:ascii="宋体" w:hAnsi="宋体" w:cs="宋体" w:hint="eastAsia"/>
                <w:spacing w:val="-6"/>
                <w:kern w:val="0"/>
                <w:szCs w:val="21"/>
              </w:rPr>
              <w:t>3</w:t>
            </w:r>
            <w:r>
              <w:rPr>
                <w:rFonts w:ascii="宋体" w:hAnsi="宋体" w:cs="宋体" w:hint="eastAsia"/>
                <w:spacing w:val="-6"/>
                <w:kern w:val="0"/>
                <w:szCs w:val="21"/>
              </w:rPr>
              <w:t>倍以下但最高不超过</w:t>
            </w:r>
            <w:r>
              <w:rPr>
                <w:rFonts w:ascii="宋体" w:hAnsi="宋体" w:cs="宋体" w:hint="eastAsia"/>
                <w:spacing w:val="-6"/>
                <w:kern w:val="0"/>
                <w:szCs w:val="21"/>
              </w:rPr>
              <w:t>3</w:t>
            </w:r>
            <w:r>
              <w:rPr>
                <w:rFonts w:ascii="宋体" w:hAnsi="宋体" w:cs="宋体" w:hint="eastAsia"/>
                <w:spacing w:val="-6"/>
                <w:kern w:val="0"/>
                <w:szCs w:val="21"/>
              </w:rPr>
              <w:t>万元的罚款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25</w:t>
            </w:r>
            <w:r>
              <w:rPr>
                <w:rFonts w:ascii="宋体" w:hAnsi="宋体" w:cs="仿宋_GB2312"/>
                <w:kern w:val="0"/>
                <w:szCs w:val="21"/>
                <w:lang/>
              </w:rPr>
              <w:t>8</w:t>
            </w:r>
          </w:p>
        </w:tc>
        <w:tc>
          <w:tcPr>
            <w:tcW w:w="1327"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对旅行社不按要求制作安全信息卡的处罚</w:t>
            </w:r>
          </w:p>
        </w:tc>
        <w:tc>
          <w:tcPr>
            <w:tcW w:w="1158"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《中华人</w:t>
            </w:r>
            <w:r>
              <w:rPr>
                <w:rFonts w:ascii="宋体" w:hAnsi="宋体" w:hint="eastAsia"/>
                <w:szCs w:val="21"/>
              </w:rPr>
              <w:t>民共和国旅游法》第八十三条、《旅游安全管理办法》第三十五条</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县级以上人民政府旅游主管部门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w:t>
            </w:r>
            <w:r>
              <w:rPr>
                <w:rFonts w:ascii="宋体" w:hAnsi="宋体" w:cs="宋体" w:hint="eastAsia"/>
                <w:spacing w:val="-6"/>
                <w:kern w:val="0"/>
                <w:szCs w:val="21"/>
              </w:rPr>
              <w:t>,</w:t>
            </w:r>
            <w:r>
              <w:rPr>
                <w:rFonts w:ascii="宋体" w:hAnsi="宋体" w:cs="宋体" w:hint="eastAsia"/>
                <w:spacing w:val="-6"/>
                <w:kern w:val="0"/>
                <w:szCs w:val="21"/>
              </w:rPr>
              <w:t>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给予警告，可并处</w:t>
            </w:r>
            <w:r>
              <w:rPr>
                <w:rFonts w:ascii="宋体" w:hAnsi="宋体" w:cs="宋体" w:hint="eastAsia"/>
                <w:spacing w:val="-6"/>
                <w:kern w:val="0"/>
                <w:szCs w:val="21"/>
              </w:rPr>
              <w:t>1000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w:t>
            </w:r>
            <w:r>
              <w:rPr>
                <w:rFonts w:ascii="宋体" w:hAnsi="宋体" w:cs="宋体" w:hint="eastAsia"/>
                <w:spacing w:val="-6"/>
                <w:kern w:val="0"/>
                <w:szCs w:val="21"/>
              </w:rPr>
              <w:t>,</w:t>
            </w:r>
            <w:r>
              <w:rPr>
                <w:rFonts w:ascii="宋体" w:hAnsi="宋体" w:cs="宋体" w:hint="eastAsia"/>
                <w:spacing w:val="-6"/>
                <w:kern w:val="0"/>
                <w:szCs w:val="21"/>
              </w:rPr>
              <w:t>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给予警告，可并处</w:t>
            </w:r>
            <w:r>
              <w:rPr>
                <w:rFonts w:ascii="宋体" w:hAnsi="宋体" w:cs="宋体" w:hint="eastAsia"/>
                <w:spacing w:val="-6"/>
                <w:kern w:val="0"/>
                <w:szCs w:val="21"/>
              </w:rPr>
              <w:t>1000</w:t>
            </w:r>
            <w:r>
              <w:rPr>
                <w:rFonts w:ascii="宋体" w:hAnsi="宋体" w:cs="宋体" w:hint="eastAsia"/>
                <w:spacing w:val="-6"/>
                <w:kern w:val="0"/>
                <w:szCs w:val="21"/>
              </w:rPr>
              <w:t>元以上</w:t>
            </w:r>
            <w:r>
              <w:rPr>
                <w:rFonts w:ascii="宋体" w:hAnsi="宋体" w:cs="宋体" w:hint="eastAsia"/>
                <w:spacing w:val="-6"/>
                <w:kern w:val="0"/>
                <w:szCs w:val="21"/>
              </w:rPr>
              <w:t>2000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82"/>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w:t>
            </w:r>
            <w:r>
              <w:rPr>
                <w:rFonts w:ascii="宋体" w:hAnsi="宋体" w:cs="宋体" w:hint="eastAsia"/>
                <w:spacing w:val="-6"/>
                <w:kern w:val="0"/>
                <w:szCs w:val="21"/>
              </w:rPr>
              <w:t>,</w:t>
            </w:r>
            <w:r>
              <w:rPr>
                <w:rFonts w:ascii="宋体" w:hAnsi="宋体" w:cs="宋体" w:hint="eastAsia"/>
                <w:spacing w:val="-6"/>
                <w:kern w:val="0"/>
                <w:szCs w:val="21"/>
              </w:rPr>
              <w:t>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83"/>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w:t>
            </w:r>
            <w:r>
              <w:rPr>
                <w:rFonts w:ascii="宋体" w:hAnsi="宋体" w:cs="仿宋_GB2312"/>
                <w:kern w:val="0"/>
                <w:szCs w:val="21"/>
                <w:lang/>
              </w:rPr>
              <w:t>59</w:t>
            </w:r>
          </w:p>
        </w:tc>
        <w:tc>
          <w:tcPr>
            <w:tcW w:w="1327"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对旅行社未与旅游者签订旅游合同的处罚</w:t>
            </w:r>
          </w:p>
        </w:tc>
        <w:tc>
          <w:tcPr>
            <w:tcW w:w="1158"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《旅行社条例》第三条、第五十五条第（一）项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w:t>
            </w:r>
            <w:r>
              <w:rPr>
                <w:rFonts w:ascii="黑体" w:eastAsia="黑体" w:hAnsi="黑体" w:cs="宋体" w:hint="eastAsia"/>
                <w:b/>
                <w:spacing w:val="-6"/>
                <w:kern w:val="0"/>
                <w:szCs w:val="21"/>
              </w:rPr>
              <w:t>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县级以上地方人民政府管理旅游工作的部门</w:t>
            </w:r>
          </w:p>
        </w:tc>
      </w:tr>
      <w:tr w:rsidR="00000000">
        <w:trPr>
          <w:trHeight w:val="641"/>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违法情节轻微</w:t>
            </w:r>
            <w:r>
              <w:rPr>
                <w:rFonts w:ascii="宋体" w:hAnsi="宋体" w:cs="宋体" w:hint="eastAsia"/>
                <w:spacing w:val="-6"/>
                <w:kern w:val="0"/>
                <w:szCs w:val="21"/>
              </w:rPr>
              <w:t>,</w:t>
            </w:r>
            <w:r>
              <w:rPr>
                <w:rFonts w:ascii="宋体" w:hAnsi="宋体" w:cs="宋体" w:hint="eastAsia"/>
                <w:spacing w:val="-6"/>
                <w:kern w:val="0"/>
                <w:szCs w:val="21"/>
              </w:rPr>
              <w:t>危害后果不大的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违法情节一般</w:t>
            </w:r>
            <w:r>
              <w:rPr>
                <w:rFonts w:ascii="宋体" w:hAnsi="宋体" w:cs="宋体" w:hint="eastAsia"/>
                <w:spacing w:val="-6"/>
                <w:kern w:val="0"/>
                <w:szCs w:val="21"/>
              </w:rPr>
              <w:t>,</w:t>
            </w:r>
            <w:r>
              <w:rPr>
                <w:rFonts w:ascii="宋体" w:hAnsi="宋体" w:cs="宋体" w:hint="eastAsia"/>
                <w:spacing w:val="-6"/>
                <w:kern w:val="0"/>
                <w:szCs w:val="21"/>
              </w:rPr>
              <w:t>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3</w:t>
            </w:r>
            <w:r>
              <w:rPr>
                <w:rFonts w:ascii="宋体" w:hAnsi="宋体" w:cs="宋体" w:hint="eastAsia"/>
                <w:spacing w:val="-6"/>
                <w:kern w:val="0"/>
                <w:szCs w:val="21"/>
              </w:rPr>
              <w:t>万元以上</w:t>
            </w:r>
            <w:r>
              <w:rPr>
                <w:rFonts w:ascii="宋体" w:hAnsi="宋体" w:cs="宋体" w:hint="eastAsia"/>
                <w:spacing w:val="-6"/>
                <w:kern w:val="0"/>
                <w:szCs w:val="21"/>
              </w:rPr>
              <w:t>5</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违法情节较重</w:t>
            </w:r>
            <w:r>
              <w:rPr>
                <w:rFonts w:ascii="宋体" w:hAnsi="宋体" w:cs="宋体" w:hint="eastAsia"/>
                <w:spacing w:val="-6"/>
                <w:kern w:val="0"/>
                <w:szCs w:val="21"/>
              </w:rPr>
              <w:t>,</w:t>
            </w:r>
            <w:r>
              <w:rPr>
                <w:rFonts w:ascii="宋体" w:hAnsi="宋体" w:cs="宋体" w:hint="eastAsia"/>
                <w:spacing w:val="-6"/>
                <w:kern w:val="0"/>
                <w:szCs w:val="21"/>
              </w:rPr>
              <w:t>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违法情节严重</w:t>
            </w:r>
            <w:r>
              <w:rPr>
                <w:rFonts w:ascii="宋体" w:hAnsi="宋体" w:cs="宋体" w:hint="eastAsia"/>
                <w:spacing w:val="-6"/>
                <w:kern w:val="0"/>
                <w:szCs w:val="21"/>
              </w:rPr>
              <w:t>,</w:t>
            </w:r>
            <w:r>
              <w:rPr>
                <w:rFonts w:ascii="宋体" w:hAnsi="宋体" w:cs="宋体" w:hint="eastAsia"/>
                <w:spacing w:val="-6"/>
                <w:kern w:val="0"/>
                <w:szCs w:val="21"/>
              </w:rPr>
              <w:t>有严重危害后果的</w:t>
            </w:r>
          </w:p>
        </w:tc>
        <w:tc>
          <w:tcPr>
            <w:tcW w:w="2308"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责令停业整顿</w:t>
            </w:r>
            <w:r>
              <w:rPr>
                <w:rFonts w:ascii="宋体" w:hAnsi="宋体" w:cs="宋体" w:hint="eastAsia"/>
                <w:spacing w:val="-6"/>
                <w:kern w:val="0"/>
                <w:szCs w:val="21"/>
              </w:rPr>
              <w:t>1-3</w:t>
            </w:r>
            <w:r>
              <w:rPr>
                <w:rFonts w:ascii="宋体" w:hAnsi="宋体" w:cs="宋体" w:hint="eastAsia"/>
                <w:spacing w:val="-6"/>
                <w:kern w:val="0"/>
                <w:szCs w:val="21"/>
              </w:rPr>
              <w:t>个月</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kern w:val="0"/>
                <w:szCs w:val="21"/>
                <w:lang/>
              </w:rPr>
            </w:pPr>
            <w:r>
              <w:rPr>
                <w:rFonts w:ascii="宋体" w:hAnsi="宋体" w:cs="仿宋_GB2312" w:hint="eastAsia"/>
                <w:kern w:val="0"/>
                <w:szCs w:val="21"/>
              </w:rPr>
              <w:t>26</w:t>
            </w:r>
            <w:r>
              <w:rPr>
                <w:rFonts w:ascii="宋体" w:hAnsi="宋体" w:cs="仿宋_GB2312"/>
                <w:kern w:val="0"/>
                <w:szCs w:val="21"/>
                <w:lang/>
              </w:rPr>
              <w:t>0</w:t>
            </w:r>
          </w:p>
        </w:tc>
        <w:tc>
          <w:tcPr>
            <w:tcW w:w="1327"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对旅行社签订合同时强迫旅游者参加购物和自费旅游项目的处罚</w:t>
            </w:r>
          </w:p>
        </w:tc>
        <w:tc>
          <w:tcPr>
            <w:tcW w:w="1158" w:type="dxa"/>
            <w:vMerge w:val="restart"/>
            <w:vAlign w:val="center"/>
          </w:tcPr>
          <w:p w:rsidR="00000000" w:rsidRDefault="003C63B1">
            <w:pPr>
              <w:spacing w:line="300" w:lineRule="exact"/>
              <w:rPr>
                <w:rFonts w:ascii="宋体" w:hAnsi="宋体" w:hint="eastAsia"/>
                <w:szCs w:val="21"/>
              </w:rPr>
            </w:pPr>
            <w:r>
              <w:rPr>
                <w:rFonts w:ascii="宋体" w:hAnsi="宋体" w:hint="eastAsia"/>
                <w:szCs w:val="21"/>
              </w:rPr>
              <w:t>《中华人民共和国旅游法》第八十三条、第九十八</w:t>
            </w:r>
            <w:r>
              <w:rPr>
                <w:rFonts w:ascii="宋体" w:hAnsi="宋体" w:hint="eastAsia"/>
                <w:szCs w:val="21"/>
              </w:rPr>
              <w:t>条</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违法行为轻微并及时改正，没有造成危害后果的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责令改正，不予行政处罚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县级以上人民政府旅游主管部门</w:t>
            </w: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违法所得三十万元以下</w:t>
            </w:r>
            <w:r>
              <w:rPr>
                <w:rFonts w:ascii="宋体" w:hAnsi="宋体" w:cs="宋体" w:hint="eastAsia"/>
                <w:spacing w:val="-6"/>
                <w:kern w:val="0"/>
                <w:szCs w:val="21"/>
              </w:rPr>
              <w:t>,</w:t>
            </w:r>
            <w:r>
              <w:rPr>
                <w:rFonts w:ascii="宋体" w:hAnsi="宋体" w:cs="宋体" w:hint="eastAsia"/>
                <w:spacing w:val="-6"/>
                <w:kern w:val="0"/>
                <w:szCs w:val="21"/>
              </w:rPr>
              <w:t>危害后果不大的</w:t>
            </w:r>
          </w:p>
        </w:tc>
        <w:tc>
          <w:tcPr>
            <w:tcW w:w="2308"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没收违法所得</w:t>
            </w:r>
            <w:r>
              <w:rPr>
                <w:rFonts w:ascii="宋体" w:hAnsi="宋体" w:cs="宋体" w:hint="eastAsia"/>
                <w:spacing w:val="-6"/>
                <w:kern w:val="0"/>
                <w:szCs w:val="21"/>
              </w:rPr>
              <w:t>,</w:t>
            </w:r>
            <w:r>
              <w:rPr>
                <w:rFonts w:ascii="宋体" w:hAnsi="宋体" w:cs="宋体" w:hint="eastAsia"/>
                <w:spacing w:val="-6"/>
                <w:kern w:val="0"/>
                <w:szCs w:val="21"/>
              </w:rPr>
              <w:t>责令停业停顿，并处三万元以上十万元以下罚款</w:t>
            </w:r>
          </w:p>
        </w:tc>
        <w:tc>
          <w:tcPr>
            <w:tcW w:w="993" w:type="dxa"/>
            <w:vMerge/>
            <w:vAlign w:val="center"/>
          </w:tcPr>
          <w:p w:rsidR="00000000" w:rsidRDefault="003C63B1">
            <w:pPr>
              <w:spacing w:line="300" w:lineRule="exact"/>
              <w:jc w:val="center"/>
              <w:rPr>
                <w:rFonts w:ascii="宋体" w:hAnsi="宋体" w:cs="仿宋_GB2312"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t>违法所得三十万元以下</w:t>
            </w:r>
            <w:r>
              <w:rPr>
                <w:rFonts w:ascii="宋体" w:hAnsi="宋体" w:cs="宋体" w:hint="eastAsia"/>
                <w:spacing w:val="-6"/>
                <w:kern w:val="0"/>
                <w:szCs w:val="21"/>
              </w:rPr>
              <w:t>,</w:t>
            </w:r>
            <w:r>
              <w:rPr>
                <w:rFonts w:ascii="宋体" w:hAnsi="宋体" w:cs="宋体" w:hint="eastAsia"/>
                <w:spacing w:val="-6"/>
                <w:kern w:val="0"/>
                <w:szCs w:val="21"/>
              </w:rPr>
              <w:t>有一定危害后果的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w:t>
            </w:r>
            <w:r>
              <w:rPr>
                <w:rFonts w:ascii="宋体" w:hAnsi="宋体" w:cs="宋体" w:hint="eastAsia"/>
                <w:spacing w:val="-6"/>
                <w:kern w:val="0"/>
                <w:szCs w:val="21"/>
              </w:rPr>
              <w:t>,</w:t>
            </w:r>
            <w:r>
              <w:rPr>
                <w:rFonts w:ascii="宋体" w:hAnsi="宋体" w:cs="宋体" w:hint="eastAsia"/>
                <w:spacing w:val="-6"/>
                <w:kern w:val="0"/>
                <w:szCs w:val="21"/>
              </w:rPr>
              <w:t>责令停业停顿，并处十万元以上二十万元以下罚款</w:t>
            </w:r>
          </w:p>
        </w:tc>
        <w:tc>
          <w:tcPr>
            <w:tcW w:w="993" w:type="dxa"/>
            <w:vMerge/>
            <w:vAlign w:val="center"/>
          </w:tcPr>
          <w:p w:rsidR="00000000" w:rsidRDefault="003C63B1">
            <w:pPr>
              <w:spacing w:line="300" w:lineRule="exact"/>
              <w:jc w:val="center"/>
              <w:rPr>
                <w:rFonts w:ascii="宋体" w:hAnsi="宋体" w:cs="仿宋_GB2312"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违法所得三十万元以下</w:t>
            </w:r>
            <w:r>
              <w:rPr>
                <w:rFonts w:ascii="宋体" w:hAnsi="宋体" w:cs="宋体" w:hint="eastAsia"/>
                <w:spacing w:val="-6"/>
                <w:kern w:val="0"/>
                <w:szCs w:val="21"/>
              </w:rPr>
              <w:t>,</w:t>
            </w:r>
            <w:r>
              <w:rPr>
                <w:rFonts w:ascii="宋体" w:hAnsi="宋体" w:cs="宋体" w:hint="eastAsia"/>
                <w:spacing w:val="-6"/>
                <w:kern w:val="0"/>
                <w:szCs w:val="21"/>
              </w:rPr>
              <w:t>有较大危害后果的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没收违法所得</w:t>
            </w:r>
            <w:r>
              <w:rPr>
                <w:rFonts w:ascii="宋体" w:hAnsi="宋体" w:cs="宋体" w:hint="eastAsia"/>
                <w:spacing w:val="-6"/>
                <w:kern w:val="0"/>
                <w:szCs w:val="21"/>
              </w:rPr>
              <w:t>,</w:t>
            </w:r>
            <w:r>
              <w:rPr>
                <w:rFonts w:ascii="宋体" w:hAnsi="宋体" w:cs="宋体" w:hint="eastAsia"/>
                <w:spacing w:val="-6"/>
                <w:kern w:val="0"/>
                <w:szCs w:val="21"/>
              </w:rPr>
              <w:t>责令停业停顿，并处二十万元以上三十万元以下罚款</w:t>
            </w:r>
          </w:p>
        </w:tc>
        <w:tc>
          <w:tcPr>
            <w:tcW w:w="993" w:type="dxa"/>
            <w:vMerge/>
            <w:vAlign w:val="center"/>
          </w:tcPr>
          <w:p w:rsidR="00000000" w:rsidRDefault="003C63B1">
            <w:pPr>
              <w:spacing w:line="300" w:lineRule="exact"/>
              <w:jc w:val="center"/>
              <w:rPr>
                <w:rFonts w:ascii="宋体" w:hAnsi="宋体" w:cs="仿宋_GB2312"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违法所得三十万元以上</w:t>
            </w:r>
            <w:r>
              <w:rPr>
                <w:rFonts w:ascii="宋体" w:hAnsi="宋体" w:cs="宋体" w:hint="eastAsia"/>
                <w:spacing w:val="-6"/>
                <w:kern w:val="0"/>
                <w:szCs w:val="21"/>
              </w:rPr>
              <w:t>,</w:t>
            </w:r>
            <w:r>
              <w:rPr>
                <w:rFonts w:ascii="宋体" w:hAnsi="宋体" w:cs="宋体" w:hint="eastAsia"/>
                <w:spacing w:val="-6"/>
                <w:kern w:val="0"/>
                <w:szCs w:val="21"/>
              </w:rPr>
              <w:t>危害后果轻微的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spacing w:val="-6"/>
                <w:kern w:val="0"/>
                <w:szCs w:val="21"/>
              </w:rPr>
              <w:t>责令改正，没收违法所得，责令停业整顿</w:t>
            </w:r>
            <w:r>
              <w:rPr>
                <w:rFonts w:ascii="宋体" w:hAnsi="宋体" w:cs="宋体"/>
                <w:spacing w:val="-6"/>
                <w:kern w:val="0"/>
                <w:szCs w:val="21"/>
              </w:rPr>
              <w:t>，并处违法所得</w:t>
            </w:r>
            <w:r>
              <w:rPr>
                <w:rFonts w:ascii="宋体" w:hAnsi="宋体" w:cs="宋体"/>
                <w:spacing w:val="-6"/>
                <w:kern w:val="0"/>
                <w:szCs w:val="21"/>
              </w:rPr>
              <w:t>1</w:t>
            </w:r>
            <w:r>
              <w:rPr>
                <w:rFonts w:ascii="宋体" w:hAnsi="宋体" w:cs="宋体"/>
                <w:spacing w:val="-6"/>
                <w:kern w:val="0"/>
                <w:szCs w:val="21"/>
              </w:rPr>
              <w:t>倍以上</w:t>
            </w:r>
            <w:r>
              <w:rPr>
                <w:rFonts w:ascii="宋体" w:hAnsi="宋体" w:cs="宋体"/>
                <w:spacing w:val="-6"/>
                <w:kern w:val="0"/>
                <w:szCs w:val="21"/>
              </w:rPr>
              <w:t>2.2</w:t>
            </w:r>
            <w:r>
              <w:rPr>
                <w:rFonts w:ascii="宋体" w:hAnsi="宋体" w:cs="宋体"/>
                <w:spacing w:val="-6"/>
                <w:kern w:val="0"/>
                <w:szCs w:val="21"/>
              </w:rPr>
              <w:t>倍以下</w:t>
            </w:r>
            <w:r>
              <w:rPr>
                <w:rFonts w:ascii="宋体" w:hAnsi="宋体" w:cs="宋体"/>
                <w:spacing w:val="-6"/>
                <w:kern w:val="0"/>
                <w:szCs w:val="21"/>
              </w:rPr>
              <w:lastRenderedPageBreak/>
              <w:t>的罚款</w:t>
            </w:r>
          </w:p>
        </w:tc>
        <w:tc>
          <w:tcPr>
            <w:tcW w:w="993" w:type="dxa"/>
            <w:vMerge/>
            <w:vAlign w:val="center"/>
          </w:tcPr>
          <w:p w:rsidR="00000000" w:rsidRDefault="003C63B1">
            <w:pPr>
              <w:spacing w:line="300" w:lineRule="exact"/>
              <w:jc w:val="center"/>
              <w:rPr>
                <w:rFonts w:ascii="宋体" w:hAnsi="宋体" w:cs="仿宋_GB2312"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违法所得三十万元以上</w:t>
            </w:r>
            <w:r>
              <w:rPr>
                <w:rFonts w:ascii="宋体" w:hAnsi="宋体" w:cs="宋体" w:hint="eastAsia"/>
                <w:spacing w:val="-6"/>
                <w:kern w:val="0"/>
                <w:szCs w:val="21"/>
              </w:rPr>
              <w:t>,</w:t>
            </w:r>
            <w:r>
              <w:rPr>
                <w:rFonts w:ascii="宋体" w:hAnsi="宋体" w:cs="宋体" w:hint="eastAsia"/>
                <w:spacing w:val="-6"/>
                <w:kern w:val="0"/>
                <w:szCs w:val="21"/>
              </w:rPr>
              <w:t>危害后果一般的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spacing w:val="-6"/>
                <w:kern w:val="0"/>
                <w:szCs w:val="21"/>
              </w:rPr>
              <w:t>责令改正，没收违法所得，责令停业整顿，并处违法所得</w:t>
            </w:r>
            <w:r>
              <w:rPr>
                <w:rFonts w:ascii="宋体" w:hAnsi="宋体" w:cs="宋体"/>
                <w:spacing w:val="-6"/>
                <w:kern w:val="0"/>
                <w:szCs w:val="21"/>
              </w:rPr>
              <w:t>2.2</w:t>
            </w:r>
            <w:r>
              <w:rPr>
                <w:rFonts w:ascii="宋体" w:hAnsi="宋体" w:cs="宋体"/>
                <w:spacing w:val="-6"/>
                <w:kern w:val="0"/>
                <w:szCs w:val="21"/>
              </w:rPr>
              <w:t>倍以上</w:t>
            </w:r>
            <w:r>
              <w:rPr>
                <w:rFonts w:ascii="宋体" w:hAnsi="宋体" w:cs="宋体"/>
                <w:spacing w:val="-6"/>
                <w:kern w:val="0"/>
                <w:szCs w:val="21"/>
              </w:rPr>
              <w:t>3.8</w:t>
            </w:r>
            <w:r>
              <w:rPr>
                <w:rFonts w:ascii="宋体" w:hAnsi="宋体" w:cs="宋体"/>
                <w:spacing w:val="-6"/>
                <w:kern w:val="0"/>
                <w:szCs w:val="21"/>
              </w:rPr>
              <w:t>倍以下的罚款</w:t>
            </w:r>
          </w:p>
        </w:tc>
        <w:tc>
          <w:tcPr>
            <w:tcW w:w="993" w:type="dxa"/>
            <w:vMerge/>
            <w:vAlign w:val="center"/>
          </w:tcPr>
          <w:p w:rsidR="00000000" w:rsidRDefault="003C63B1">
            <w:pPr>
              <w:spacing w:line="300" w:lineRule="exact"/>
              <w:jc w:val="center"/>
              <w:rPr>
                <w:rFonts w:ascii="宋体" w:hAnsi="宋体" w:cs="仿宋_GB2312" w:hint="eastAsia"/>
                <w:color w:val="000000"/>
                <w:kern w:val="0"/>
                <w:szCs w:val="21"/>
              </w:rPr>
            </w:pPr>
          </w:p>
        </w:tc>
      </w:tr>
      <w:tr w:rsidR="00000000">
        <w:trPr>
          <w:jc w:val="center"/>
        </w:trPr>
        <w:tc>
          <w:tcPr>
            <w:tcW w:w="540" w:type="dxa"/>
            <w:vMerge/>
            <w:vAlign w:val="center"/>
          </w:tcPr>
          <w:p w:rsidR="00000000" w:rsidRDefault="003C63B1">
            <w:pPr>
              <w:spacing w:line="300" w:lineRule="exact"/>
              <w:jc w:val="center"/>
              <w:rPr>
                <w:rFonts w:ascii="宋体" w:hAnsi="宋体" w:cs="仿宋_GB2312" w:hint="eastAsia"/>
                <w:kern w:val="0"/>
                <w:szCs w:val="21"/>
              </w:rPr>
            </w:pPr>
          </w:p>
        </w:tc>
        <w:tc>
          <w:tcPr>
            <w:tcW w:w="1327" w:type="dxa"/>
            <w:vMerge/>
            <w:vAlign w:val="center"/>
          </w:tcPr>
          <w:p w:rsidR="00000000" w:rsidRDefault="003C63B1">
            <w:pPr>
              <w:spacing w:line="300" w:lineRule="exact"/>
              <w:rPr>
                <w:rFonts w:ascii="宋体" w:hAnsi="宋体" w:cs="仿宋_GB2312" w:hint="eastAsia"/>
                <w:kern w:val="0"/>
                <w:szCs w:val="21"/>
              </w:rPr>
            </w:pPr>
          </w:p>
        </w:tc>
        <w:tc>
          <w:tcPr>
            <w:tcW w:w="1158" w:type="dxa"/>
            <w:vMerge/>
            <w:vAlign w:val="center"/>
          </w:tcPr>
          <w:p w:rsidR="00000000" w:rsidRDefault="003C63B1">
            <w:pPr>
              <w:spacing w:line="300" w:lineRule="exact"/>
              <w:rPr>
                <w:rFonts w:ascii="宋体" w:hAnsi="宋体" w:cs="仿宋_GB2312" w:hint="eastAsia"/>
                <w:kern w:val="0"/>
                <w:szCs w:val="21"/>
              </w:rPr>
            </w:pP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违法所得三十万元以上</w:t>
            </w:r>
            <w:r>
              <w:rPr>
                <w:rFonts w:ascii="宋体" w:hAnsi="宋体" w:cs="宋体" w:hint="eastAsia"/>
                <w:spacing w:val="-6"/>
                <w:kern w:val="0"/>
                <w:szCs w:val="21"/>
              </w:rPr>
              <w:t>,</w:t>
            </w:r>
            <w:r>
              <w:rPr>
                <w:rFonts w:ascii="宋体" w:hAnsi="宋体" w:cs="宋体" w:hint="eastAsia"/>
                <w:spacing w:val="-6"/>
                <w:kern w:val="0"/>
                <w:szCs w:val="21"/>
              </w:rPr>
              <w:t>危害后果严重的</w:t>
            </w:r>
          </w:p>
        </w:tc>
        <w:tc>
          <w:tcPr>
            <w:tcW w:w="2308" w:type="dxa"/>
            <w:vAlign w:val="center"/>
          </w:tcPr>
          <w:p w:rsidR="00000000" w:rsidRDefault="003C63B1">
            <w:pPr>
              <w:spacing w:line="280" w:lineRule="exact"/>
              <w:rPr>
                <w:rFonts w:ascii="宋体" w:hAnsi="宋体" w:cs="宋体"/>
                <w:spacing w:val="-6"/>
                <w:kern w:val="0"/>
                <w:szCs w:val="21"/>
              </w:rPr>
            </w:pPr>
            <w:r>
              <w:rPr>
                <w:rFonts w:ascii="宋体" w:hAnsi="宋体" w:cs="宋体"/>
                <w:spacing w:val="-6"/>
                <w:kern w:val="0"/>
                <w:szCs w:val="21"/>
              </w:rPr>
              <w:t>没收违法所得，责令停业整</w:t>
            </w:r>
            <w:r>
              <w:rPr>
                <w:rFonts w:ascii="宋体" w:hAnsi="宋体" w:cs="宋体"/>
                <w:spacing w:val="-6"/>
                <w:kern w:val="0"/>
                <w:szCs w:val="21"/>
              </w:rPr>
              <w:t xml:space="preserve"> </w:t>
            </w:r>
            <w:r>
              <w:rPr>
                <w:rFonts w:ascii="宋体" w:hAnsi="宋体" w:cs="宋体"/>
                <w:spacing w:val="-6"/>
                <w:kern w:val="0"/>
                <w:szCs w:val="21"/>
              </w:rPr>
              <w:t>顿，并处违法所得</w:t>
            </w:r>
            <w:r>
              <w:rPr>
                <w:rFonts w:ascii="宋体" w:hAnsi="宋体" w:cs="宋体"/>
                <w:spacing w:val="-6"/>
                <w:kern w:val="0"/>
                <w:szCs w:val="21"/>
              </w:rPr>
              <w:t>3.8</w:t>
            </w:r>
            <w:r>
              <w:rPr>
                <w:rFonts w:ascii="宋体" w:hAnsi="宋体" w:cs="宋体"/>
                <w:spacing w:val="-6"/>
                <w:kern w:val="0"/>
                <w:szCs w:val="21"/>
              </w:rPr>
              <w:t>倍以上</w:t>
            </w:r>
            <w:r>
              <w:rPr>
                <w:rFonts w:ascii="宋体" w:hAnsi="宋体" w:cs="宋体"/>
                <w:spacing w:val="-6"/>
                <w:kern w:val="0"/>
                <w:szCs w:val="21"/>
              </w:rPr>
              <w:t>5</w:t>
            </w:r>
            <w:r>
              <w:rPr>
                <w:rFonts w:ascii="宋体" w:hAnsi="宋体" w:cs="宋体"/>
                <w:spacing w:val="-6"/>
                <w:kern w:val="0"/>
                <w:szCs w:val="21"/>
              </w:rPr>
              <w:t>倍以下的</w:t>
            </w:r>
            <w:r>
              <w:rPr>
                <w:rFonts w:ascii="宋体" w:hAnsi="宋体" w:cs="宋体"/>
                <w:spacing w:val="-6"/>
                <w:kern w:val="0"/>
                <w:szCs w:val="21"/>
              </w:rPr>
              <w:t xml:space="preserve"> </w:t>
            </w:r>
            <w:r>
              <w:rPr>
                <w:rFonts w:ascii="宋体" w:hAnsi="宋体" w:cs="宋体"/>
                <w:spacing w:val="-6"/>
                <w:kern w:val="0"/>
                <w:szCs w:val="21"/>
              </w:rPr>
              <w:t>罚款；情节严重的，吊销旅行社业务经营许可证</w:t>
            </w:r>
          </w:p>
        </w:tc>
        <w:tc>
          <w:tcPr>
            <w:tcW w:w="993" w:type="dxa"/>
            <w:vMerge/>
            <w:vAlign w:val="center"/>
          </w:tcPr>
          <w:p w:rsidR="00000000" w:rsidRDefault="003C63B1">
            <w:pPr>
              <w:spacing w:line="300" w:lineRule="exact"/>
              <w:jc w:val="center"/>
              <w:rPr>
                <w:rFonts w:ascii="宋体" w:hAnsi="宋体" w:cs="仿宋_GB2312" w:hint="eastAsia"/>
                <w:color w:val="000000"/>
                <w:kern w:val="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cs="仿宋_GB2312"/>
                <w:szCs w:val="21"/>
                <w:lang/>
              </w:rPr>
            </w:pPr>
            <w:r>
              <w:rPr>
                <w:rFonts w:ascii="宋体" w:hAnsi="宋体" w:cs="仿宋_GB2312" w:hint="eastAsia"/>
                <w:szCs w:val="21"/>
              </w:rPr>
              <w:t>26</w:t>
            </w:r>
            <w:r>
              <w:rPr>
                <w:rFonts w:ascii="宋体" w:hAnsi="宋体" w:cs="仿宋_GB2312"/>
                <w:szCs w:val="21"/>
                <w:lang/>
              </w:rPr>
              <w:t>1</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对未按照规定及时、如实向卫生行政部门申报产生职业病危害的项目的处罚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《中华人民共和国职业病防治法》第九条、第十六条、第七十一条第（一）项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t>初次违法且危害后果轻微并及时改正</w:t>
            </w:r>
            <w:r>
              <w:rPr>
                <w:rFonts w:ascii="黑体" w:eastAsia="黑体" w:hAnsi="黑体" w:cs="宋体"/>
                <w:b/>
                <w:spacing w:val="-6"/>
                <w:kern w:val="0"/>
                <w:szCs w:val="21"/>
              </w:rPr>
              <w:t>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县级以上地方人民政府卫生行政部门</w:t>
            </w: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未按照规定及时、如实向卫生行政部门申报产生职业病危害的项目，六个月以下或有一项的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给予警告，责令限期改正，可以并处五万元以上六万五千元以下罚款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未按照规定及时、如实向卫生行政部门申报产生职业病危害的项目，六个月以上十二个月以下或有两项的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给予警告，责令限期改正，可以并处六万五千元以上八万五千元以下罚款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未按照规定及时、如实向卫生行政部门申报产生职业病危害的项目，十二个月以上或有三项以上的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给予警告，责令限期改正，可以并处八万</w:t>
            </w:r>
            <w:r>
              <w:rPr>
                <w:rFonts w:ascii="宋体" w:hAnsi="宋体" w:cs="宋体" w:hint="eastAsia"/>
                <w:spacing w:val="-6"/>
                <w:kern w:val="0"/>
                <w:szCs w:val="21"/>
              </w:rPr>
              <w:t>五千元以上十万元以下罚款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696"/>
          <w:jc w:val="center"/>
        </w:trPr>
        <w:tc>
          <w:tcPr>
            <w:tcW w:w="540" w:type="dxa"/>
            <w:vMerge w:val="restart"/>
            <w:vAlign w:val="center"/>
          </w:tcPr>
          <w:p w:rsidR="00000000" w:rsidRDefault="003C63B1">
            <w:pPr>
              <w:spacing w:line="300" w:lineRule="exact"/>
              <w:jc w:val="center"/>
              <w:rPr>
                <w:rFonts w:ascii="宋体" w:hAnsi="宋体" w:cs="仿宋_GB2312"/>
                <w:szCs w:val="21"/>
                <w:lang/>
              </w:rPr>
            </w:pPr>
            <w:r>
              <w:rPr>
                <w:rFonts w:ascii="宋体" w:hAnsi="宋体" w:cs="仿宋_GB2312" w:hint="eastAsia"/>
                <w:szCs w:val="21"/>
              </w:rPr>
              <w:t>26</w:t>
            </w:r>
            <w:r>
              <w:rPr>
                <w:rFonts w:ascii="宋体" w:hAnsi="宋体" w:cs="仿宋_GB2312"/>
                <w:szCs w:val="21"/>
                <w:lang/>
              </w:rPr>
              <w:t>2</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对用人单位和医疗卫生机构未按照规定报告职业病、疑似职业病的处罚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《中华人民共和国职业病防治法》第九条、第五十条、第七十四条</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t>初次违法且危害后果轻微并及时改正的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县级以上地方人民政府卫生行政部门</w:t>
            </w:r>
          </w:p>
        </w:tc>
      </w:tr>
      <w:tr w:rsidR="00000000">
        <w:trPr>
          <w:jc w:val="center"/>
        </w:trPr>
        <w:tc>
          <w:tcPr>
            <w:tcW w:w="540" w:type="dxa"/>
            <w:vMerge/>
            <w:vAlign w:val="center"/>
          </w:tcPr>
          <w:p w:rsidR="00000000" w:rsidRDefault="003C63B1">
            <w:pPr>
              <w:spacing w:line="300" w:lineRule="exact"/>
              <w:rPr>
                <w:rFonts w:ascii="宋体" w:hAnsi="宋体" w:cs="仿宋_GB2312"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用人单位未按照规定报告职业病、疑似职业病，有一例的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kern w:val="0"/>
                <w:szCs w:val="21"/>
              </w:rPr>
              <w:t>责令限期改正，给予警告，可以并处三千元以下罚款，弄虚作假的，并处二万元以上二万九千元以下罚款；对直接负责的主管人员和其他直接责任人员，可以依法给予降级或者撤职的处</w:t>
            </w:r>
            <w:r>
              <w:rPr>
                <w:rFonts w:ascii="宋体" w:hAnsi="宋体" w:cs="宋体" w:hint="eastAsia"/>
                <w:spacing w:val="-6"/>
                <w:kern w:val="0"/>
                <w:szCs w:val="21"/>
              </w:rPr>
              <w:t>分</w:t>
            </w:r>
          </w:p>
        </w:tc>
        <w:tc>
          <w:tcPr>
            <w:tcW w:w="993" w:type="dxa"/>
            <w:vMerge/>
            <w:vAlign w:val="center"/>
          </w:tcPr>
          <w:p w:rsidR="00000000" w:rsidRDefault="003C63B1">
            <w:pPr>
              <w:spacing w:line="300" w:lineRule="exact"/>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rPr>
                <w:rFonts w:ascii="宋体" w:hAnsi="宋体" w:cs="仿宋_GB2312"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用人单位未按照规定报告职业</w:t>
            </w:r>
            <w:r>
              <w:rPr>
                <w:rFonts w:ascii="宋体" w:hAnsi="宋体" w:cs="宋体" w:hint="eastAsia"/>
                <w:spacing w:val="-6"/>
                <w:kern w:val="0"/>
                <w:szCs w:val="21"/>
              </w:rPr>
              <w:t>病、疑似职业病，有二例的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责令限期改正，给予警告，可以并处三千元以上七千元以下罚款，弄虚作假的，并处二万九千元以上四万一千元以下罚款；对直接负责的主管人员和其他直接责任人员，可以依法给予降级或者撤职的处分</w:t>
            </w:r>
          </w:p>
        </w:tc>
        <w:tc>
          <w:tcPr>
            <w:tcW w:w="993" w:type="dxa"/>
            <w:vMerge/>
            <w:vAlign w:val="center"/>
          </w:tcPr>
          <w:p w:rsidR="00000000" w:rsidRDefault="003C63B1">
            <w:pPr>
              <w:spacing w:line="300" w:lineRule="exact"/>
              <w:rPr>
                <w:rFonts w:ascii="宋体" w:hAnsi="宋体" w:cs="仿宋_GB2312" w:hint="eastAsia"/>
                <w:color w:val="000000"/>
                <w:szCs w:val="21"/>
              </w:rPr>
            </w:pPr>
          </w:p>
        </w:tc>
      </w:tr>
      <w:tr w:rsidR="00000000">
        <w:trPr>
          <w:jc w:val="center"/>
        </w:trPr>
        <w:tc>
          <w:tcPr>
            <w:tcW w:w="540" w:type="dxa"/>
            <w:vMerge/>
            <w:tcBorders>
              <w:bottom w:val="single" w:sz="4" w:space="0" w:color="auto"/>
            </w:tcBorders>
            <w:vAlign w:val="center"/>
          </w:tcPr>
          <w:p w:rsidR="00000000" w:rsidRDefault="003C63B1">
            <w:pPr>
              <w:spacing w:line="300" w:lineRule="exact"/>
              <w:rPr>
                <w:rFonts w:ascii="宋体" w:hAnsi="宋体" w:cs="仿宋_GB2312" w:hint="eastAsia"/>
                <w:szCs w:val="21"/>
              </w:rPr>
            </w:pPr>
          </w:p>
        </w:tc>
        <w:tc>
          <w:tcPr>
            <w:tcW w:w="1327" w:type="dxa"/>
            <w:vMerge/>
            <w:tcBorders>
              <w:bottom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bottom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用人单位未按照规定报告职业病、疑似职业病，有三例以上的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责令限期改正，给予警告，可以并处七千元以上一万元以下罚款，弄虚作假的，</w:t>
            </w:r>
            <w:r>
              <w:rPr>
                <w:rFonts w:ascii="宋体" w:hAnsi="宋体" w:cs="宋体" w:hint="eastAsia"/>
                <w:spacing w:val="-6"/>
                <w:kern w:val="0"/>
                <w:szCs w:val="21"/>
              </w:rPr>
              <w:lastRenderedPageBreak/>
              <w:t>并处四万一千元以上五万元以下罚款；对直接负责的主管人员和其他直接责任人员，可以依法给予降级或者撤职的处分</w:t>
            </w:r>
          </w:p>
        </w:tc>
        <w:tc>
          <w:tcPr>
            <w:tcW w:w="993" w:type="dxa"/>
            <w:vMerge/>
            <w:tcBorders>
              <w:bottom w:val="single" w:sz="4" w:space="0" w:color="auto"/>
            </w:tcBorders>
            <w:vAlign w:val="center"/>
          </w:tcPr>
          <w:p w:rsidR="00000000" w:rsidRDefault="003C63B1">
            <w:pPr>
              <w:spacing w:line="300" w:lineRule="exact"/>
              <w:rPr>
                <w:rFonts w:ascii="宋体" w:hAnsi="宋体" w:cs="仿宋_GB2312" w:hint="eastAsia"/>
                <w:color w:val="000000"/>
                <w:szCs w:val="21"/>
              </w:rPr>
            </w:pPr>
          </w:p>
        </w:tc>
      </w:tr>
      <w:tr w:rsidR="00000000">
        <w:trPr>
          <w:trHeight w:val="921"/>
          <w:jc w:val="center"/>
        </w:trPr>
        <w:tc>
          <w:tcPr>
            <w:tcW w:w="540" w:type="dxa"/>
            <w:vMerge w:val="restart"/>
            <w:vAlign w:val="center"/>
          </w:tcPr>
          <w:p w:rsidR="00000000" w:rsidRDefault="003C63B1">
            <w:pPr>
              <w:snapToGrid w:val="0"/>
              <w:spacing w:line="300" w:lineRule="exact"/>
              <w:jc w:val="center"/>
              <w:rPr>
                <w:rFonts w:ascii="宋体" w:hAnsi="宋体" w:cs="仿宋_GB2312"/>
                <w:szCs w:val="21"/>
                <w:lang/>
              </w:rPr>
            </w:pPr>
            <w:r>
              <w:rPr>
                <w:rFonts w:ascii="宋体" w:hAnsi="宋体" w:cs="仿宋_GB2312" w:hint="eastAsia"/>
                <w:szCs w:val="21"/>
              </w:rPr>
              <w:lastRenderedPageBreak/>
              <w:t>26</w:t>
            </w:r>
            <w:r>
              <w:rPr>
                <w:rFonts w:ascii="宋体" w:hAnsi="宋体" w:cs="仿宋_GB2312"/>
                <w:szCs w:val="21"/>
                <w:lang/>
              </w:rPr>
              <w:t>3</w:t>
            </w:r>
          </w:p>
        </w:tc>
        <w:tc>
          <w:tcPr>
            <w:tcW w:w="1327" w:type="dxa"/>
            <w:vMerge w:val="restart"/>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对用人单位的主要负责人、职业卫生管理人员未接受职业卫</w:t>
            </w:r>
            <w:r>
              <w:rPr>
                <w:rFonts w:ascii="宋体" w:hAnsi="宋体" w:cs="仿宋_GB2312" w:hint="eastAsia"/>
                <w:szCs w:val="21"/>
              </w:rPr>
              <w:t>生培训的处罚</w:t>
            </w:r>
          </w:p>
        </w:tc>
        <w:tc>
          <w:tcPr>
            <w:tcW w:w="1158" w:type="dxa"/>
            <w:vMerge w:val="restart"/>
            <w:vAlign w:val="center"/>
          </w:tcPr>
          <w:p w:rsidR="00000000" w:rsidRDefault="003C63B1">
            <w:pPr>
              <w:snapToGrid w:val="0"/>
              <w:spacing w:line="280" w:lineRule="exact"/>
              <w:rPr>
                <w:rFonts w:ascii="宋体" w:hAnsi="宋体" w:cs="仿宋_GB2312" w:hint="eastAsia"/>
                <w:szCs w:val="21"/>
              </w:rPr>
            </w:pPr>
            <w:r>
              <w:rPr>
                <w:rFonts w:ascii="宋体" w:hAnsi="宋体" w:cs="仿宋_GB2312"/>
                <w:szCs w:val="21"/>
              </w:rPr>
              <w:t>《工作场所职业卫生管理规定》</w:t>
            </w:r>
            <w:r>
              <w:rPr>
                <w:rFonts w:ascii="宋体" w:hAnsi="宋体" w:cs="仿宋_GB2312" w:hint="eastAsia"/>
                <w:szCs w:val="21"/>
              </w:rPr>
              <w:t>第五条、</w:t>
            </w:r>
            <w:r>
              <w:rPr>
                <w:rFonts w:ascii="宋体" w:hAnsi="宋体" w:cs="仿宋_GB2312" w:hint="eastAsia"/>
                <w:bCs/>
                <w:szCs w:val="21"/>
              </w:rPr>
              <w:t>第九条、第四十七条第（二）项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t>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napToGrid w:val="0"/>
              <w:spacing w:line="300" w:lineRule="exact"/>
              <w:jc w:val="center"/>
              <w:rPr>
                <w:rFonts w:ascii="宋体" w:hAnsi="宋体" w:cs="仿宋_GB2312" w:hint="eastAsia"/>
                <w:color w:val="000000"/>
                <w:szCs w:val="21"/>
              </w:rPr>
            </w:pPr>
            <w:r>
              <w:rPr>
                <w:rFonts w:ascii="宋体" w:hAnsi="宋体" w:cs="仿宋_GB2312"/>
                <w:color w:val="000000"/>
                <w:szCs w:val="21"/>
              </w:rPr>
              <w:t>县级以上地方卫生健康主管部门</w:t>
            </w:r>
          </w:p>
        </w:tc>
      </w:tr>
      <w:tr w:rsidR="00000000">
        <w:trPr>
          <w:jc w:val="center"/>
        </w:trPr>
        <w:tc>
          <w:tcPr>
            <w:tcW w:w="540" w:type="dxa"/>
            <w:vMerge/>
            <w:tcBorders>
              <w:bottom w:val="single" w:sz="4" w:space="0" w:color="auto"/>
            </w:tcBorders>
            <w:vAlign w:val="center"/>
          </w:tcPr>
          <w:p w:rsidR="00000000" w:rsidRDefault="003C63B1">
            <w:pPr>
              <w:snapToGrid w:val="0"/>
              <w:spacing w:line="300" w:lineRule="exact"/>
              <w:jc w:val="center"/>
              <w:rPr>
                <w:rFonts w:ascii="宋体" w:hAnsi="宋体" w:cs="仿宋_GB2312"/>
                <w:szCs w:val="21"/>
              </w:rPr>
            </w:pPr>
          </w:p>
        </w:tc>
        <w:tc>
          <w:tcPr>
            <w:tcW w:w="1327" w:type="dxa"/>
            <w:vMerge/>
            <w:tcBorders>
              <w:bottom w:val="single" w:sz="4" w:space="0" w:color="auto"/>
            </w:tcBorders>
            <w:vAlign w:val="center"/>
          </w:tcPr>
          <w:p w:rsidR="00000000" w:rsidRDefault="003C63B1">
            <w:pPr>
              <w:snapToGrid w:val="0"/>
              <w:spacing w:line="300" w:lineRule="exact"/>
              <w:rPr>
                <w:rFonts w:ascii="宋体" w:hAnsi="宋体" w:cs="仿宋_GB2312" w:hint="eastAsia"/>
                <w:szCs w:val="21"/>
              </w:rPr>
            </w:pPr>
          </w:p>
        </w:tc>
        <w:tc>
          <w:tcPr>
            <w:tcW w:w="1158" w:type="dxa"/>
            <w:vMerge/>
            <w:tcBorders>
              <w:bottom w:val="single" w:sz="4" w:space="0" w:color="auto"/>
            </w:tcBorders>
            <w:vAlign w:val="center"/>
          </w:tcPr>
          <w:p w:rsidR="00000000" w:rsidRDefault="003C63B1">
            <w:pPr>
              <w:snapToGrid w:val="0"/>
              <w:spacing w:line="28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用人单位的主要负责人、职业卫生管理人员未接受职业卫生培训的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责令限期改正，给予警告，可以并处五千元以上二万元以下的罚款</w:t>
            </w:r>
          </w:p>
        </w:tc>
        <w:tc>
          <w:tcPr>
            <w:tcW w:w="993" w:type="dxa"/>
            <w:vMerge/>
            <w:tcBorders>
              <w:bottom w:val="single" w:sz="4" w:space="0" w:color="auto"/>
            </w:tcBorders>
            <w:vAlign w:val="center"/>
          </w:tcPr>
          <w:p w:rsidR="00000000" w:rsidRDefault="003C63B1">
            <w:pPr>
              <w:snapToGrid w:val="0"/>
              <w:spacing w:line="300" w:lineRule="exact"/>
              <w:rPr>
                <w:rFonts w:ascii="宋体" w:hAnsi="宋体" w:cs="仿宋_GB2312" w:hint="eastAsia"/>
                <w:color w:val="000000"/>
                <w:szCs w:val="21"/>
              </w:rPr>
            </w:pPr>
          </w:p>
        </w:tc>
      </w:tr>
      <w:tr w:rsidR="00000000">
        <w:trPr>
          <w:trHeight w:val="752"/>
          <w:jc w:val="center"/>
        </w:trPr>
        <w:tc>
          <w:tcPr>
            <w:tcW w:w="540" w:type="dxa"/>
            <w:vMerge w:val="restart"/>
            <w:vAlign w:val="center"/>
          </w:tcPr>
          <w:p w:rsidR="00000000" w:rsidRDefault="003C63B1">
            <w:pPr>
              <w:snapToGrid w:val="0"/>
              <w:spacing w:line="300" w:lineRule="exact"/>
              <w:jc w:val="center"/>
              <w:rPr>
                <w:rFonts w:ascii="宋体" w:hAnsi="宋体" w:cs="仿宋_GB2312"/>
                <w:szCs w:val="21"/>
                <w:lang/>
              </w:rPr>
            </w:pPr>
            <w:r>
              <w:rPr>
                <w:rFonts w:ascii="宋体" w:hAnsi="宋体" w:cs="仿宋_GB2312" w:hint="eastAsia"/>
                <w:szCs w:val="21"/>
              </w:rPr>
              <w:t>26</w:t>
            </w:r>
            <w:r>
              <w:rPr>
                <w:rFonts w:ascii="宋体" w:hAnsi="宋体" w:cs="仿宋_GB2312"/>
                <w:szCs w:val="21"/>
                <w:lang/>
              </w:rPr>
              <w:t>4</w:t>
            </w:r>
          </w:p>
        </w:tc>
        <w:tc>
          <w:tcPr>
            <w:tcW w:w="1327" w:type="dxa"/>
            <w:vMerge w:val="restart"/>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对未按照规定制定职业病防治计划和实施方案的处罚</w:t>
            </w:r>
          </w:p>
        </w:tc>
        <w:tc>
          <w:tcPr>
            <w:tcW w:w="1158" w:type="dxa"/>
            <w:vMerge w:val="restart"/>
            <w:vAlign w:val="center"/>
          </w:tcPr>
          <w:p w:rsidR="00000000" w:rsidRDefault="003C63B1">
            <w:pPr>
              <w:snapToGrid w:val="0"/>
              <w:spacing w:line="280" w:lineRule="exact"/>
              <w:rPr>
                <w:rFonts w:ascii="宋体" w:hAnsi="宋体" w:cs="仿宋_GB2312" w:hint="eastAsia"/>
                <w:szCs w:val="21"/>
              </w:rPr>
            </w:pPr>
            <w:r>
              <w:rPr>
                <w:rFonts w:ascii="宋体" w:hAnsi="宋体" w:cs="仿宋_GB2312"/>
                <w:szCs w:val="21"/>
              </w:rPr>
              <w:t>《中华人民共和国职业病防治法》</w:t>
            </w:r>
            <w:r>
              <w:rPr>
                <w:rFonts w:ascii="宋体" w:hAnsi="宋体" w:cs="仿宋_GB2312" w:hint="eastAsia"/>
                <w:szCs w:val="21"/>
              </w:rPr>
              <w:t>第九条、第二十条第（二）项、</w:t>
            </w:r>
            <w:r>
              <w:rPr>
                <w:rFonts w:ascii="宋体" w:hAnsi="宋体" w:cs="仿宋_GB2312"/>
                <w:szCs w:val="21"/>
              </w:rPr>
              <w:t>第七十条第（二）项</w:t>
            </w:r>
            <w:r>
              <w:rPr>
                <w:rFonts w:ascii="宋体" w:hAnsi="宋体" w:cs="仿宋_GB2312" w:hint="eastAsia"/>
                <w:szCs w:val="21"/>
              </w:rPr>
              <w:t>；</w:t>
            </w:r>
            <w:r>
              <w:rPr>
                <w:rFonts w:ascii="宋体" w:hAnsi="宋体" w:cs="仿宋_GB2312"/>
                <w:szCs w:val="21"/>
              </w:rPr>
              <w:t>《工作场所职业卫生管理规定》</w:t>
            </w:r>
            <w:r>
              <w:rPr>
                <w:rFonts w:ascii="宋体" w:hAnsi="宋体" w:cs="仿宋_GB2312" w:hint="eastAsia"/>
                <w:bCs/>
                <w:szCs w:val="21"/>
              </w:rPr>
              <w:t>第十一条、第四十八条第（一）项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t>初次违法且危害后果轻微</w:t>
            </w:r>
            <w:r>
              <w:rPr>
                <w:rFonts w:ascii="黑体" w:eastAsia="黑体" w:hAnsi="黑体" w:cs="宋体"/>
                <w:b/>
                <w:spacing w:val="-6"/>
                <w:kern w:val="0"/>
                <w:szCs w:val="21"/>
              </w:rPr>
              <w:t>并及时改正的</w:t>
            </w:r>
          </w:p>
        </w:tc>
        <w:tc>
          <w:tcPr>
            <w:tcW w:w="2308" w:type="dxa"/>
            <w:tcBorders>
              <w:top w:val="single" w:sz="4" w:space="0" w:color="auto"/>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napToGrid w:val="0"/>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县级以上地方人民政府卫生行政部门</w:t>
            </w:r>
          </w:p>
        </w:tc>
      </w:tr>
      <w:tr w:rsidR="00000000">
        <w:trPr>
          <w:trHeight w:val="1101"/>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仿宋_GB2312" w:hint="eastAsia"/>
                <w:szCs w:val="21"/>
              </w:rPr>
              <w:t>未按照规定制定职业病防治计划和实施方案，情节轻微的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trHeight w:val="1227"/>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未按照规定制定职业病防治计划和实施方案，情节一般的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给予警告，责令限期改正；逾期不改正的，处三万元以上七万元以下的罚款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trHeight w:val="975"/>
          <w:jc w:val="center"/>
        </w:trPr>
        <w:tc>
          <w:tcPr>
            <w:tcW w:w="540" w:type="dxa"/>
            <w:vMerge/>
            <w:tcBorders>
              <w:bottom w:val="single" w:sz="4" w:space="0" w:color="auto"/>
            </w:tcBorders>
            <w:vAlign w:val="center"/>
          </w:tcPr>
          <w:p w:rsidR="00000000" w:rsidRDefault="003C63B1">
            <w:pPr>
              <w:snapToGrid w:val="0"/>
              <w:spacing w:line="300" w:lineRule="exact"/>
              <w:jc w:val="center"/>
              <w:rPr>
                <w:rFonts w:ascii="宋体" w:hAnsi="宋体" w:cs="仿宋_GB2312"/>
                <w:szCs w:val="21"/>
              </w:rPr>
            </w:pPr>
          </w:p>
        </w:tc>
        <w:tc>
          <w:tcPr>
            <w:tcW w:w="1327" w:type="dxa"/>
            <w:vMerge/>
            <w:tcBorders>
              <w:bottom w:val="single" w:sz="4" w:space="0" w:color="auto"/>
            </w:tcBorders>
            <w:vAlign w:val="center"/>
          </w:tcPr>
          <w:p w:rsidR="00000000" w:rsidRDefault="003C63B1">
            <w:pPr>
              <w:snapToGrid w:val="0"/>
              <w:spacing w:line="300" w:lineRule="exact"/>
              <w:rPr>
                <w:rFonts w:ascii="宋体" w:hAnsi="宋体" w:cs="仿宋_GB2312" w:hint="eastAsia"/>
                <w:szCs w:val="21"/>
              </w:rPr>
            </w:pPr>
          </w:p>
        </w:tc>
        <w:tc>
          <w:tcPr>
            <w:tcW w:w="1158" w:type="dxa"/>
            <w:vMerge/>
            <w:tcBorders>
              <w:bottom w:val="single" w:sz="4" w:space="0" w:color="auto"/>
            </w:tcBorders>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未按照规定制定职业病防治计划和实施方案，情节严重的</w:t>
            </w:r>
          </w:p>
        </w:tc>
        <w:tc>
          <w:tcPr>
            <w:tcW w:w="2308" w:type="dxa"/>
            <w:tcBorders>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给予警告，责令限期改正；逾期不改正的，处七万元以上十万元以下的罚款</w:t>
            </w:r>
          </w:p>
        </w:tc>
        <w:tc>
          <w:tcPr>
            <w:tcW w:w="993" w:type="dxa"/>
            <w:vMerge/>
            <w:tcBorders>
              <w:bottom w:val="single" w:sz="4" w:space="0" w:color="auto"/>
            </w:tcBorders>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napToGrid w:val="0"/>
              <w:spacing w:line="300" w:lineRule="exact"/>
              <w:jc w:val="center"/>
              <w:rPr>
                <w:rFonts w:ascii="宋体" w:hAnsi="宋体" w:cs="仿宋_GB2312"/>
                <w:szCs w:val="21"/>
                <w:lang/>
              </w:rPr>
            </w:pPr>
            <w:r>
              <w:rPr>
                <w:rFonts w:ascii="宋体" w:hAnsi="宋体" w:cs="仿宋_GB2312" w:hint="eastAsia"/>
                <w:szCs w:val="21"/>
              </w:rPr>
              <w:t>26</w:t>
            </w:r>
            <w:r>
              <w:rPr>
                <w:rFonts w:ascii="宋体" w:hAnsi="宋体" w:cs="仿宋_GB2312"/>
                <w:szCs w:val="21"/>
                <w:lang/>
              </w:rPr>
              <w:t>5</w:t>
            </w:r>
          </w:p>
        </w:tc>
        <w:tc>
          <w:tcPr>
            <w:tcW w:w="1327" w:type="dxa"/>
            <w:vMerge w:val="restart"/>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对未按照规定设置或者指定职业卫生管理机构或者组织，或者未</w:t>
            </w:r>
            <w:r>
              <w:rPr>
                <w:rFonts w:ascii="宋体" w:hAnsi="宋体" w:cs="仿宋_GB2312" w:hint="eastAsia"/>
                <w:szCs w:val="21"/>
              </w:rPr>
              <w:t>配备专职或者兼职的职业卫生管理人员的处罚</w:t>
            </w:r>
          </w:p>
        </w:tc>
        <w:tc>
          <w:tcPr>
            <w:tcW w:w="1158" w:type="dxa"/>
            <w:vMerge w:val="restart"/>
            <w:vAlign w:val="center"/>
          </w:tcPr>
          <w:p w:rsidR="00000000" w:rsidRDefault="003C63B1">
            <w:pPr>
              <w:snapToGrid w:val="0"/>
              <w:spacing w:line="300" w:lineRule="exact"/>
              <w:rPr>
                <w:rFonts w:ascii="宋体" w:hAnsi="宋体" w:cs="仿宋_GB2312" w:hint="eastAsia"/>
                <w:bCs/>
                <w:szCs w:val="21"/>
              </w:rPr>
            </w:pPr>
            <w:r>
              <w:rPr>
                <w:rFonts w:ascii="宋体" w:hAnsi="宋体" w:cs="仿宋_GB2312"/>
                <w:szCs w:val="21"/>
              </w:rPr>
              <w:t>《中华人民共和国职业病防治法》</w:t>
            </w:r>
            <w:r>
              <w:rPr>
                <w:rFonts w:ascii="宋体" w:hAnsi="宋体" w:cs="仿宋_GB2312" w:hint="eastAsia"/>
                <w:szCs w:val="21"/>
              </w:rPr>
              <w:t>第九条、第二十条第（一）项、</w:t>
            </w:r>
            <w:r>
              <w:rPr>
                <w:rFonts w:ascii="宋体" w:hAnsi="宋体" w:cs="仿宋_GB2312"/>
                <w:szCs w:val="21"/>
              </w:rPr>
              <w:t>第七十条第（二）项</w:t>
            </w:r>
            <w:r>
              <w:rPr>
                <w:rFonts w:ascii="宋体" w:hAnsi="宋体" w:cs="仿宋_GB2312" w:hint="eastAsia"/>
                <w:szCs w:val="21"/>
              </w:rPr>
              <w:t>；</w:t>
            </w:r>
            <w:r>
              <w:rPr>
                <w:rFonts w:ascii="宋体" w:hAnsi="宋体" w:cs="仿宋_GB2312"/>
                <w:szCs w:val="21"/>
              </w:rPr>
              <w:t>《工作场所职业卫生管理规定》</w:t>
            </w:r>
            <w:r>
              <w:rPr>
                <w:rFonts w:ascii="宋体" w:hAnsi="宋体" w:cs="仿宋_GB2312" w:hint="eastAsia"/>
                <w:bCs/>
                <w:szCs w:val="21"/>
              </w:rPr>
              <w:t>第八条、第四十八条第（二）项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t>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napToGrid w:val="0"/>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县级以上地方人民政府卫生行政部门</w:t>
            </w:r>
          </w:p>
        </w:tc>
      </w:tr>
      <w:tr w:rsidR="00000000">
        <w:trPr>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286" w:lineRule="exact"/>
              <w:rPr>
                <w:rFonts w:ascii="宋体" w:hAnsi="宋体" w:cs="宋体" w:hint="eastAsia"/>
                <w:spacing w:val="-6"/>
                <w:kern w:val="0"/>
                <w:szCs w:val="21"/>
              </w:rPr>
            </w:pPr>
            <w:r>
              <w:rPr>
                <w:rFonts w:ascii="宋体" w:hAnsi="宋体" w:cs="宋体" w:hint="eastAsia"/>
                <w:spacing w:val="-6"/>
                <w:kern w:val="0"/>
                <w:szCs w:val="21"/>
              </w:rPr>
              <w:t>用人单位未设置或者指定职业卫生管理机构或者组织，或者未配备专职或者兼职的职业卫生管理人员，负责本单位的职业病防治工作，情节轻微的</w:t>
            </w:r>
          </w:p>
        </w:tc>
        <w:tc>
          <w:tcPr>
            <w:tcW w:w="2308" w:type="dxa"/>
            <w:tcBorders>
              <w:left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286" w:lineRule="exact"/>
              <w:rPr>
                <w:rFonts w:ascii="宋体" w:hAnsi="宋体" w:cs="宋体" w:hint="eastAsia"/>
                <w:spacing w:val="-6"/>
                <w:kern w:val="0"/>
                <w:szCs w:val="21"/>
              </w:rPr>
            </w:pPr>
            <w:r>
              <w:rPr>
                <w:rFonts w:ascii="宋体" w:hAnsi="宋体" w:cs="宋体" w:hint="eastAsia"/>
                <w:spacing w:val="-6"/>
                <w:kern w:val="0"/>
                <w:szCs w:val="21"/>
              </w:rPr>
              <w:t>用人单位未设置或者指定职业卫生管理机构或</w:t>
            </w:r>
            <w:r>
              <w:rPr>
                <w:rFonts w:ascii="宋体" w:hAnsi="宋体" w:cs="宋体" w:hint="eastAsia"/>
                <w:spacing w:val="-6"/>
                <w:kern w:val="0"/>
                <w:szCs w:val="21"/>
              </w:rPr>
              <w:t>者组织，或者未配备专职或者兼职的职业卫生管理人员，负责本单位的职业病防治工作，情节一般的</w:t>
            </w:r>
          </w:p>
        </w:tc>
        <w:tc>
          <w:tcPr>
            <w:tcW w:w="2308" w:type="dxa"/>
            <w:tcBorders>
              <w:left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给予警告，责令限期改正；逾期不改正的，处三万元以上七万元以下的罚款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tcBorders>
              <w:bottom w:val="single" w:sz="4" w:space="0" w:color="auto"/>
            </w:tcBorders>
            <w:vAlign w:val="center"/>
          </w:tcPr>
          <w:p w:rsidR="00000000" w:rsidRDefault="003C63B1">
            <w:pPr>
              <w:snapToGrid w:val="0"/>
              <w:spacing w:line="300" w:lineRule="exact"/>
              <w:jc w:val="center"/>
              <w:rPr>
                <w:rFonts w:ascii="宋体" w:hAnsi="宋体" w:cs="仿宋_GB2312"/>
                <w:szCs w:val="21"/>
              </w:rPr>
            </w:pPr>
          </w:p>
        </w:tc>
        <w:tc>
          <w:tcPr>
            <w:tcW w:w="1327" w:type="dxa"/>
            <w:vMerge/>
            <w:tcBorders>
              <w:bottom w:val="single" w:sz="4" w:space="0" w:color="auto"/>
            </w:tcBorders>
            <w:vAlign w:val="center"/>
          </w:tcPr>
          <w:p w:rsidR="00000000" w:rsidRDefault="003C63B1">
            <w:pPr>
              <w:snapToGrid w:val="0"/>
              <w:spacing w:line="300" w:lineRule="exact"/>
              <w:rPr>
                <w:rFonts w:ascii="宋体" w:hAnsi="宋体" w:cs="仿宋_GB2312" w:hint="eastAsia"/>
                <w:szCs w:val="21"/>
              </w:rPr>
            </w:pPr>
          </w:p>
        </w:tc>
        <w:tc>
          <w:tcPr>
            <w:tcW w:w="1158" w:type="dxa"/>
            <w:vMerge/>
            <w:tcBorders>
              <w:bottom w:val="single" w:sz="4" w:space="0" w:color="auto"/>
            </w:tcBorders>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286" w:lineRule="exact"/>
              <w:rPr>
                <w:rFonts w:ascii="宋体" w:hAnsi="宋体" w:cs="宋体" w:hint="eastAsia"/>
                <w:spacing w:val="-6"/>
                <w:kern w:val="0"/>
                <w:szCs w:val="21"/>
              </w:rPr>
            </w:pPr>
            <w:r>
              <w:rPr>
                <w:rFonts w:ascii="宋体" w:hAnsi="宋体" w:cs="宋体" w:hint="eastAsia"/>
                <w:spacing w:val="-6"/>
                <w:kern w:val="0"/>
                <w:szCs w:val="21"/>
              </w:rPr>
              <w:t>用人单位未设置或者指定职业卫生管理机构或者组织，或者未配备专职或者兼职的职业卫生管理人员，负责本单位的职业病防治工作，情节严重的</w:t>
            </w:r>
          </w:p>
        </w:tc>
        <w:tc>
          <w:tcPr>
            <w:tcW w:w="2308" w:type="dxa"/>
            <w:tcBorders>
              <w:left w:val="single" w:sz="4" w:space="0" w:color="auto"/>
              <w:bottom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给予警告，责令限期改正；逾期不改正的，处七万元以上十万元以下的罚款</w:t>
            </w:r>
          </w:p>
        </w:tc>
        <w:tc>
          <w:tcPr>
            <w:tcW w:w="993" w:type="dxa"/>
            <w:vMerge/>
            <w:tcBorders>
              <w:bottom w:val="single" w:sz="4" w:space="0" w:color="auto"/>
            </w:tcBorders>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napToGrid w:val="0"/>
              <w:spacing w:line="300" w:lineRule="exact"/>
              <w:jc w:val="center"/>
              <w:rPr>
                <w:rFonts w:ascii="宋体" w:hAnsi="宋体" w:cs="仿宋_GB2312"/>
                <w:szCs w:val="21"/>
                <w:lang/>
              </w:rPr>
            </w:pPr>
            <w:r>
              <w:rPr>
                <w:rFonts w:ascii="宋体" w:hAnsi="宋体" w:cs="仿宋_GB2312" w:hint="eastAsia"/>
                <w:szCs w:val="21"/>
              </w:rPr>
              <w:lastRenderedPageBreak/>
              <w:t>26</w:t>
            </w:r>
            <w:r>
              <w:rPr>
                <w:rFonts w:ascii="宋体" w:hAnsi="宋体" w:cs="仿宋_GB2312"/>
                <w:szCs w:val="21"/>
                <w:lang/>
              </w:rPr>
              <w:t>6</w:t>
            </w:r>
          </w:p>
        </w:tc>
        <w:tc>
          <w:tcPr>
            <w:tcW w:w="1327" w:type="dxa"/>
            <w:vMerge w:val="restart"/>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对未按照规定建立、健全职业卫生管理制度和操作规程的处罚</w:t>
            </w:r>
          </w:p>
        </w:tc>
        <w:tc>
          <w:tcPr>
            <w:tcW w:w="1158" w:type="dxa"/>
            <w:vMerge w:val="restart"/>
            <w:vAlign w:val="center"/>
          </w:tcPr>
          <w:p w:rsidR="00000000" w:rsidRDefault="003C63B1">
            <w:pPr>
              <w:snapToGrid w:val="0"/>
              <w:spacing w:line="280" w:lineRule="exact"/>
              <w:rPr>
                <w:rFonts w:ascii="宋体" w:hAnsi="宋体" w:cs="仿宋_GB2312" w:hint="eastAsia"/>
                <w:szCs w:val="21"/>
              </w:rPr>
            </w:pPr>
            <w:r>
              <w:rPr>
                <w:rFonts w:ascii="宋体" w:hAnsi="宋体" w:cs="仿宋_GB2312"/>
                <w:szCs w:val="21"/>
              </w:rPr>
              <w:t>《中华人民共和国职业病防治法》</w:t>
            </w:r>
            <w:r>
              <w:rPr>
                <w:rFonts w:ascii="宋体" w:hAnsi="宋体" w:cs="仿宋_GB2312" w:hint="eastAsia"/>
                <w:szCs w:val="21"/>
              </w:rPr>
              <w:t>第九条、第二十条第（三）项、</w:t>
            </w:r>
            <w:r>
              <w:rPr>
                <w:rFonts w:ascii="宋体" w:hAnsi="宋体" w:cs="仿宋_GB2312"/>
                <w:szCs w:val="21"/>
              </w:rPr>
              <w:t>第七十条第（二）项</w:t>
            </w:r>
            <w:r>
              <w:rPr>
                <w:rFonts w:ascii="宋体" w:hAnsi="宋体" w:cs="仿宋_GB2312" w:hint="eastAsia"/>
                <w:szCs w:val="21"/>
              </w:rPr>
              <w:t>；</w:t>
            </w:r>
            <w:r>
              <w:rPr>
                <w:rFonts w:ascii="宋体" w:hAnsi="宋体" w:cs="仿宋_GB2312"/>
                <w:szCs w:val="21"/>
              </w:rPr>
              <w:t>《工作场所职业卫生管理规定》</w:t>
            </w:r>
            <w:r>
              <w:rPr>
                <w:rFonts w:ascii="宋体" w:hAnsi="宋体" w:cs="仿宋_GB2312" w:hint="eastAsia"/>
                <w:bCs/>
                <w:szCs w:val="21"/>
              </w:rPr>
              <w:t>第十一条、第四十八条第（三）项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t>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napToGrid w:val="0"/>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县级以上地方人民政府卫生行政部门</w:t>
            </w:r>
          </w:p>
        </w:tc>
      </w:tr>
      <w:tr w:rsidR="00000000">
        <w:trPr>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28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290" w:lineRule="exact"/>
              <w:rPr>
                <w:rFonts w:ascii="宋体" w:hAnsi="宋体" w:cs="宋体" w:hint="eastAsia"/>
                <w:spacing w:val="-6"/>
                <w:kern w:val="0"/>
                <w:szCs w:val="21"/>
              </w:rPr>
            </w:pPr>
            <w:r>
              <w:rPr>
                <w:rFonts w:ascii="宋体" w:hAnsi="宋体" w:cs="宋体" w:hint="eastAsia"/>
                <w:spacing w:val="-6"/>
                <w:kern w:val="0"/>
                <w:szCs w:val="21"/>
              </w:rPr>
              <w:t>职业卫生管理制度和操作规程未建立健全，少一项</w:t>
            </w:r>
            <w:r>
              <w:rPr>
                <w:rFonts w:ascii="宋体" w:hAnsi="宋体" w:cs="宋体" w:hint="eastAsia"/>
                <w:spacing w:val="-6"/>
                <w:kern w:val="0"/>
                <w:szCs w:val="21"/>
              </w:rPr>
              <w:t>(</w:t>
            </w:r>
            <w:r>
              <w:rPr>
                <w:rFonts w:ascii="宋体" w:hAnsi="宋体" w:cs="宋体" w:hint="eastAsia"/>
                <w:spacing w:val="-6"/>
                <w:kern w:val="0"/>
                <w:szCs w:val="21"/>
              </w:rPr>
              <w:t>须涉及职业病危害各因素）的</w:t>
            </w:r>
          </w:p>
        </w:tc>
        <w:tc>
          <w:tcPr>
            <w:tcW w:w="2308" w:type="dxa"/>
            <w:tcBorders>
              <w:left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28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职业卫生管理制度和操作规程未建立健全，少二项</w:t>
            </w:r>
            <w:r>
              <w:rPr>
                <w:rFonts w:ascii="宋体" w:hAnsi="宋体" w:cs="宋体" w:hint="eastAsia"/>
                <w:spacing w:val="-6"/>
                <w:kern w:val="0"/>
                <w:szCs w:val="21"/>
              </w:rPr>
              <w:t>(</w:t>
            </w:r>
            <w:r>
              <w:rPr>
                <w:rFonts w:ascii="宋体" w:hAnsi="宋体" w:cs="宋体" w:hint="eastAsia"/>
                <w:spacing w:val="-6"/>
                <w:kern w:val="0"/>
                <w:szCs w:val="21"/>
              </w:rPr>
              <w:t>须涉及职业病危害各因素）的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给予警告，责令限期改正；逾期不改正的，处三万元以上七万元以下的罚款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tcBorders>
              <w:bottom w:val="single" w:sz="4" w:space="0" w:color="auto"/>
            </w:tcBorders>
            <w:vAlign w:val="center"/>
          </w:tcPr>
          <w:p w:rsidR="00000000" w:rsidRDefault="003C63B1">
            <w:pPr>
              <w:snapToGrid w:val="0"/>
              <w:spacing w:line="300" w:lineRule="exact"/>
              <w:jc w:val="center"/>
              <w:rPr>
                <w:rFonts w:ascii="宋体" w:hAnsi="宋体" w:cs="仿宋_GB2312"/>
                <w:szCs w:val="21"/>
              </w:rPr>
            </w:pPr>
          </w:p>
        </w:tc>
        <w:tc>
          <w:tcPr>
            <w:tcW w:w="1327" w:type="dxa"/>
            <w:vMerge/>
            <w:tcBorders>
              <w:bottom w:val="single" w:sz="4" w:space="0" w:color="auto"/>
            </w:tcBorders>
            <w:vAlign w:val="center"/>
          </w:tcPr>
          <w:p w:rsidR="00000000" w:rsidRDefault="003C63B1">
            <w:pPr>
              <w:snapToGrid w:val="0"/>
              <w:spacing w:line="300" w:lineRule="exact"/>
              <w:rPr>
                <w:rFonts w:ascii="宋体" w:hAnsi="宋体" w:cs="仿宋_GB2312" w:hint="eastAsia"/>
                <w:szCs w:val="21"/>
              </w:rPr>
            </w:pPr>
          </w:p>
        </w:tc>
        <w:tc>
          <w:tcPr>
            <w:tcW w:w="1158" w:type="dxa"/>
            <w:vMerge/>
            <w:tcBorders>
              <w:bottom w:val="single" w:sz="4" w:space="0" w:color="auto"/>
            </w:tcBorders>
            <w:vAlign w:val="center"/>
          </w:tcPr>
          <w:p w:rsidR="00000000" w:rsidRDefault="003C63B1">
            <w:pPr>
              <w:snapToGrid w:val="0"/>
              <w:spacing w:line="28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职业卫生管理制度和操作规程未建立健全，少三项以上</w:t>
            </w:r>
            <w:r>
              <w:rPr>
                <w:rFonts w:ascii="宋体" w:hAnsi="宋体" w:cs="宋体" w:hint="eastAsia"/>
                <w:spacing w:val="-6"/>
                <w:kern w:val="0"/>
                <w:szCs w:val="21"/>
              </w:rPr>
              <w:t>(</w:t>
            </w:r>
            <w:r>
              <w:rPr>
                <w:rFonts w:ascii="宋体" w:hAnsi="宋体" w:cs="宋体" w:hint="eastAsia"/>
                <w:spacing w:val="-6"/>
                <w:kern w:val="0"/>
                <w:szCs w:val="21"/>
              </w:rPr>
              <w:t>须涉及职业病</w:t>
            </w:r>
            <w:r>
              <w:rPr>
                <w:rFonts w:ascii="宋体" w:hAnsi="宋体" w:cs="宋体" w:hint="eastAsia"/>
                <w:spacing w:val="-6"/>
                <w:kern w:val="0"/>
                <w:szCs w:val="21"/>
              </w:rPr>
              <w:t>危害各因素）的</w:t>
            </w:r>
          </w:p>
        </w:tc>
        <w:tc>
          <w:tcPr>
            <w:tcW w:w="2308" w:type="dxa"/>
            <w:tcBorders>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给予警告，责令限期改正；逾期不改正的，处七万元以上十万元以下的罚款</w:t>
            </w:r>
          </w:p>
        </w:tc>
        <w:tc>
          <w:tcPr>
            <w:tcW w:w="993" w:type="dxa"/>
            <w:vMerge/>
            <w:tcBorders>
              <w:bottom w:val="single" w:sz="4" w:space="0" w:color="auto"/>
            </w:tcBorders>
            <w:vAlign w:val="center"/>
          </w:tcPr>
          <w:p w:rsidR="00000000" w:rsidRDefault="003C63B1">
            <w:pPr>
              <w:snapToGrid w:val="0"/>
              <w:spacing w:line="300" w:lineRule="exact"/>
              <w:rPr>
                <w:rFonts w:ascii="宋体" w:hAnsi="宋体" w:cs="仿宋_GB2312" w:hint="eastAsia"/>
                <w:color w:val="000000"/>
                <w:szCs w:val="21"/>
              </w:rPr>
            </w:pPr>
          </w:p>
        </w:tc>
      </w:tr>
      <w:tr w:rsidR="00000000">
        <w:trPr>
          <w:trHeight w:val="1041"/>
          <w:jc w:val="center"/>
        </w:trPr>
        <w:tc>
          <w:tcPr>
            <w:tcW w:w="540" w:type="dxa"/>
            <w:vMerge w:val="restart"/>
            <w:vAlign w:val="center"/>
          </w:tcPr>
          <w:p w:rsidR="00000000" w:rsidRDefault="003C63B1">
            <w:pPr>
              <w:snapToGrid w:val="0"/>
              <w:spacing w:line="300" w:lineRule="exact"/>
              <w:jc w:val="center"/>
              <w:rPr>
                <w:rFonts w:ascii="宋体" w:hAnsi="宋体" w:cs="仿宋_GB2312"/>
                <w:szCs w:val="21"/>
                <w:lang/>
              </w:rPr>
            </w:pPr>
            <w:r>
              <w:rPr>
                <w:rFonts w:ascii="宋体" w:hAnsi="宋体" w:cs="仿宋_GB2312" w:hint="eastAsia"/>
                <w:szCs w:val="21"/>
              </w:rPr>
              <w:t>26</w:t>
            </w:r>
            <w:r>
              <w:rPr>
                <w:rFonts w:ascii="宋体" w:hAnsi="宋体" w:cs="仿宋_GB2312"/>
                <w:szCs w:val="21"/>
                <w:lang/>
              </w:rPr>
              <w:t>7</w:t>
            </w:r>
          </w:p>
        </w:tc>
        <w:tc>
          <w:tcPr>
            <w:tcW w:w="1327" w:type="dxa"/>
            <w:vMerge w:val="restart"/>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对未建立、健全职业卫生档案和劳动者健康监护档案的处罚</w:t>
            </w:r>
          </w:p>
        </w:tc>
        <w:tc>
          <w:tcPr>
            <w:tcW w:w="1158" w:type="dxa"/>
            <w:vMerge w:val="restart"/>
            <w:vAlign w:val="center"/>
          </w:tcPr>
          <w:p w:rsidR="00000000" w:rsidRDefault="003C63B1">
            <w:pPr>
              <w:snapToGrid w:val="0"/>
              <w:spacing w:line="286" w:lineRule="exact"/>
              <w:rPr>
                <w:rFonts w:ascii="宋体" w:hAnsi="宋体" w:cs="仿宋_GB2312" w:hint="eastAsia"/>
                <w:szCs w:val="21"/>
              </w:rPr>
            </w:pPr>
            <w:r>
              <w:rPr>
                <w:rFonts w:ascii="宋体" w:hAnsi="宋体" w:cs="仿宋_GB2312"/>
                <w:szCs w:val="21"/>
              </w:rPr>
              <w:t>《中华人民共和国职业病防治法》</w:t>
            </w:r>
            <w:r>
              <w:rPr>
                <w:rFonts w:ascii="宋体" w:hAnsi="宋体" w:cs="仿宋_GB2312" w:hint="eastAsia"/>
                <w:szCs w:val="21"/>
              </w:rPr>
              <w:t>第九条、第二十条第（四）项、</w:t>
            </w:r>
            <w:r>
              <w:rPr>
                <w:rFonts w:ascii="宋体" w:hAnsi="宋体" w:cs="仿宋_GB2312"/>
                <w:szCs w:val="21"/>
              </w:rPr>
              <w:t>第七十条第（二）项</w:t>
            </w:r>
            <w:r>
              <w:rPr>
                <w:rFonts w:ascii="宋体" w:hAnsi="宋体" w:cs="仿宋_GB2312" w:hint="eastAsia"/>
                <w:szCs w:val="21"/>
              </w:rPr>
              <w:t>；</w:t>
            </w:r>
            <w:r>
              <w:rPr>
                <w:rFonts w:ascii="宋体" w:hAnsi="宋体" w:cs="仿宋_GB2312"/>
                <w:szCs w:val="21"/>
              </w:rPr>
              <w:t>《工作场所职业卫生管理规定》</w:t>
            </w:r>
            <w:r>
              <w:rPr>
                <w:rFonts w:ascii="宋体" w:hAnsi="宋体" w:cs="仿宋_GB2312" w:hint="eastAsia"/>
                <w:bCs/>
                <w:szCs w:val="21"/>
              </w:rPr>
              <w:t>第三十一条第一款、第四十八条第（四）项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t>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napToGrid w:val="0"/>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县级以上地方人民政府卫生行政部门</w:t>
            </w:r>
          </w:p>
        </w:tc>
      </w:tr>
      <w:tr w:rsidR="00000000">
        <w:trPr>
          <w:trHeight w:val="1041"/>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28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未建立、健全职业卫生档案和劳动者健康监护档案，少一份的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trHeight w:val="1041"/>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28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未建立、健全职业卫生档案和劳动者健康监护档案，少二份的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给予警告，责令限期改正；逾期不改正的，处三万元以上七万元以下的罚款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trHeight w:val="1041"/>
          <w:jc w:val="center"/>
        </w:trPr>
        <w:tc>
          <w:tcPr>
            <w:tcW w:w="540" w:type="dxa"/>
            <w:vMerge/>
            <w:tcBorders>
              <w:bottom w:val="single" w:sz="4" w:space="0" w:color="auto"/>
            </w:tcBorders>
            <w:vAlign w:val="center"/>
          </w:tcPr>
          <w:p w:rsidR="00000000" w:rsidRDefault="003C63B1">
            <w:pPr>
              <w:snapToGrid w:val="0"/>
              <w:spacing w:line="300" w:lineRule="exact"/>
              <w:jc w:val="center"/>
              <w:rPr>
                <w:rFonts w:ascii="宋体" w:hAnsi="宋体" w:cs="仿宋_GB2312"/>
                <w:szCs w:val="21"/>
              </w:rPr>
            </w:pPr>
          </w:p>
        </w:tc>
        <w:tc>
          <w:tcPr>
            <w:tcW w:w="1327" w:type="dxa"/>
            <w:vMerge/>
            <w:tcBorders>
              <w:bottom w:val="single" w:sz="4" w:space="0" w:color="auto"/>
            </w:tcBorders>
            <w:vAlign w:val="center"/>
          </w:tcPr>
          <w:p w:rsidR="00000000" w:rsidRDefault="003C63B1">
            <w:pPr>
              <w:snapToGrid w:val="0"/>
              <w:spacing w:line="300" w:lineRule="exact"/>
              <w:rPr>
                <w:rFonts w:ascii="宋体" w:hAnsi="宋体" w:cs="仿宋_GB2312" w:hint="eastAsia"/>
                <w:szCs w:val="21"/>
              </w:rPr>
            </w:pPr>
          </w:p>
        </w:tc>
        <w:tc>
          <w:tcPr>
            <w:tcW w:w="1158" w:type="dxa"/>
            <w:vMerge/>
            <w:tcBorders>
              <w:bottom w:val="single" w:sz="4" w:space="0" w:color="auto"/>
            </w:tcBorders>
            <w:vAlign w:val="center"/>
          </w:tcPr>
          <w:p w:rsidR="00000000" w:rsidRDefault="003C63B1">
            <w:pPr>
              <w:snapToGrid w:val="0"/>
              <w:spacing w:line="28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未建立、健全职业卫生档案和劳动者健康监护档案，少三份及以上的</w:t>
            </w:r>
          </w:p>
        </w:tc>
        <w:tc>
          <w:tcPr>
            <w:tcW w:w="2308" w:type="dxa"/>
            <w:tcBorders>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给予警告，责令限期改正；逾期不改正的，处七万元以上十万元以下的罚款</w:t>
            </w:r>
          </w:p>
        </w:tc>
        <w:tc>
          <w:tcPr>
            <w:tcW w:w="993" w:type="dxa"/>
            <w:vMerge/>
            <w:tcBorders>
              <w:bottom w:val="single" w:sz="4" w:space="0" w:color="auto"/>
            </w:tcBorders>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napToGrid w:val="0"/>
              <w:spacing w:line="300" w:lineRule="exact"/>
              <w:jc w:val="center"/>
              <w:rPr>
                <w:rFonts w:ascii="宋体" w:hAnsi="宋体" w:cs="仿宋_GB2312"/>
                <w:szCs w:val="21"/>
                <w:lang/>
              </w:rPr>
            </w:pPr>
            <w:r>
              <w:rPr>
                <w:rFonts w:ascii="宋体" w:hAnsi="宋体" w:cs="仿宋_GB2312" w:hint="eastAsia"/>
                <w:szCs w:val="21"/>
              </w:rPr>
              <w:t>26</w:t>
            </w:r>
            <w:r>
              <w:rPr>
                <w:rFonts w:ascii="宋体" w:hAnsi="宋体" w:cs="仿宋_GB2312"/>
                <w:szCs w:val="21"/>
                <w:lang/>
              </w:rPr>
              <w:t>8</w:t>
            </w:r>
          </w:p>
        </w:tc>
        <w:tc>
          <w:tcPr>
            <w:tcW w:w="1327" w:type="dxa"/>
            <w:vMerge w:val="restart"/>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对未建立、健全工作场所职业病危害因素监测及评价制度的处罚</w:t>
            </w:r>
          </w:p>
        </w:tc>
        <w:tc>
          <w:tcPr>
            <w:tcW w:w="1158" w:type="dxa"/>
            <w:vMerge w:val="restart"/>
            <w:vAlign w:val="center"/>
          </w:tcPr>
          <w:p w:rsidR="00000000" w:rsidRDefault="003C63B1">
            <w:pPr>
              <w:snapToGrid w:val="0"/>
              <w:spacing w:line="286" w:lineRule="exact"/>
              <w:rPr>
                <w:rFonts w:ascii="宋体" w:hAnsi="宋体" w:cs="仿宋_GB2312" w:hint="eastAsia"/>
                <w:szCs w:val="21"/>
              </w:rPr>
            </w:pPr>
            <w:r>
              <w:rPr>
                <w:rFonts w:ascii="宋体" w:hAnsi="宋体" w:cs="仿宋_GB2312"/>
                <w:szCs w:val="21"/>
              </w:rPr>
              <w:t>《中华人民共和国职业病防治法》</w:t>
            </w:r>
            <w:r>
              <w:rPr>
                <w:rFonts w:ascii="宋体" w:hAnsi="宋体" w:cs="仿宋_GB2312" w:hint="eastAsia"/>
                <w:szCs w:val="21"/>
              </w:rPr>
              <w:t>第九条、第二十条第（五）项、</w:t>
            </w:r>
            <w:r>
              <w:rPr>
                <w:rFonts w:ascii="宋体" w:hAnsi="宋体" w:cs="仿宋_GB2312"/>
                <w:szCs w:val="21"/>
              </w:rPr>
              <w:t>第七十条第（二）项</w:t>
            </w:r>
            <w:r>
              <w:rPr>
                <w:rFonts w:ascii="宋体" w:hAnsi="宋体" w:cs="仿宋_GB2312" w:hint="eastAsia"/>
                <w:szCs w:val="21"/>
              </w:rPr>
              <w:t>；</w:t>
            </w:r>
            <w:r>
              <w:rPr>
                <w:rFonts w:ascii="宋体" w:hAnsi="宋体" w:cs="仿宋_GB2312"/>
                <w:szCs w:val="21"/>
              </w:rPr>
              <w:t>《工作场所职业卫生管理规定》</w:t>
            </w:r>
            <w:r>
              <w:rPr>
                <w:rFonts w:ascii="宋体" w:hAnsi="宋体" w:cs="仿宋_GB2312" w:hint="eastAsia"/>
                <w:bCs/>
                <w:szCs w:val="21"/>
              </w:rPr>
              <w:t>第十一条第（七）项、第四十八条第（五）项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t>初次违法且危害后果轻微并及</w:t>
            </w:r>
            <w:r>
              <w:rPr>
                <w:rFonts w:ascii="黑体" w:eastAsia="黑体" w:hAnsi="黑体" w:cs="宋体"/>
                <w:b/>
                <w:spacing w:val="-6"/>
                <w:kern w:val="0"/>
                <w:szCs w:val="21"/>
              </w:rPr>
              <w:t>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napToGrid w:val="0"/>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县级以上地方人民政府卫生行政部门</w:t>
            </w:r>
          </w:p>
        </w:tc>
      </w:tr>
      <w:tr w:rsidR="00000000">
        <w:trPr>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未建立、健全工作场所职业病危害因素监测及评价制度，存在六个月以下的</w:t>
            </w:r>
          </w:p>
        </w:tc>
        <w:tc>
          <w:tcPr>
            <w:tcW w:w="2308" w:type="dxa"/>
            <w:tcBorders>
              <w:left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未建立、健全工作场所职业病危害因素监测及评价制度，存在六个月以上十二个月以下的</w:t>
            </w:r>
          </w:p>
        </w:tc>
        <w:tc>
          <w:tcPr>
            <w:tcW w:w="2308" w:type="dxa"/>
            <w:tcBorders>
              <w:left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给予警告，责令限期改正；逾期不改正的，处三万元以上七万元以下的罚款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tcBorders>
              <w:bottom w:val="single" w:sz="4" w:space="0" w:color="auto"/>
            </w:tcBorders>
            <w:vAlign w:val="center"/>
          </w:tcPr>
          <w:p w:rsidR="00000000" w:rsidRDefault="003C63B1">
            <w:pPr>
              <w:snapToGrid w:val="0"/>
              <w:spacing w:line="300" w:lineRule="exact"/>
              <w:jc w:val="center"/>
              <w:rPr>
                <w:rFonts w:ascii="宋体" w:hAnsi="宋体" w:cs="仿宋_GB2312"/>
                <w:szCs w:val="21"/>
              </w:rPr>
            </w:pPr>
          </w:p>
        </w:tc>
        <w:tc>
          <w:tcPr>
            <w:tcW w:w="1327" w:type="dxa"/>
            <w:vMerge/>
            <w:tcBorders>
              <w:bottom w:val="single" w:sz="4" w:space="0" w:color="auto"/>
            </w:tcBorders>
            <w:vAlign w:val="center"/>
          </w:tcPr>
          <w:p w:rsidR="00000000" w:rsidRDefault="003C63B1">
            <w:pPr>
              <w:snapToGrid w:val="0"/>
              <w:spacing w:line="300" w:lineRule="exact"/>
              <w:rPr>
                <w:rFonts w:ascii="宋体" w:hAnsi="宋体" w:cs="仿宋_GB2312" w:hint="eastAsia"/>
                <w:szCs w:val="21"/>
              </w:rPr>
            </w:pPr>
          </w:p>
        </w:tc>
        <w:tc>
          <w:tcPr>
            <w:tcW w:w="1158" w:type="dxa"/>
            <w:vMerge/>
            <w:tcBorders>
              <w:bottom w:val="single" w:sz="4" w:space="0" w:color="auto"/>
            </w:tcBorders>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未建立、健全工作场所职业病危害因素监测及评价制度，存在十二个月以上的</w:t>
            </w:r>
          </w:p>
        </w:tc>
        <w:tc>
          <w:tcPr>
            <w:tcW w:w="2308" w:type="dxa"/>
            <w:tcBorders>
              <w:left w:val="single" w:sz="4" w:space="0" w:color="auto"/>
              <w:bottom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给予警告，责令限期改正；逾期不改正的，处七万元以上十万元以下的罚款</w:t>
            </w:r>
          </w:p>
        </w:tc>
        <w:tc>
          <w:tcPr>
            <w:tcW w:w="993" w:type="dxa"/>
            <w:vMerge/>
            <w:tcBorders>
              <w:bottom w:val="single" w:sz="4" w:space="0" w:color="auto"/>
            </w:tcBorders>
            <w:vAlign w:val="center"/>
          </w:tcPr>
          <w:p w:rsidR="00000000" w:rsidRDefault="003C63B1">
            <w:pPr>
              <w:snapToGrid w:val="0"/>
              <w:spacing w:line="300" w:lineRule="exact"/>
              <w:rPr>
                <w:rFonts w:ascii="宋体" w:hAnsi="宋体" w:cs="仿宋_GB2312" w:hint="eastAsia"/>
                <w:color w:val="000000"/>
                <w:szCs w:val="21"/>
              </w:rPr>
            </w:pPr>
          </w:p>
        </w:tc>
      </w:tr>
      <w:tr w:rsidR="00000000">
        <w:trPr>
          <w:trHeight w:hRule="exact" w:val="907"/>
          <w:jc w:val="center"/>
        </w:trPr>
        <w:tc>
          <w:tcPr>
            <w:tcW w:w="540" w:type="dxa"/>
            <w:vMerge w:val="restart"/>
            <w:vAlign w:val="center"/>
          </w:tcPr>
          <w:p w:rsidR="00000000" w:rsidRDefault="003C63B1">
            <w:pPr>
              <w:snapToGrid w:val="0"/>
              <w:spacing w:line="300" w:lineRule="exact"/>
              <w:jc w:val="center"/>
              <w:rPr>
                <w:rFonts w:ascii="宋体" w:hAnsi="宋体" w:cs="仿宋_GB2312"/>
                <w:szCs w:val="21"/>
                <w:lang/>
              </w:rPr>
            </w:pPr>
            <w:r>
              <w:rPr>
                <w:rFonts w:ascii="宋体" w:hAnsi="宋体" w:cs="仿宋_GB2312" w:hint="eastAsia"/>
                <w:szCs w:val="21"/>
              </w:rPr>
              <w:lastRenderedPageBreak/>
              <w:t>2</w:t>
            </w:r>
            <w:r>
              <w:rPr>
                <w:rFonts w:ascii="宋体" w:hAnsi="宋体" w:cs="仿宋_GB2312"/>
                <w:szCs w:val="21"/>
                <w:lang/>
              </w:rPr>
              <w:t>69</w:t>
            </w:r>
          </w:p>
        </w:tc>
        <w:tc>
          <w:tcPr>
            <w:tcW w:w="1327" w:type="dxa"/>
            <w:vMerge w:val="restart"/>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对未按照规定公布有关职业病防治的规章制度、操作规程、职业病危害事故应急救援措施的处罚</w:t>
            </w:r>
          </w:p>
        </w:tc>
        <w:tc>
          <w:tcPr>
            <w:tcW w:w="1158" w:type="dxa"/>
            <w:vMerge w:val="restart"/>
            <w:vAlign w:val="center"/>
          </w:tcPr>
          <w:p w:rsidR="00000000" w:rsidRDefault="003C63B1">
            <w:pPr>
              <w:snapToGrid w:val="0"/>
              <w:spacing w:line="300" w:lineRule="exact"/>
              <w:rPr>
                <w:rFonts w:ascii="宋体" w:hAnsi="宋体" w:cs="仿宋_GB2312" w:hint="eastAsia"/>
                <w:szCs w:val="21"/>
              </w:rPr>
            </w:pPr>
            <w:r>
              <w:rPr>
                <w:rFonts w:ascii="宋体" w:hAnsi="宋体" w:cs="仿宋_GB2312"/>
                <w:szCs w:val="21"/>
              </w:rPr>
              <w:t>《中华人民共和国职业病防治法》</w:t>
            </w:r>
            <w:r>
              <w:rPr>
                <w:rFonts w:ascii="宋体" w:hAnsi="宋体" w:cs="仿宋_GB2312" w:hint="eastAsia"/>
                <w:szCs w:val="21"/>
              </w:rPr>
              <w:t>第九条、第二十四条第一款、</w:t>
            </w:r>
            <w:r>
              <w:rPr>
                <w:rFonts w:ascii="宋体" w:hAnsi="宋体" w:cs="仿宋_GB2312"/>
                <w:szCs w:val="21"/>
              </w:rPr>
              <w:t>第七十条第（</w:t>
            </w:r>
            <w:r>
              <w:rPr>
                <w:rFonts w:ascii="宋体" w:hAnsi="宋体" w:cs="仿宋_GB2312" w:hint="eastAsia"/>
                <w:szCs w:val="21"/>
              </w:rPr>
              <w:t>三</w:t>
            </w:r>
            <w:r>
              <w:rPr>
                <w:rFonts w:ascii="宋体" w:hAnsi="宋体" w:cs="仿宋_GB2312"/>
                <w:szCs w:val="21"/>
              </w:rPr>
              <w:t>）项</w:t>
            </w:r>
            <w:r>
              <w:rPr>
                <w:rFonts w:ascii="宋体" w:hAnsi="宋体" w:cs="仿宋_GB2312" w:hint="eastAsia"/>
                <w:szCs w:val="21"/>
              </w:rPr>
              <w:t>；</w:t>
            </w:r>
            <w:r>
              <w:rPr>
                <w:rFonts w:ascii="宋体" w:hAnsi="宋体" w:cs="仿宋_GB2312"/>
                <w:szCs w:val="21"/>
              </w:rPr>
              <w:t>《工作场所职业卫生管理规定》</w:t>
            </w:r>
            <w:r>
              <w:rPr>
                <w:rFonts w:ascii="宋体" w:hAnsi="宋体" w:cs="仿宋_GB2312" w:hint="eastAsia"/>
                <w:bCs/>
                <w:szCs w:val="21"/>
              </w:rPr>
              <w:t>第十五条第一款、第四十八条第（六）项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t>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napToGrid w:val="0"/>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县级以上地方人民政府卫生行政部门</w:t>
            </w:r>
          </w:p>
        </w:tc>
      </w:tr>
      <w:tr w:rsidR="00000000">
        <w:trPr>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280" w:lineRule="exact"/>
              <w:rPr>
                <w:rFonts w:ascii="宋体" w:hAnsi="宋体" w:cs="宋体" w:hint="eastAsia"/>
                <w:spacing w:val="-6"/>
                <w:kern w:val="0"/>
                <w:szCs w:val="21"/>
              </w:rPr>
            </w:pPr>
            <w:r>
              <w:rPr>
                <w:rFonts w:ascii="宋体" w:hAnsi="宋体" w:cs="宋体" w:hint="eastAsia"/>
                <w:spacing w:val="-6"/>
                <w:kern w:val="0"/>
                <w:szCs w:val="21"/>
              </w:rPr>
              <w:t>未按照规定公布有关职业病防治的规章制度、操作规程、职业病危害事故应急救援措施</w:t>
            </w:r>
            <w:r>
              <w:rPr>
                <w:rFonts w:ascii="宋体" w:hAnsi="宋体" w:cs="宋体" w:hint="eastAsia"/>
                <w:spacing w:val="-6"/>
                <w:kern w:val="0"/>
                <w:szCs w:val="21"/>
              </w:rPr>
              <w:t>,</w:t>
            </w:r>
            <w:r>
              <w:rPr>
                <w:rFonts w:ascii="宋体" w:hAnsi="宋体" w:cs="宋体" w:hint="eastAsia"/>
                <w:spacing w:val="-6"/>
                <w:kern w:val="0"/>
                <w:szCs w:val="21"/>
              </w:rPr>
              <w:t>任意一种的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未按照规定公布有关职业病防治</w:t>
            </w:r>
            <w:r>
              <w:rPr>
                <w:rFonts w:ascii="宋体" w:hAnsi="宋体" w:cs="宋体" w:hint="eastAsia"/>
                <w:spacing w:val="-6"/>
                <w:kern w:val="0"/>
                <w:szCs w:val="21"/>
              </w:rPr>
              <w:t>的规章制度、操作规程、职业病危害事故应急救援措施</w:t>
            </w:r>
            <w:r>
              <w:rPr>
                <w:rFonts w:ascii="宋体" w:hAnsi="宋体" w:cs="宋体" w:hint="eastAsia"/>
                <w:spacing w:val="-6"/>
                <w:kern w:val="0"/>
                <w:szCs w:val="21"/>
              </w:rPr>
              <w:t>,</w:t>
            </w:r>
            <w:r>
              <w:rPr>
                <w:rFonts w:ascii="宋体" w:hAnsi="宋体" w:cs="宋体" w:hint="eastAsia"/>
                <w:spacing w:val="-6"/>
                <w:kern w:val="0"/>
                <w:szCs w:val="21"/>
              </w:rPr>
              <w:t>任意两种的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给予警告，责令限期改正；逾期不改正的，处三万元以上七万元以下的罚款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tcBorders>
              <w:bottom w:val="single" w:sz="4" w:space="0" w:color="auto"/>
            </w:tcBorders>
            <w:vAlign w:val="center"/>
          </w:tcPr>
          <w:p w:rsidR="00000000" w:rsidRDefault="003C63B1">
            <w:pPr>
              <w:snapToGrid w:val="0"/>
              <w:spacing w:line="300" w:lineRule="exact"/>
              <w:jc w:val="center"/>
              <w:rPr>
                <w:rFonts w:ascii="宋体" w:hAnsi="宋体" w:cs="仿宋_GB2312"/>
                <w:szCs w:val="21"/>
              </w:rPr>
            </w:pPr>
          </w:p>
        </w:tc>
        <w:tc>
          <w:tcPr>
            <w:tcW w:w="1327" w:type="dxa"/>
            <w:vMerge/>
            <w:tcBorders>
              <w:bottom w:val="single" w:sz="4" w:space="0" w:color="auto"/>
            </w:tcBorders>
            <w:vAlign w:val="center"/>
          </w:tcPr>
          <w:p w:rsidR="00000000" w:rsidRDefault="003C63B1">
            <w:pPr>
              <w:snapToGrid w:val="0"/>
              <w:spacing w:line="300" w:lineRule="exact"/>
              <w:rPr>
                <w:rFonts w:ascii="宋体" w:hAnsi="宋体" w:cs="仿宋_GB2312" w:hint="eastAsia"/>
                <w:szCs w:val="21"/>
              </w:rPr>
            </w:pPr>
          </w:p>
        </w:tc>
        <w:tc>
          <w:tcPr>
            <w:tcW w:w="1158" w:type="dxa"/>
            <w:vMerge/>
            <w:tcBorders>
              <w:bottom w:val="single" w:sz="4" w:space="0" w:color="auto"/>
            </w:tcBorders>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未按照规定公布有关职业病防治的规章制度、操作规程、职业病危害事故应急救援措施</w:t>
            </w:r>
            <w:r>
              <w:rPr>
                <w:rFonts w:ascii="宋体" w:hAnsi="宋体" w:cs="宋体" w:hint="eastAsia"/>
                <w:spacing w:val="-6"/>
                <w:kern w:val="0"/>
                <w:szCs w:val="21"/>
              </w:rPr>
              <w:t>,</w:t>
            </w:r>
            <w:r>
              <w:rPr>
                <w:rFonts w:ascii="宋体" w:hAnsi="宋体" w:cs="宋体" w:hint="eastAsia"/>
                <w:spacing w:val="-6"/>
                <w:kern w:val="0"/>
                <w:szCs w:val="21"/>
              </w:rPr>
              <w:t>同时存在的</w:t>
            </w:r>
          </w:p>
        </w:tc>
        <w:tc>
          <w:tcPr>
            <w:tcW w:w="2308" w:type="dxa"/>
            <w:tcBorders>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给予警告，责令限期改正；逾期不改正的，处七万元以上十万元以下的罚款</w:t>
            </w:r>
          </w:p>
        </w:tc>
        <w:tc>
          <w:tcPr>
            <w:tcW w:w="993" w:type="dxa"/>
            <w:vMerge/>
            <w:tcBorders>
              <w:bottom w:val="single" w:sz="4" w:space="0" w:color="auto"/>
            </w:tcBorders>
            <w:vAlign w:val="center"/>
          </w:tcPr>
          <w:p w:rsidR="00000000" w:rsidRDefault="003C63B1">
            <w:pPr>
              <w:snapToGrid w:val="0"/>
              <w:spacing w:line="300" w:lineRule="exact"/>
              <w:rPr>
                <w:rFonts w:ascii="宋体" w:hAnsi="宋体" w:cs="仿宋_GB2312" w:hint="eastAsia"/>
                <w:color w:val="000000"/>
                <w:szCs w:val="21"/>
              </w:rPr>
            </w:pPr>
          </w:p>
        </w:tc>
      </w:tr>
      <w:tr w:rsidR="00000000">
        <w:trPr>
          <w:trHeight w:val="1041"/>
          <w:jc w:val="center"/>
        </w:trPr>
        <w:tc>
          <w:tcPr>
            <w:tcW w:w="540" w:type="dxa"/>
            <w:vMerge w:val="restart"/>
            <w:vAlign w:val="center"/>
          </w:tcPr>
          <w:p w:rsidR="00000000" w:rsidRDefault="003C63B1">
            <w:pPr>
              <w:snapToGrid w:val="0"/>
              <w:spacing w:line="300" w:lineRule="exact"/>
              <w:jc w:val="center"/>
              <w:rPr>
                <w:rFonts w:ascii="宋体" w:hAnsi="宋体" w:cs="仿宋_GB2312"/>
                <w:szCs w:val="21"/>
                <w:lang/>
              </w:rPr>
            </w:pPr>
            <w:r>
              <w:rPr>
                <w:rFonts w:ascii="宋体" w:hAnsi="宋体" w:cs="仿宋_GB2312" w:hint="eastAsia"/>
                <w:szCs w:val="21"/>
              </w:rPr>
              <w:t>27</w:t>
            </w:r>
            <w:r>
              <w:rPr>
                <w:rFonts w:ascii="宋体" w:hAnsi="宋体" w:cs="仿宋_GB2312"/>
                <w:szCs w:val="21"/>
                <w:lang/>
              </w:rPr>
              <w:t>0</w:t>
            </w:r>
          </w:p>
        </w:tc>
        <w:tc>
          <w:tcPr>
            <w:tcW w:w="1327" w:type="dxa"/>
            <w:vMerge w:val="restart"/>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对工作场所职业病危害因素检测、评价结果没有或未按照规定上报、公布的处罚</w:t>
            </w:r>
          </w:p>
        </w:tc>
        <w:tc>
          <w:tcPr>
            <w:tcW w:w="1158" w:type="dxa"/>
            <w:vMerge w:val="restart"/>
            <w:vAlign w:val="center"/>
          </w:tcPr>
          <w:p w:rsidR="00000000" w:rsidRDefault="003C63B1">
            <w:pPr>
              <w:snapToGrid w:val="0"/>
              <w:spacing w:line="280" w:lineRule="exact"/>
              <w:rPr>
                <w:rFonts w:ascii="宋体" w:hAnsi="宋体" w:cs="仿宋_GB2312" w:hint="eastAsia"/>
                <w:szCs w:val="21"/>
              </w:rPr>
            </w:pPr>
            <w:r>
              <w:rPr>
                <w:rFonts w:ascii="宋体" w:hAnsi="宋体" w:cs="仿宋_GB2312"/>
                <w:szCs w:val="21"/>
              </w:rPr>
              <w:t>《中华人民共和国职业病防治法》</w:t>
            </w:r>
            <w:r>
              <w:rPr>
                <w:rFonts w:ascii="宋体" w:hAnsi="宋体" w:cs="仿宋_GB2312" w:hint="eastAsia"/>
                <w:szCs w:val="21"/>
              </w:rPr>
              <w:t>第九条、第二十四条第一款、</w:t>
            </w:r>
            <w:r>
              <w:rPr>
                <w:rFonts w:ascii="宋体" w:hAnsi="宋体" w:cs="仿宋_GB2312"/>
                <w:szCs w:val="21"/>
              </w:rPr>
              <w:t>第七十条第（</w:t>
            </w:r>
            <w:r>
              <w:rPr>
                <w:rFonts w:ascii="宋体" w:hAnsi="宋体" w:cs="仿宋_GB2312" w:hint="eastAsia"/>
                <w:szCs w:val="21"/>
              </w:rPr>
              <w:t>一</w:t>
            </w:r>
            <w:r>
              <w:rPr>
                <w:rFonts w:ascii="宋体" w:hAnsi="宋体" w:cs="仿宋_GB2312"/>
                <w:szCs w:val="21"/>
              </w:rPr>
              <w:t>）项</w:t>
            </w:r>
            <w:r>
              <w:rPr>
                <w:rFonts w:ascii="宋体" w:hAnsi="宋体" w:cs="仿宋_GB2312" w:hint="eastAsia"/>
                <w:szCs w:val="21"/>
              </w:rPr>
              <w:t>；</w:t>
            </w:r>
            <w:r>
              <w:rPr>
                <w:rFonts w:ascii="宋体" w:hAnsi="宋体" w:cs="仿宋_GB2312"/>
                <w:szCs w:val="21"/>
              </w:rPr>
              <w:t>《工作场所职业卫生管理规定》</w:t>
            </w:r>
            <w:r>
              <w:rPr>
                <w:rFonts w:ascii="宋体" w:hAnsi="宋体" w:cs="仿宋_GB2312" w:hint="eastAsia"/>
                <w:bCs/>
                <w:szCs w:val="21"/>
              </w:rPr>
              <w:t>第十五条第一款、第四十八条</w:t>
            </w:r>
            <w:r>
              <w:rPr>
                <w:rFonts w:ascii="宋体" w:hAnsi="宋体" w:cs="仿宋_GB2312" w:hint="eastAsia"/>
                <w:bCs/>
                <w:szCs w:val="21"/>
              </w:rPr>
              <w:t>第（八）项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t>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napToGrid w:val="0"/>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县级以上地方人民政府卫生行政部门</w:t>
            </w:r>
          </w:p>
        </w:tc>
      </w:tr>
      <w:tr w:rsidR="00000000">
        <w:trPr>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工作场所职业病危害因素检测、评价结果没有存档、上报、公布，任意一种情形的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ign w:val="center"/>
          </w:tcPr>
          <w:p w:rsidR="00000000" w:rsidRDefault="003C63B1">
            <w:pPr>
              <w:snapToGrid w:val="0"/>
              <w:spacing w:line="300" w:lineRule="exact"/>
              <w:jc w:val="center"/>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hint="eastAsia"/>
                <w:szCs w:val="21"/>
              </w:rPr>
            </w:pPr>
          </w:p>
        </w:tc>
        <w:tc>
          <w:tcPr>
            <w:tcW w:w="1158" w:type="dxa"/>
            <w:vMerge/>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工作场所职业病危害因素检测、评价结果没有存档、上报、公布，任意两种情形的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给予警告，责令限期改正；逾期不改正的，处三万元以上七万元以下的罚款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tcBorders>
              <w:bottom w:val="single" w:sz="4" w:space="0" w:color="auto"/>
            </w:tcBorders>
            <w:vAlign w:val="center"/>
          </w:tcPr>
          <w:p w:rsidR="00000000" w:rsidRDefault="003C63B1">
            <w:pPr>
              <w:snapToGrid w:val="0"/>
              <w:spacing w:line="300" w:lineRule="exact"/>
              <w:jc w:val="center"/>
              <w:rPr>
                <w:rFonts w:ascii="宋体" w:hAnsi="宋体" w:cs="仿宋_GB2312"/>
                <w:szCs w:val="21"/>
              </w:rPr>
            </w:pPr>
          </w:p>
        </w:tc>
        <w:tc>
          <w:tcPr>
            <w:tcW w:w="1327" w:type="dxa"/>
            <w:vMerge/>
            <w:tcBorders>
              <w:bottom w:val="single" w:sz="4" w:space="0" w:color="auto"/>
            </w:tcBorders>
            <w:vAlign w:val="center"/>
          </w:tcPr>
          <w:p w:rsidR="00000000" w:rsidRDefault="003C63B1">
            <w:pPr>
              <w:snapToGrid w:val="0"/>
              <w:spacing w:line="300" w:lineRule="exact"/>
              <w:rPr>
                <w:rFonts w:ascii="宋体" w:hAnsi="宋体" w:cs="仿宋_GB2312" w:hint="eastAsia"/>
                <w:szCs w:val="21"/>
              </w:rPr>
            </w:pPr>
          </w:p>
        </w:tc>
        <w:tc>
          <w:tcPr>
            <w:tcW w:w="1158" w:type="dxa"/>
            <w:vMerge/>
            <w:tcBorders>
              <w:bottom w:val="single" w:sz="4" w:space="0" w:color="auto"/>
            </w:tcBorders>
            <w:vAlign w:val="center"/>
          </w:tcPr>
          <w:p w:rsidR="00000000" w:rsidRDefault="003C63B1">
            <w:pPr>
              <w:snapToGrid w:val="0"/>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工作场所职业病危害因素检测、评价结果没有存档、上报、公布，同时存在的</w:t>
            </w:r>
          </w:p>
        </w:tc>
        <w:tc>
          <w:tcPr>
            <w:tcW w:w="2308" w:type="dxa"/>
            <w:tcBorders>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给予警告，责令限期改正；逾期不改正的，处</w:t>
            </w:r>
            <w:r>
              <w:rPr>
                <w:rFonts w:ascii="宋体" w:hAnsi="宋体" w:cs="宋体" w:hint="eastAsia"/>
                <w:spacing w:val="-6"/>
                <w:kern w:val="0"/>
                <w:szCs w:val="21"/>
              </w:rPr>
              <w:t>七万元以上十万元以下的罚款</w:t>
            </w:r>
          </w:p>
        </w:tc>
        <w:tc>
          <w:tcPr>
            <w:tcW w:w="993" w:type="dxa"/>
            <w:vMerge/>
            <w:tcBorders>
              <w:bottom w:val="single" w:sz="4" w:space="0" w:color="auto"/>
            </w:tcBorders>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napToGrid w:val="0"/>
              <w:spacing w:line="300" w:lineRule="exact"/>
              <w:jc w:val="center"/>
              <w:rPr>
                <w:rFonts w:ascii="宋体" w:hAnsi="宋体" w:cs="仿宋_GB2312"/>
                <w:szCs w:val="21"/>
                <w:lang/>
              </w:rPr>
            </w:pPr>
            <w:r>
              <w:rPr>
                <w:rFonts w:ascii="宋体" w:hAnsi="宋体" w:cs="仿宋_GB2312" w:hint="eastAsia"/>
                <w:szCs w:val="21"/>
              </w:rPr>
              <w:t>27</w:t>
            </w:r>
            <w:r>
              <w:rPr>
                <w:rFonts w:ascii="宋体" w:hAnsi="宋体" w:cs="仿宋_GB2312"/>
                <w:szCs w:val="21"/>
                <w:lang/>
              </w:rPr>
              <w:t>1</w:t>
            </w:r>
          </w:p>
        </w:tc>
        <w:tc>
          <w:tcPr>
            <w:tcW w:w="1327" w:type="dxa"/>
            <w:vMerge w:val="restart"/>
            <w:vAlign w:val="center"/>
          </w:tcPr>
          <w:p w:rsidR="00000000" w:rsidRDefault="003C63B1">
            <w:pPr>
              <w:snapToGrid w:val="0"/>
              <w:spacing w:line="300" w:lineRule="exact"/>
              <w:rPr>
                <w:rFonts w:ascii="宋体" w:hAnsi="宋体" w:cs="仿宋_GB2312" w:hint="eastAsia"/>
                <w:szCs w:val="21"/>
              </w:rPr>
            </w:pPr>
            <w:r>
              <w:rPr>
                <w:rFonts w:ascii="宋体" w:hAnsi="宋体" w:cs="仿宋_GB2312" w:hint="eastAsia"/>
                <w:szCs w:val="21"/>
              </w:rPr>
              <w:t>对</w:t>
            </w:r>
            <w:r>
              <w:rPr>
                <w:rFonts w:ascii="宋体" w:hAnsi="宋体" w:cs="仿宋_GB2312"/>
                <w:szCs w:val="21"/>
              </w:rPr>
              <w:t>订立或变更劳动合同时</w:t>
            </w:r>
            <w:r>
              <w:rPr>
                <w:rFonts w:ascii="宋体" w:hAnsi="宋体" w:cs="仿宋_GB2312" w:hint="eastAsia"/>
                <w:szCs w:val="21"/>
              </w:rPr>
              <w:t>，</w:t>
            </w:r>
            <w:r>
              <w:rPr>
                <w:rFonts w:ascii="宋体" w:hAnsi="宋体" w:cs="仿宋_GB2312"/>
                <w:szCs w:val="21"/>
              </w:rPr>
              <w:t>未告知劳动者职业病危害真实情况的</w:t>
            </w:r>
            <w:r>
              <w:rPr>
                <w:rFonts w:ascii="宋体" w:hAnsi="宋体" w:cs="仿宋_GB2312" w:hint="eastAsia"/>
                <w:szCs w:val="21"/>
              </w:rPr>
              <w:t>处罚</w:t>
            </w:r>
          </w:p>
        </w:tc>
        <w:tc>
          <w:tcPr>
            <w:tcW w:w="1158" w:type="dxa"/>
            <w:vMerge w:val="restart"/>
            <w:vAlign w:val="center"/>
          </w:tcPr>
          <w:p w:rsidR="00000000" w:rsidRDefault="003C63B1">
            <w:pPr>
              <w:snapToGrid w:val="0"/>
              <w:spacing w:line="272" w:lineRule="exact"/>
              <w:rPr>
                <w:rFonts w:ascii="宋体" w:hAnsi="宋体" w:cs="仿宋_GB2312" w:hint="eastAsia"/>
                <w:szCs w:val="21"/>
              </w:rPr>
            </w:pPr>
            <w:r>
              <w:rPr>
                <w:rFonts w:ascii="宋体" w:hAnsi="宋体" w:cs="仿宋_GB2312"/>
                <w:szCs w:val="21"/>
              </w:rPr>
              <w:t>《中华人民共和国职业病防治法》</w:t>
            </w:r>
            <w:r>
              <w:rPr>
                <w:rFonts w:ascii="宋体" w:hAnsi="宋体" w:cs="仿宋_GB2312" w:hint="eastAsia"/>
                <w:szCs w:val="21"/>
              </w:rPr>
              <w:t>第九条、第三十三条第一、二款、</w:t>
            </w:r>
            <w:r>
              <w:rPr>
                <w:rFonts w:ascii="宋体" w:hAnsi="宋体" w:cs="仿宋_GB2312"/>
                <w:szCs w:val="21"/>
              </w:rPr>
              <w:t>第七十</w:t>
            </w:r>
            <w:r>
              <w:rPr>
                <w:rFonts w:ascii="宋体" w:hAnsi="宋体" w:cs="仿宋_GB2312" w:hint="eastAsia"/>
                <w:szCs w:val="21"/>
              </w:rPr>
              <w:t>一</w:t>
            </w:r>
            <w:r>
              <w:rPr>
                <w:rFonts w:ascii="宋体" w:hAnsi="宋体" w:cs="仿宋_GB2312"/>
                <w:szCs w:val="21"/>
              </w:rPr>
              <w:t>条第（</w:t>
            </w:r>
            <w:r>
              <w:rPr>
                <w:rFonts w:ascii="宋体" w:hAnsi="宋体" w:cs="仿宋_GB2312" w:hint="eastAsia"/>
                <w:szCs w:val="21"/>
              </w:rPr>
              <w:t>三</w:t>
            </w:r>
            <w:r>
              <w:rPr>
                <w:rFonts w:ascii="宋体" w:hAnsi="宋体" w:cs="仿宋_GB2312"/>
                <w:szCs w:val="21"/>
              </w:rPr>
              <w:t>）项</w:t>
            </w:r>
            <w:r>
              <w:rPr>
                <w:rFonts w:ascii="宋体" w:hAnsi="宋体" w:cs="仿宋_GB2312" w:hint="eastAsia"/>
                <w:szCs w:val="21"/>
              </w:rPr>
              <w:t>；</w:t>
            </w:r>
            <w:r>
              <w:rPr>
                <w:rFonts w:ascii="宋体" w:hAnsi="宋体" w:cs="仿宋_GB2312"/>
                <w:szCs w:val="21"/>
              </w:rPr>
              <w:t>《工作场所职业卫生管理规定》</w:t>
            </w:r>
            <w:r>
              <w:rPr>
                <w:rFonts w:ascii="宋体" w:hAnsi="宋体" w:cs="仿宋_GB2312" w:hint="eastAsia"/>
                <w:bCs/>
                <w:szCs w:val="21"/>
              </w:rPr>
              <w:t>第二十九条第一、二款、第四十九条第</w:t>
            </w:r>
            <w:r>
              <w:rPr>
                <w:rFonts w:ascii="宋体" w:hAnsi="宋体" w:cs="仿宋_GB2312" w:hint="eastAsia"/>
                <w:bCs/>
                <w:szCs w:val="21"/>
              </w:rPr>
              <w:lastRenderedPageBreak/>
              <w:t>（三）项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b/>
                <w:spacing w:val="-6"/>
                <w:kern w:val="0"/>
                <w:szCs w:val="21"/>
              </w:rPr>
              <w:lastRenderedPageBreak/>
              <w:t>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napToGrid w:val="0"/>
              <w:spacing w:line="300" w:lineRule="exact"/>
              <w:jc w:val="center"/>
              <w:rPr>
                <w:rFonts w:ascii="宋体" w:hAnsi="宋体" w:cs="仿宋_GB2312" w:hint="eastAsia"/>
                <w:color w:val="000000"/>
                <w:szCs w:val="21"/>
              </w:rPr>
            </w:pPr>
            <w:r>
              <w:rPr>
                <w:rFonts w:ascii="宋体" w:hAnsi="宋体" w:cs="仿宋_GB2312"/>
                <w:color w:val="000000"/>
                <w:szCs w:val="21"/>
              </w:rPr>
              <w:t>县级以上地方人民政府卫生行政部门</w:t>
            </w:r>
          </w:p>
        </w:tc>
      </w:tr>
      <w:tr w:rsidR="00000000">
        <w:trPr>
          <w:jc w:val="center"/>
        </w:trPr>
        <w:tc>
          <w:tcPr>
            <w:tcW w:w="540" w:type="dxa"/>
            <w:vMerge/>
            <w:vAlign w:val="center"/>
          </w:tcPr>
          <w:p w:rsidR="00000000" w:rsidRDefault="003C63B1">
            <w:pPr>
              <w:snapToGrid w:val="0"/>
              <w:spacing w:line="300" w:lineRule="exact"/>
              <w:jc w:val="left"/>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szCs w:val="21"/>
              </w:rPr>
            </w:pPr>
          </w:p>
        </w:tc>
        <w:tc>
          <w:tcPr>
            <w:tcW w:w="1158" w:type="dxa"/>
            <w:vMerge/>
            <w:vAlign w:val="center"/>
          </w:tcPr>
          <w:p w:rsidR="00000000" w:rsidRDefault="003C63B1">
            <w:pPr>
              <w:snapToGrid w:val="0"/>
              <w:spacing w:line="28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rsidP="003C63B1">
            <w:pPr>
              <w:snapToGrid w:val="0"/>
              <w:spacing w:beforeLines="50" w:line="300" w:lineRule="exact"/>
              <w:rPr>
                <w:rFonts w:ascii="宋体" w:hAnsi="宋体" w:cs="宋体" w:hint="eastAsia"/>
                <w:spacing w:val="-6"/>
                <w:kern w:val="0"/>
                <w:szCs w:val="21"/>
              </w:rPr>
            </w:pPr>
            <w:r>
              <w:rPr>
                <w:rFonts w:ascii="宋体" w:hAnsi="宋体" w:cs="宋体" w:hint="eastAsia"/>
                <w:spacing w:val="-6"/>
                <w:kern w:val="0"/>
                <w:szCs w:val="21"/>
              </w:rPr>
              <w:t>订立或者变更劳动合同时，未告知劳动者职业病危害真实情况，十人以下的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给予警告，责令限期改正，可以并处五万元以上六万五千元以下的罚款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ign w:val="center"/>
          </w:tcPr>
          <w:p w:rsidR="00000000" w:rsidRDefault="003C63B1">
            <w:pPr>
              <w:snapToGrid w:val="0"/>
              <w:spacing w:line="300" w:lineRule="exact"/>
              <w:jc w:val="left"/>
              <w:rPr>
                <w:rFonts w:ascii="宋体" w:hAnsi="宋体" w:cs="仿宋_GB2312"/>
                <w:szCs w:val="21"/>
              </w:rPr>
            </w:pPr>
          </w:p>
        </w:tc>
        <w:tc>
          <w:tcPr>
            <w:tcW w:w="1327" w:type="dxa"/>
            <w:vMerge/>
            <w:vAlign w:val="center"/>
          </w:tcPr>
          <w:p w:rsidR="00000000" w:rsidRDefault="003C63B1">
            <w:pPr>
              <w:snapToGrid w:val="0"/>
              <w:spacing w:line="300" w:lineRule="exact"/>
              <w:rPr>
                <w:rFonts w:ascii="宋体" w:hAnsi="宋体" w:cs="仿宋_GB2312"/>
                <w:szCs w:val="21"/>
              </w:rPr>
            </w:pPr>
          </w:p>
        </w:tc>
        <w:tc>
          <w:tcPr>
            <w:tcW w:w="1158" w:type="dxa"/>
            <w:vMerge/>
            <w:vAlign w:val="center"/>
          </w:tcPr>
          <w:p w:rsidR="00000000" w:rsidRDefault="003C63B1">
            <w:pPr>
              <w:snapToGrid w:val="0"/>
              <w:spacing w:line="28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rsidP="003C63B1">
            <w:pPr>
              <w:snapToGrid w:val="0"/>
              <w:spacing w:beforeLines="50" w:line="300" w:lineRule="exact"/>
              <w:rPr>
                <w:rFonts w:ascii="宋体" w:hAnsi="宋体" w:cs="宋体" w:hint="eastAsia"/>
                <w:spacing w:val="-6"/>
                <w:kern w:val="0"/>
                <w:szCs w:val="21"/>
              </w:rPr>
            </w:pPr>
            <w:r>
              <w:rPr>
                <w:rFonts w:ascii="宋体" w:hAnsi="宋体" w:cs="宋体" w:hint="eastAsia"/>
                <w:spacing w:val="-6"/>
                <w:kern w:val="0"/>
                <w:szCs w:val="21"/>
              </w:rPr>
              <w:t>订立或者变更劳动合</w:t>
            </w:r>
            <w:r>
              <w:rPr>
                <w:rFonts w:ascii="宋体" w:hAnsi="宋体" w:cs="宋体" w:hint="eastAsia"/>
                <w:spacing w:val="-6"/>
                <w:kern w:val="0"/>
                <w:szCs w:val="21"/>
              </w:rPr>
              <w:t>同时，未告知劳动者职业病危害真实情况，十人以上三十人以下的</w:t>
            </w:r>
          </w:p>
        </w:tc>
        <w:tc>
          <w:tcPr>
            <w:tcW w:w="2308" w:type="dxa"/>
            <w:tcBorders>
              <w:left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给予警告，责令限期改正，可以并处六万五千元以上八万五千元以下的罚款</w:t>
            </w:r>
          </w:p>
        </w:tc>
        <w:tc>
          <w:tcPr>
            <w:tcW w:w="993" w:type="dxa"/>
            <w:vMerge/>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tcBorders>
              <w:bottom w:val="single" w:sz="4" w:space="0" w:color="auto"/>
            </w:tcBorders>
            <w:vAlign w:val="center"/>
          </w:tcPr>
          <w:p w:rsidR="00000000" w:rsidRDefault="003C63B1">
            <w:pPr>
              <w:snapToGrid w:val="0"/>
              <w:spacing w:line="300" w:lineRule="exact"/>
              <w:jc w:val="left"/>
              <w:rPr>
                <w:rFonts w:ascii="宋体" w:hAnsi="宋体" w:cs="仿宋_GB2312"/>
                <w:szCs w:val="21"/>
              </w:rPr>
            </w:pPr>
          </w:p>
        </w:tc>
        <w:tc>
          <w:tcPr>
            <w:tcW w:w="1327" w:type="dxa"/>
            <w:vMerge/>
            <w:tcBorders>
              <w:bottom w:val="single" w:sz="4" w:space="0" w:color="auto"/>
            </w:tcBorders>
            <w:vAlign w:val="center"/>
          </w:tcPr>
          <w:p w:rsidR="00000000" w:rsidRDefault="003C63B1">
            <w:pPr>
              <w:snapToGrid w:val="0"/>
              <w:spacing w:line="300" w:lineRule="exact"/>
              <w:rPr>
                <w:rFonts w:ascii="宋体" w:hAnsi="宋体" w:cs="仿宋_GB2312"/>
                <w:szCs w:val="21"/>
              </w:rPr>
            </w:pPr>
          </w:p>
        </w:tc>
        <w:tc>
          <w:tcPr>
            <w:tcW w:w="1158" w:type="dxa"/>
            <w:vMerge/>
            <w:tcBorders>
              <w:bottom w:val="single" w:sz="4" w:space="0" w:color="auto"/>
            </w:tcBorders>
            <w:vAlign w:val="center"/>
          </w:tcPr>
          <w:p w:rsidR="00000000" w:rsidRDefault="003C63B1">
            <w:pPr>
              <w:snapToGrid w:val="0"/>
              <w:spacing w:line="28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310" w:lineRule="exact"/>
              <w:rPr>
                <w:rFonts w:ascii="宋体" w:hAnsi="宋体" w:cs="宋体" w:hint="eastAsia"/>
                <w:spacing w:val="-6"/>
                <w:kern w:val="0"/>
                <w:szCs w:val="21"/>
              </w:rPr>
            </w:pPr>
            <w:r>
              <w:rPr>
                <w:rFonts w:ascii="宋体" w:hAnsi="宋体" w:cs="宋体" w:hint="eastAsia"/>
                <w:spacing w:val="-6"/>
                <w:kern w:val="0"/>
                <w:szCs w:val="21"/>
              </w:rPr>
              <w:t>订立或者变更劳动合同时，未告知劳动者职业病危害真实情况，三十人以上的</w:t>
            </w:r>
          </w:p>
        </w:tc>
        <w:tc>
          <w:tcPr>
            <w:tcW w:w="2308" w:type="dxa"/>
            <w:tcBorders>
              <w:left w:val="single" w:sz="4" w:space="0" w:color="auto"/>
              <w:bottom w:val="single" w:sz="4" w:space="0" w:color="auto"/>
              <w:right w:val="single" w:sz="4" w:space="0" w:color="auto"/>
            </w:tcBorders>
            <w:vAlign w:val="center"/>
          </w:tcPr>
          <w:p w:rsidR="00000000" w:rsidRDefault="003C63B1">
            <w:pPr>
              <w:snapToGrid w:val="0"/>
              <w:spacing w:line="300" w:lineRule="exact"/>
              <w:rPr>
                <w:rFonts w:ascii="宋体" w:hAnsi="宋体" w:cs="宋体" w:hint="eastAsia"/>
                <w:spacing w:val="-6"/>
                <w:kern w:val="0"/>
                <w:szCs w:val="21"/>
              </w:rPr>
            </w:pPr>
            <w:r>
              <w:rPr>
                <w:rFonts w:ascii="宋体" w:hAnsi="宋体" w:cs="宋体" w:hint="eastAsia"/>
                <w:spacing w:val="-6"/>
                <w:kern w:val="0"/>
                <w:szCs w:val="21"/>
              </w:rPr>
              <w:t>给予警告，责令限期改正，可以并处八万五千元以上十万元以下的罚款</w:t>
            </w:r>
          </w:p>
        </w:tc>
        <w:tc>
          <w:tcPr>
            <w:tcW w:w="993" w:type="dxa"/>
            <w:vMerge/>
            <w:tcBorders>
              <w:bottom w:val="single" w:sz="4" w:space="0" w:color="auto"/>
            </w:tcBorders>
            <w:vAlign w:val="center"/>
          </w:tcPr>
          <w:p w:rsidR="00000000" w:rsidRDefault="003C63B1">
            <w:pPr>
              <w:snapToGrid w:val="0"/>
              <w:spacing w:line="300" w:lineRule="exact"/>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27</w:t>
            </w:r>
            <w:r>
              <w:rPr>
                <w:rFonts w:ascii="宋体" w:hAnsi="宋体"/>
                <w:szCs w:val="21"/>
                <w:lang/>
              </w:rPr>
              <w:t>2</w:t>
            </w:r>
          </w:p>
        </w:tc>
        <w:tc>
          <w:tcPr>
            <w:tcW w:w="1327" w:type="dxa"/>
            <w:vMerge w:val="restart"/>
            <w:vAlign w:val="center"/>
          </w:tcPr>
          <w:p w:rsidR="00000000" w:rsidRDefault="003C63B1">
            <w:pPr>
              <w:spacing w:line="300" w:lineRule="exact"/>
              <w:rPr>
                <w:rFonts w:ascii="宋体" w:hAnsi="宋体" w:hint="eastAsia"/>
                <w:szCs w:val="21"/>
              </w:rPr>
            </w:pPr>
            <w:r>
              <w:rPr>
                <w:rFonts w:ascii="宋体" w:hAnsi="宋体" w:cs="仿宋_GB2312" w:hint="eastAsia"/>
                <w:szCs w:val="21"/>
              </w:rPr>
              <w:t>对矿山、金属冶炼建设项目或者用于生产、储存、装卸危险物品的建设项目没有安全设施设计或者安全设施设计未按照规定报经有关部门审查同意的处罚</w:t>
            </w:r>
          </w:p>
        </w:tc>
        <w:tc>
          <w:tcPr>
            <w:tcW w:w="1158" w:type="dxa"/>
            <w:vMerge w:val="restart"/>
            <w:vAlign w:val="center"/>
          </w:tcPr>
          <w:p w:rsidR="00000000" w:rsidRDefault="003C63B1">
            <w:pPr>
              <w:spacing w:line="280" w:lineRule="exact"/>
              <w:rPr>
                <w:rFonts w:ascii="宋体" w:hAnsi="宋体" w:cs="仿宋_GB2312" w:hint="eastAsia"/>
                <w:spacing w:val="-6"/>
                <w:szCs w:val="21"/>
              </w:rPr>
            </w:pPr>
            <w:r>
              <w:rPr>
                <w:rFonts w:ascii="宋体" w:hAnsi="宋体" w:cs="仿宋_GB2312" w:hint="eastAsia"/>
                <w:spacing w:val="-10"/>
                <w:szCs w:val="21"/>
              </w:rPr>
              <w:t>《中华人民共和国安全生产法》第第十条、第三十三条第二款、第九十八条第（二）项；</w:t>
            </w:r>
            <w:r>
              <w:rPr>
                <w:rFonts w:ascii="宋体" w:hAnsi="宋体" w:cs="仿宋_GB2312" w:hint="eastAsia"/>
                <w:szCs w:val="21"/>
              </w:rPr>
              <w:t>《建设项目安全</w:t>
            </w:r>
            <w:r>
              <w:rPr>
                <w:rFonts w:ascii="宋体" w:hAnsi="宋体" w:cs="仿宋_GB2312" w:hint="eastAsia"/>
                <w:szCs w:val="21"/>
              </w:rPr>
              <w:t>设施“三同时”监督管理办法》第十二条及第二十八条第（二）项；</w:t>
            </w:r>
            <w:r>
              <w:rPr>
                <w:rFonts w:ascii="宋体" w:hAnsi="宋体" w:cs="仿宋_GB2312" w:hint="eastAsia"/>
                <w:spacing w:val="-6"/>
                <w:szCs w:val="21"/>
              </w:rPr>
              <w:t>《危险化学品建设项目安全监督管理办法》</w:t>
            </w:r>
          </w:p>
          <w:p w:rsidR="00000000" w:rsidRDefault="003C63B1">
            <w:pPr>
              <w:spacing w:line="280" w:lineRule="exact"/>
              <w:rPr>
                <w:rFonts w:ascii="宋体" w:hAnsi="宋体" w:cs="仿宋_GB2312" w:hint="eastAsia"/>
                <w:spacing w:val="-6"/>
                <w:szCs w:val="21"/>
              </w:rPr>
            </w:pPr>
            <w:r>
              <w:rPr>
                <w:rFonts w:ascii="宋体" w:hAnsi="宋体" w:cs="仿宋_GB2312" w:hint="eastAsia"/>
                <w:spacing w:val="-6"/>
                <w:szCs w:val="21"/>
              </w:rPr>
              <w:t>第十六条及第三十六条</w:t>
            </w:r>
          </w:p>
          <w:p w:rsidR="00000000" w:rsidRDefault="003C63B1">
            <w:pPr>
              <w:spacing w:line="280" w:lineRule="exact"/>
              <w:rPr>
                <w:rFonts w:ascii="宋体" w:hAnsi="宋体" w:hint="eastAsia"/>
                <w:szCs w:val="21"/>
              </w:rPr>
            </w:pPr>
            <w:r>
              <w:rPr>
                <w:rFonts w:ascii="宋体" w:hAnsi="宋体" w:cs="仿宋_GB2312" w:hint="eastAsia"/>
                <w:spacing w:val="-6"/>
                <w:szCs w:val="21"/>
              </w:rPr>
              <w:t>第（一）项、第（二）项</w:t>
            </w: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矿山、金属冶炼建设项目或者用于生产、储存、装卸危险物品的建设项目没有进行安全设施设计或者安全设施设计未按照规定报经有关部门审查同意，投资额人民币</w:t>
            </w:r>
            <w:r>
              <w:rPr>
                <w:rFonts w:ascii="宋体" w:hAnsi="宋体" w:cs="宋体" w:hint="eastAsia"/>
                <w:spacing w:val="-6"/>
                <w:kern w:val="0"/>
                <w:szCs w:val="21"/>
              </w:rPr>
              <w:t>1000</w:t>
            </w:r>
            <w:r>
              <w:rPr>
                <w:rFonts w:ascii="宋体" w:hAnsi="宋体" w:cs="宋体" w:hint="eastAsia"/>
                <w:spacing w:val="-6"/>
                <w:kern w:val="0"/>
                <w:szCs w:val="21"/>
              </w:rPr>
              <w:t>万元以下的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责令停止建设或者停产停业整顿，限期改正，处</w:t>
            </w:r>
            <w:r>
              <w:rPr>
                <w:rFonts w:ascii="宋体" w:hAnsi="宋体" w:cs="宋体" w:hint="eastAsia"/>
                <w:spacing w:val="-6"/>
                <w:kern w:val="0"/>
                <w:szCs w:val="21"/>
              </w:rPr>
              <w:t>10</w:t>
            </w:r>
            <w:r>
              <w:rPr>
                <w:rFonts w:ascii="宋体" w:hAnsi="宋体" w:cs="宋体" w:hint="eastAsia"/>
                <w:spacing w:val="-6"/>
                <w:kern w:val="0"/>
                <w:szCs w:val="21"/>
              </w:rPr>
              <w:t>万元以上</w:t>
            </w:r>
            <w:r>
              <w:rPr>
                <w:rFonts w:ascii="宋体" w:hAnsi="宋体" w:cs="宋体" w:hint="eastAsia"/>
                <w:spacing w:val="-6"/>
                <w:kern w:val="0"/>
                <w:szCs w:val="21"/>
              </w:rPr>
              <w:t>22</w:t>
            </w:r>
            <w:r>
              <w:rPr>
                <w:rFonts w:ascii="宋体" w:hAnsi="宋体" w:cs="宋体" w:hint="eastAsia"/>
                <w:spacing w:val="-6"/>
                <w:kern w:val="0"/>
                <w:szCs w:val="21"/>
              </w:rPr>
              <w:t>万元以下的罚款，对其直接负责的主管人员和其他直接责任人员处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2.9</w:t>
            </w:r>
            <w:r>
              <w:rPr>
                <w:rFonts w:ascii="宋体" w:hAnsi="宋体" w:cs="宋体" w:hint="eastAsia"/>
                <w:spacing w:val="-6"/>
                <w:kern w:val="0"/>
                <w:szCs w:val="21"/>
              </w:rPr>
              <w:t>万元以下的罚款；逾期未改正的，处</w:t>
            </w:r>
            <w:r>
              <w:rPr>
                <w:rFonts w:ascii="宋体" w:hAnsi="宋体" w:cs="宋体" w:hint="eastAsia"/>
                <w:spacing w:val="-6"/>
                <w:kern w:val="0"/>
                <w:szCs w:val="21"/>
              </w:rPr>
              <w:t>50</w:t>
            </w:r>
            <w:r>
              <w:rPr>
                <w:rFonts w:ascii="宋体" w:hAnsi="宋体" w:cs="宋体" w:hint="eastAsia"/>
                <w:spacing w:val="-6"/>
                <w:kern w:val="0"/>
                <w:szCs w:val="21"/>
              </w:rPr>
              <w:t>万元以上</w:t>
            </w:r>
            <w:r>
              <w:rPr>
                <w:rFonts w:ascii="宋体" w:hAnsi="宋体" w:cs="宋体" w:hint="eastAsia"/>
                <w:spacing w:val="-6"/>
                <w:kern w:val="0"/>
                <w:szCs w:val="21"/>
              </w:rPr>
              <w:t>65</w:t>
            </w:r>
            <w:r>
              <w:rPr>
                <w:rFonts w:ascii="宋体" w:hAnsi="宋体" w:cs="宋体" w:hint="eastAsia"/>
                <w:spacing w:val="-6"/>
                <w:kern w:val="0"/>
                <w:szCs w:val="21"/>
              </w:rPr>
              <w:t>万元以下的罚款，对其直</w:t>
            </w:r>
            <w:r>
              <w:rPr>
                <w:rFonts w:ascii="宋体" w:hAnsi="宋体" w:cs="宋体" w:hint="eastAsia"/>
                <w:spacing w:val="-6"/>
                <w:kern w:val="0"/>
                <w:szCs w:val="21"/>
              </w:rPr>
              <w:t>接负责的主管人员和其他直接责任人员处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6.5</w:t>
            </w:r>
            <w:r>
              <w:rPr>
                <w:rFonts w:ascii="宋体" w:hAnsi="宋体" w:cs="宋体" w:hint="eastAsia"/>
                <w:spacing w:val="-6"/>
                <w:kern w:val="0"/>
                <w:szCs w:val="21"/>
              </w:rPr>
              <w:t>万元以下的罚款</w:t>
            </w:r>
          </w:p>
        </w:tc>
        <w:tc>
          <w:tcPr>
            <w:tcW w:w="993" w:type="dxa"/>
            <w:vMerge w:val="restart"/>
            <w:vAlign w:val="center"/>
          </w:tcPr>
          <w:p w:rsidR="00000000" w:rsidRDefault="003C63B1">
            <w:pPr>
              <w:spacing w:line="300" w:lineRule="exact"/>
              <w:jc w:val="center"/>
              <w:rPr>
                <w:rFonts w:ascii="宋体" w:hAnsi="宋体" w:hint="eastAsia"/>
                <w:color w:val="000000"/>
                <w:szCs w:val="21"/>
              </w:rPr>
            </w:pPr>
            <w:r>
              <w:rPr>
                <w:rFonts w:ascii="宋体" w:hAnsi="宋体" w:cs="仿宋_GB2312"/>
                <w:color w:val="000000"/>
                <w:szCs w:val="21"/>
              </w:rPr>
              <w:t>县级以上地方各级人民政府应急管理部门</w:t>
            </w: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280" w:lineRule="exact"/>
              <w:rPr>
                <w:rFonts w:ascii="宋体" w:hAnsi="宋体"/>
                <w:spacing w:val="-6"/>
                <w:szCs w:val="21"/>
              </w:rPr>
            </w:pP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矿山、金属冶炼建设项目或者用于生产、储存、装卸危险物品的建设项目没有进行安全设施设计或者安全设施设计未按照规定报经有关部门审查同意，投资额人民币</w:t>
            </w:r>
            <w:r>
              <w:rPr>
                <w:rFonts w:ascii="宋体" w:hAnsi="宋体" w:cs="宋体" w:hint="eastAsia"/>
                <w:spacing w:val="-6"/>
                <w:kern w:val="0"/>
                <w:szCs w:val="21"/>
              </w:rPr>
              <w:t>1000</w:t>
            </w:r>
            <w:r>
              <w:rPr>
                <w:rFonts w:ascii="宋体" w:hAnsi="宋体" w:cs="宋体" w:hint="eastAsia"/>
                <w:spacing w:val="-6"/>
                <w:kern w:val="0"/>
                <w:szCs w:val="21"/>
              </w:rPr>
              <w:t>万元以上</w:t>
            </w:r>
            <w:r>
              <w:rPr>
                <w:rFonts w:ascii="宋体" w:hAnsi="宋体" w:cs="宋体" w:hint="eastAsia"/>
                <w:spacing w:val="-6"/>
                <w:kern w:val="0"/>
                <w:szCs w:val="21"/>
              </w:rPr>
              <w:t>3000</w:t>
            </w:r>
            <w:r>
              <w:rPr>
                <w:rFonts w:ascii="宋体" w:hAnsi="宋体" w:cs="宋体" w:hint="eastAsia"/>
                <w:spacing w:val="-6"/>
                <w:kern w:val="0"/>
                <w:szCs w:val="21"/>
              </w:rPr>
              <w:t>万元以下的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仿宋_GB2312" w:hint="eastAsia"/>
                <w:spacing w:val="-10"/>
                <w:szCs w:val="21"/>
              </w:rPr>
              <w:t>责令停止建设或者停产停业整顿，限期改正，处</w:t>
            </w:r>
            <w:r>
              <w:rPr>
                <w:rFonts w:ascii="宋体" w:hAnsi="宋体" w:cs="仿宋_GB2312" w:hint="eastAsia"/>
                <w:spacing w:val="-10"/>
                <w:szCs w:val="21"/>
              </w:rPr>
              <w:t>22</w:t>
            </w:r>
            <w:r>
              <w:rPr>
                <w:rFonts w:ascii="宋体" w:hAnsi="宋体" w:cs="仿宋_GB2312" w:hint="eastAsia"/>
                <w:spacing w:val="-10"/>
                <w:szCs w:val="21"/>
              </w:rPr>
              <w:t>万元以上</w:t>
            </w:r>
            <w:r>
              <w:rPr>
                <w:rFonts w:ascii="宋体" w:hAnsi="宋体" w:cs="仿宋_GB2312" w:hint="eastAsia"/>
                <w:spacing w:val="-10"/>
                <w:szCs w:val="21"/>
              </w:rPr>
              <w:t>38</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2.9</w:t>
            </w:r>
            <w:r>
              <w:rPr>
                <w:rFonts w:ascii="宋体" w:hAnsi="宋体" w:cs="仿宋_GB2312" w:hint="eastAsia"/>
                <w:spacing w:val="-10"/>
                <w:szCs w:val="21"/>
              </w:rPr>
              <w:t>万元以上</w:t>
            </w:r>
            <w:r>
              <w:rPr>
                <w:rFonts w:ascii="宋体" w:hAnsi="宋体" w:cs="仿宋_GB2312" w:hint="eastAsia"/>
                <w:spacing w:val="-10"/>
                <w:szCs w:val="21"/>
              </w:rPr>
              <w:t>4.1</w:t>
            </w:r>
            <w:r>
              <w:rPr>
                <w:rFonts w:ascii="宋体" w:hAnsi="宋体" w:cs="仿宋_GB2312" w:hint="eastAsia"/>
                <w:spacing w:val="-10"/>
                <w:szCs w:val="21"/>
              </w:rPr>
              <w:t>万元以下的罚款；逾期未改正的，处</w:t>
            </w:r>
            <w:r>
              <w:rPr>
                <w:rFonts w:ascii="宋体" w:hAnsi="宋体" w:cs="仿宋_GB2312" w:hint="eastAsia"/>
                <w:spacing w:val="-10"/>
                <w:szCs w:val="21"/>
              </w:rPr>
              <w:t>65</w:t>
            </w:r>
            <w:r>
              <w:rPr>
                <w:rFonts w:ascii="宋体" w:hAnsi="宋体" w:cs="仿宋_GB2312" w:hint="eastAsia"/>
                <w:spacing w:val="-10"/>
                <w:szCs w:val="21"/>
              </w:rPr>
              <w:t>万元以上</w:t>
            </w:r>
            <w:r>
              <w:rPr>
                <w:rFonts w:ascii="宋体" w:hAnsi="宋体" w:cs="仿宋_GB2312" w:hint="eastAsia"/>
                <w:spacing w:val="-10"/>
                <w:szCs w:val="21"/>
              </w:rPr>
              <w:t>85</w:t>
            </w:r>
            <w:r>
              <w:rPr>
                <w:rFonts w:ascii="宋体" w:hAnsi="宋体" w:cs="仿宋_GB2312" w:hint="eastAsia"/>
                <w:spacing w:val="-10"/>
                <w:szCs w:val="21"/>
              </w:rPr>
              <w:t>万元以下的罚款，对其直接负责的主管</w:t>
            </w:r>
            <w:r>
              <w:rPr>
                <w:rFonts w:ascii="宋体" w:hAnsi="宋体" w:cs="仿宋_GB2312" w:hint="eastAsia"/>
                <w:spacing w:val="-10"/>
                <w:szCs w:val="21"/>
              </w:rPr>
              <w:t>人员和其他直接责任人员处</w:t>
            </w:r>
            <w:r>
              <w:rPr>
                <w:rFonts w:ascii="宋体" w:hAnsi="宋体" w:cs="仿宋_GB2312" w:hint="eastAsia"/>
                <w:spacing w:val="-10"/>
                <w:szCs w:val="21"/>
              </w:rPr>
              <w:t>6.5</w:t>
            </w:r>
            <w:r>
              <w:rPr>
                <w:rFonts w:ascii="宋体" w:hAnsi="宋体" w:cs="仿宋_GB2312" w:hint="eastAsia"/>
                <w:spacing w:val="-10"/>
                <w:szCs w:val="21"/>
              </w:rPr>
              <w:t>万元以上</w:t>
            </w:r>
            <w:r>
              <w:rPr>
                <w:rFonts w:ascii="宋体" w:hAnsi="宋体" w:cs="仿宋_GB2312" w:hint="eastAsia"/>
                <w:spacing w:val="-10"/>
                <w:szCs w:val="21"/>
              </w:rPr>
              <w:t>8.5</w:t>
            </w:r>
            <w:r>
              <w:rPr>
                <w:rFonts w:ascii="宋体" w:hAnsi="宋体" w:cs="仿宋_GB2312" w:hint="eastAsia"/>
                <w:spacing w:val="-10"/>
                <w:szCs w:val="21"/>
              </w:rPr>
              <w:t>万元以下的罚款</w:t>
            </w:r>
          </w:p>
        </w:tc>
        <w:tc>
          <w:tcPr>
            <w:tcW w:w="993" w:type="dxa"/>
            <w:vMerge/>
            <w:vAlign w:val="center"/>
          </w:tcPr>
          <w:p w:rsidR="00000000" w:rsidRDefault="003C63B1">
            <w:pPr>
              <w:spacing w:line="300" w:lineRule="exact"/>
              <w:jc w:val="center"/>
              <w:rPr>
                <w:rFonts w:ascii="宋体" w:hAnsi="宋体"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hint="eastAsia"/>
                <w:szCs w:val="21"/>
              </w:rPr>
            </w:pPr>
          </w:p>
        </w:tc>
        <w:tc>
          <w:tcPr>
            <w:tcW w:w="1158" w:type="dxa"/>
            <w:vMerge/>
            <w:vAlign w:val="center"/>
          </w:tcPr>
          <w:p w:rsidR="00000000" w:rsidRDefault="003C63B1">
            <w:pPr>
              <w:spacing w:line="280" w:lineRule="exact"/>
              <w:rPr>
                <w:rFonts w:ascii="宋体" w:hAnsi="宋体"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矿山、金属冶炼建设项目或者用于生产、储存、装卸危险物品的建设项目没有进行安全设施设计或者安全设施设计未按照规定报经有关部门审查同意，投资额人民币</w:t>
            </w:r>
            <w:r>
              <w:rPr>
                <w:rFonts w:ascii="宋体" w:hAnsi="宋体" w:cs="宋体" w:hint="eastAsia"/>
                <w:spacing w:val="-6"/>
                <w:kern w:val="0"/>
                <w:szCs w:val="21"/>
              </w:rPr>
              <w:t>3000</w:t>
            </w:r>
            <w:r>
              <w:rPr>
                <w:rFonts w:ascii="宋体" w:hAnsi="宋体" w:cs="宋体" w:hint="eastAsia"/>
                <w:spacing w:val="-6"/>
                <w:kern w:val="0"/>
                <w:szCs w:val="21"/>
              </w:rPr>
              <w:t>万元以上的</w:t>
            </w:r>
          </w:p>
        </w:tc>
        <w:tc>
          <w:tcPr>
            <w:tcW w:w="2308" w:type="dxa"/>
            <w:vAlign w:val="center"/>
          </w:tcPr>
          <w:p w:rsidR="00000000" w:rsidRDefault="003C63B1">
            <w:pPr>
              <w:spacing w:line="280" w:lineRule="exact"/>
              <w:rPr>
                <w:rFonts w:ascii="宋体" w:hAnsi="宋体" w:cs="宋体" w:hint="eastAsia"/>
                <w:spacing w:val="-6"/>
                <w:kern w:val="0"/>
                <w:szCs w:val="21"/>
              </w:rPr>
            </w:pPr>
            <w:r>
              <w:rPr>
                <w:rFonts w:ascii="宋体" w:hAnsi="宋体" w:cs="仿宋_GB2312" w:hint="eastAsia"/>
                <w:spacing w:val="-10"/>
                <w:szCs w:val="21"/>
              </w:rPr>
              <w:t>责令停止建设或者停产停业整顿，限期改正，处</w:t>
            </w:r>
            <w:r>
              <w:rPr>
                <w:rFonts w:ascii="宋体" w:hAnsi="宋体" w:cs="仿宋_GB2312" w:hint="eastAsia"/>
                <w:spacing w:val="-10"/>
                <w:szCs w:val="21"/>
              </w:rPr>
              <w:t>38</w:t>
            </w:r>
            <w:r>
              <w:rPr>
                <w:rFonts w:ascii="宋体" w:hAnsi="宋体" w:cs="仿宋_GB2312" w:hint="eastAsia"/>
                <w:spacing w:val="-10"/>
                <w:szCs w:val="21"/>
              </w:rPr>
              <w:t>万元以上</w:t>
            </w:r>
            <w:r>
              <w:rPr>
                <w:rFonts w:ascii="宋体" w:hAnsi="宋体" w:cs="仿宋_GB2312" w:hint="eastAsia"/>
                <w:spacing w:val="-10"/>
                <w:szCs w:val="21"/>
              </w:rPr>
              <w:t>50</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4.1</w:t>
            </w:r>
            <w:r>
              <w:rPr>
                <w:rFonts w:ascii="宋体" w:hAnsi="宋体" w:cs="仿宋_GB2312" w:hint="eastAsia"/>
                <w:spacing w:val="-10"/>
                <w:szCs w:val="21"/>
              </w:rPr>
              <w:t>万元以上</w:t>
            </w:r>
            <w:r>
              <w:rPr>
                <w:rFonts w:ascii="宋体" w:hAnsi="宋体" w:cs="仿宋_GB2312" w:hint="eastAsia"/>
                <w:spacing w:val="-10"/>
                <w:szCs w:val="21"/>
              </w:rPr>
              <w:t>5</w:t>
            </w:r>
            <w:r>
              <w:rPr>
                <w:rFonts w:ascii="宋体" w:hAnsi="宋体" w:cs="仿宋_GB2312" w:hint="eastAsia"/>
                <w:spacing w:val="-10"/>
                <w:szCs w:val="21"/>
              </w:rPr>
              <w:t>万元以下的罚款；逾期未改正的，处</w:t>
            </w:r>
            <w:r>
              <w:rPr>
                <w:rFonts w:ascii="宋体" w:hAnsi="宋体" w:cs="仿宋_GB2312" w:hint="eastAsia"/>
                <w:spacing w:val="-10"/>
                <w:szCs w:val="21"/>
              </w:rPr>
              <w:t>85</w:t>
            </w:r>
            <w:r>
              <w:rPr>
                <w:rFonts w:ascii="宋体" w:hAnsi="宋体" w:cs="仿宋_GB2312" w:hint="eastAsia"/>
                <w:spacing w:val="-10"/>
                <w:szCs w:val="21"/>
              </w:rPr>
              <w:t>万元以上</w:t>
            </w:r>
            <w:r>
              <w:rPr>
                <w:rFonts w:ascii="宋体" w:hAnsi="宋体" w:cs="仿宋_GB2312" w:hint="eastAsia"/>
                <w:spacing w:val="-10"/>
                <w:szCs w:val="21"/>
              </w:rPr>
              <w:t>100</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8.5</w:t>
            </w:r>
            <w:r>
              <w:rPr>
                <w:rFonts w:ascii="宋体" w:hAnsi="宋体" w:cs="仿宋_GB2312" w:hint="eastAsia"/>
                <w:spacing w:val="-10"/>
                <w:szCs w:val="21"/>
              </w:rPr>
              <w:t>万元以上</w:t>
            </w:r>
            <w:r>
              <w:rPr>
                <w:rFonts w:ascii="宋体" w:hAnsi="宋体" w:cs="仿宋_GB2312" w:hint="eastAsia"/>
                <w:spacing w:val="-10"/>
                <w:szCs w:val="21"/>
              </w:rPr>
              <w:t>10</w:t>
            </w:r>
            <w:r>
              <w:rPr>
                <w:rFonts w:ascii="宋体" w:hAnsi="宋体" w:cs="仿宋_GB2312" w:hint="eastAsia"/>
                <w:spacing w:val="-10"/>
                <w:szCs w:val="21"/>
              </w:rPr>
              <w:t>万元以下的罚款</w:t>
            </w:r>
          </w:p>
        </w:tc>
        <w:tc>
          <w:tcPr>
            <w:tcW w:w="993" w:type="dxa"/>
            <w:vMerge/>
            <w:vAlign w:val="center"/>
          </w:tcPr>
          <w:p w:rsidR="00000000" w:rsidRDefault="003C63B1">
            <w:pPr>
              <w:spacing w:line="300" w:lineRule="exact"/>
              <w:jc w:val="center"/>
              <w:rPr>
                <w:rFonts w:ascii="宋体" w:hAnsi="宋体"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27</w:t>
            </w:r>
            <w:r>
              <w:rPr>
                <w:rFonts w:ascii="宋体" w:hAnsi="宋体"/>
                <w:szCs w:val="21"/>
                <w:lang/>
              </w:rPr>
              <w:t>3</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对生产经营单位未在有较大危险因素的生产经营场所和有关设施、设备上设置明显的安全警示标志的处罚</w:t>
            </w:r>
          </w:p>
        </w:tc>
        <w:tc>
          <w:tcPr>
            <w:tcW w:w="1158" w:type="dxa"/>
            <w:vMerge w:val="restart"/>
            <w:vAlign w:val="center"/>
          </w:tcPr>
          <w:p w:rsidR="00000000" w:rsidRDefault="003C63B1" w:rsidP="003C63B1">
            <w:pPr>
              <w:spacing w:beforeLines="20" w:line="260" w:lineRule="exact"/>
              <w:rPr>
                <w:rFonts w:ascii="宋体" w:hAnsi="宋体" w:cs="仿宋_GB2312" w:hint="eastAsia"/>
                <w:szCs w:val="21"/>
              </w:rPr>
            </w:pPr>
            <w:r>
              <w:rPr>
                <w:rFonts w:ascii="宋体" w:hAnsi="宋体" w:cs="仿宋_GB2312" w:hint="eastAsia"/>
                <w:szCs w:val="21"/>
              </w:rPr>
              <w:t>《中华人民共和国安全生产法》</w:t>
            </w:r>
            <w:r>
              <w:rPr>
                <w:rFonts w:ascii="宋体" w:hAnsi="宋体" w:cs="仿宋_GB2312" w:hint="eastAsia"/>
                <w:spacing w:val="-10"/>
                <w:szCs w:val="21"/>
              </w:rPr>
              <w:t>第十条、第三十五条、第九十九条第（一）项</w:t>
            </w:r>
            <w:r>
              <w:rPr>
                <w:rFonts w:ascii="宋体" w:hAnsi="宋体" w:cs="仿宋_GB2312" w:hint="eastAsia"/>
                <w:szCs w:val="21"/>
              </w:rPr>
              <w:t>；《危险化学品安全管理条例》第二十条第二款、第</w:t>
            </w:r>
            <w:r>
              <w:rPr>
                <w:rFonts w:ascii="宋体" w:hAnsi="宋体" w:cs="仿宋_GB2312" w:hint="eastAsia"/>
                <w:szCs w:val="21"/>
              </w:rPr>
              <w:lastRenderedPageBreak/>
              <w:t>三十二条；《危险化学品重大危险源监督管理暂行规定》第十八条及第三十三条第（一）项；《危险化学品输送管道安全管理规定》第十五条、第三十四条等</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在有较大危险因素的生产经营场所和有关设施、设备上未设置明显的安全警示标志，有</w:t>
            </w:r>
            <w:r>
              <w:rPr>
                <w:rFonts w:ascii="宋体" w:hAnsi="宋体" w:cs="宋体" w:hint="eastAsia"/>
                <w:spacing w:val="-6"/>
                <w:kern w:val="0"/>
                <w:szCs w:val="21"/>
              </w:rPr>
              <w:t>3</w:t>
            </w:r>
            <w:r>
              <w:rPr>
                <w:rFonts w:ascii="宋体" w:hAnsi="宋体" w:cs="宋体" w:hint="eastAsia"/>
                <w:spacing w:val="-6"/>
                <w:kern w:val="0"/>
                <w:szCs w:val="21"/>
              </w:rPr>
              <w:t>处以下的</w:t>
            </w:r>
          </w:p>
        </w:tc>
        <w:tc>
          <w:tcPr>
            <w:tcW w:w="2308" w:type="dxa"/>
            <w:vAlign w:val="center"/>
          </w:tcPr>
          <w:p w:rsidR="00000000" w:rsidRDefault="003C63B1" w:rsidP="003C63B1">
            <w:pPr>
              <w:spacing w:beforeLines="20" w:line="280" w:lineRule="exact"/>
              <w:rPr>
                <w:rFonts w:ascii="宋体" w:hAnsi="宋体" w:cs="仿宋_GB2312" w:hint="eastAsia"/>
                <w:spacing w:val="-10"/>
                <w:szCs w:val="21"/>
              </w:rPr>
            </w:pPr>
            <w:r>
              <w:rPr>
                <w:rFonts w:ascii="宋体" w:hAnsi="宋体" w:cs="仿宋_GB2312" w:hint="eastAsia"/>
                <w:spacing w:val="-10"/>
                <w:szCs w:val="21"/>
              </w:rPr>
              <w:t>令限期改正，处</w:t>
            </w:r>
            <w:r>
              <w:rPr>
                <w:rFonts w:ascii="宋体" w:hAnsi="宋体" w:cs="仿宋_GB2312" w:hint="eastAsia"/>
                <w:spacing w:val="-10"/>
                <w:szCs w:val="21"/>
              </w:rPr>
              <w:t>1.5</w:t>
            </w:r>
            <w:r>
              <w:rPr>
                <w:rFonts w:ascii="宋体" w:hAnsi="宋体" w:cs="仿宋_GB2312" w:hint="eastAsia"/>
                <w:spacing w:val="-10"/>
                <w:szCs w:val="21"/>
              </w:rPr>
              <w:t>万元以下的罚款；逾期未改正的，处</w:t>
            </w:r>
            <w:r>
              <w:rPr>
                <w:rFonts w:ascii="宋体" w:hAnsi="宋体" w:cs="仿宋_GB2312" w:hint="eastAsia"/>
                <w:spacing w:val="-10"/>
                <w:szCs w:val="21"/>
              </w:rPr>
              <w:t>5</w:t>
            </w:r>
            <w:r>
              <w:rPr>
                <w:rFonts w:ascii="宋体" w:hAnsi="宋体" w:cs="仿宋_GB2312" w:hint="eastAsia"/>
                <w:spacing w:val="-10"/>
                <w:szCs w:val="21"/>
              </w:rPr>
              <w:t>万元以上</w:t>
            </w:r>
            <w:r>
              <w:rPr>
                <w:rFonts w:ascii="宋体" w:hAnsi="宋体" w:cs="仿宋_GB2312" w:hint="eastAsia"/>
                <w:spacing w:val="-10"/>
                <w:szCs w:val="21"/>
              </w:rPr>
              <w:t>9.5</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1</w:t>
            </w:r>
            <w:r>
              <w:rPr>
                <w:rFonts w:ascii="宋体" w:hAnsi="宋体" w:cs="仿宋_GB2312" w:hint="eastAsia"/>
                <w:spacing w:val="-10"/>
                <w:szCs w:val="21"/>
              </w:rPr>
              <w:t>万元以上</w:t>
            </w:r>
            <w:r>
              <w:rPr>
                <w:rFonts w:ascii="宋体" w:hAnsi="宋体" w:cs="仿宋_GB2312" w:hint="eastAsia"/>
                <w:spacing w:val="-10"/>
                <w:szCs w:val="21"/>
              </w:rPr>
              <w:t>1.3</w:t>
            </w:r>
            <w:r>
              <w:rPr>
                <w:rFonts w:ascii="宋体" w:hAnsi="宋体" w:cs="仿宋_GB2312" w:hint="eastAsia"/>
                <w:spacing w:val="-10"/>
                <w:szCs w:val="21"/>
              </w:rPr>
              <w:t>万元以下的罚款，原违法情形未予当场纠正的，责令停产停业整顿</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县级以上地方各级人民政府应急管理部门</w:t>
            </w:r>
          </w:p>
        </w:tc>
      </w:tr>
      <w:tr w:rsidR="00000000">
        <w:trPr>
          <w:jc w:val="center"/>
        </w:trPr>
        <w:tc>
          <w:tcPr>
            <w:tcW w:w="540" w:type="dxa"/>
            <w:vMerge/>
            <w:vAlign w:val="center"/>
          </w:tcPr>
          <w:p w:rsidR="00000000" w:rsidRDefault="003C63B1">
            <w:pPr>
              <w:spacing w:line="300" w:lineRule="exact"/>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在有较大危险因素的生产经营场所和有关设施、设备上</w:t>
            </w:r>
            <w:r>
              <w:rPr>
                <w:rFonts w:ascii="宋体" w:hAnsi="宋体" w:cs="宋体" w:hint="eastAsia"/>
                <w:spacing w:val="-6"/>
                <w:kern w:val="0"/>
                <w:szCs w:val="21"/>
              </w:rPr>
              <w:lastRenderedPageBreak/>
              <w:t>未设置明显的安全警示标志达，有</w:t>
            </w:r>
            <w:r>
              <w:rPr>
                <w:rFonts w:ascii="宋体" w:hAnsi="宋体" w:cs="宋体" w:hint="eastAsia"/>
                <w:spacing w:val="-6"/>
                <w:kern w:val="0"/>
                <w:szCs w:val="21"/>
              </w:rPr>
              <w:t>3</w:t>
            </w:r>
            <w:r>
              <w:rPr>
                <w:rFonts w:ascii="宋体" w:hAnsi="宋体" w:cs="宋体" w:hint="eastAsia"/>
                <w:spacing w:val="-6"/>
                <w:kern w:val="0"/>
                <w:szCs w:val="21"/>
              </w:rPr>
              <w:t>处以上</w:t>
            </w:r>
            <w:r>
              <w:rPr>
                <w:rFonts w:ascii="宋体" w:hAnsi="宋体" w:cs="宋体" w:hint="eastAsia"/>
                <w:spacing w:val="-6"/>
                <w:kern w:val="0"/>
                <w:szCs w:val="21"/>
              </w:rPr>
              <w:t>5</w:t>
            </w:r>
            <w:r>
              <w:rPr>
                <w:rFonts w:ascii="宋体" w:hAnsi="宋体" w:cs="宋体" w:hint="eastAsia"/>
                <w:spacing w:val="-6"/>
                <w:kern w:val="0"/>
                <w:szCs w:val="21"/>
              </w:rPr>
              <w:t>处以下的</w:t>
            </w:r>
          </w:p>
        </w:tc>
        <w:tc>
          <w:tcPr>
            <w:tcW w:w="2308" w:type="dxa"/>
            <w:vAlign w:val="center"/>
          </w:tcPr>
          <w:p w:rsidR="00000000" w:rsidRDefault="003C63B1" w:rsidP="003C63B1">
            <w:pPr>
              <w:spacing w:beforeLines="30" w:line="280" w:lineRule="exact"/>
              <w:rPr>
                <w:rFonts w:ascii="宋体" w:hAnsi="宋体" w:cs="仿宋_GB2312" w:hint="eastAsia"/>
                <w:spacing w:val="-10"/>
                <w:szCs w:val="21"/>
              </w:rPr>
            </w:pPr>
            <w:r>
              <w:rPr>
                <w:rFonts w:ascii="宋体" w:hAnsi="宋体" w:cs="仿宋_GB2312" w:hint="eastAsia"/>
                <w:spacing w:val="-10"/>
                <w:szCs w:val="21"/>
              </w:rPr>
              <w:lastRenderedPageBreak/>
              <w:t>责令限期改正，处</w:t>
            </w:r>
            <w:r>
              <w:rPr>
                <w:rFonts w:ascii="宋体" w:hAnsi="宋体" w:cs="仿宋_GB2312" w:hint="eastAsia"/>
                <w:spacing w:val="-10"/>
                <w:szCs w:val="21"/>
              </w:rPr>
              <w:t>1.5</w:t>
            </w:r>
            <w:r>
              <w:rPr>
                <w:rFonts w:ascii="宋体" w:hAnsi="宋体" w:cs="仿宋_GB2312" w:hint="eastAsia"/>
                <w:spacing w:val="-10"/>
                <w:szCs w:val="21"/>
              </w:rPr>
              <w:t>万元以上</w:t>
            </w:r>
            <w:r>
              <w:rPr>
                <w:rFonts w:ascii="宋体" w:hAnsi="宋体" w:cs="仿宋_GB2312" w:hint="eastAsia"/>
                <w:spacing w:val="-10"/>
                <w:szCs w:val="21"/>
              </w:rPr>
              <w:t>3.5</w:t>
            </w:r>
            <w:r>
              <w:rPr>
                <w:rFonts w:ascii="宋体" w:hAnsi="宋体" w:cs="仿宋_GB2312" w:hint="eastAsia"/>
                <w:spacing w:val="-10"/>
                <w:szCs w:val="21"/>
              </w:rPr>
              <w:t>万元以下的罚款；</w:t>
            </w:r>
            <w:r>
              <w:rPr>
                <w:rFonts w:ascii="宋体" w:hAnsi="宋体" w:cs="仿宋_GB2312" w:hint="eastAsia"/>
                <w:spacing w:val="-10"/>
                <w:szCs w:val="21"/>
              </w:rPr>
              <w:lastRenderedPageBreak/>
              <w:t>逾期未改正的，处</w:t>
            </w:r>
            <w:r>
              <w:rPr>
                <w:rFonts w:ascii="宋体" w:hAnsi="宋体" w:cs="仿宋_GB2312" w:hint="eastAsia"/>
                <w:spacing w:val="-10"/>
                <w:szCs w:val="21"/>
              </w:rPr>
              <w:t>9.5</w:t>
            </w:r>
            <w:r>
              <w:rPr>
                <w:rFonts w:ascii="宋体" w:hAnsi="宋体" w:cs="仿宋_GB2312" w:hint="eastAsia"/>
                <w:spacing w:val="-10"/>
                <w:szCs w:val="21"/>
              </w:rPr>
              <w:t>万元以上</w:t>
            </w:r>
            <w:r>
              <w:rPr>
                <w:rFonts w:ascii="宋体" w:hAnsi="宋体" w:cs="仿宋_GB2312" w:hint="eastAsia"/>
                <w:spacing w:val="-10"/>
                <w:szCs w:val="21"/>
              </w:rPr>
              <w:t>15.5</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1.3</w:t>
            </w:r>
            <w:r>
              <w:rPr>
                <w:rFonts w:ascii="宋体" w:hAnsi="宋体" w:cs="仿宋_GB2312" w:hint="eastAsia"/>
                <w:spacing w:val="-10"/>
                <w:szCs w:val="21"/>
              </w:rPr>
              <w:t>万元以上</w:t>
            </w:r>
            <w:r>
              <w:rPr>
                <w:rFonts w:ascii="宋体" w:hAnsi="宋体" w:cs="仿宋_GB2312" w:hint="eastAsia"/>
                <w:spacing w:val="-10"/>
                <w:szCs w:val="21"/>
              </w:rPr>
              <w:t>1.7</w:t>
            </w:r>
            <w:r>
              <w:rPr>
                <w:rFonts w:ascii="宋体" w:hAnsi="宋体" w:cs="仿宋_GB2312" w:hint="eastAsia"/>
                <w:spacing w:val="-10"/>
                <w:szCs w:val="21"/>
              </w:rPr>
              <w:t>万元以下的罚款，原违法情形未予当场纠正的，责令停产停业整顿</w:t>
            </w:r>
          </w:p>
        </w:tc>
        <w:tc>
          <w:tcPr>
            <w:tcW w:w="993" w:type="dxa"/>
            <w:vMerge/>
            <w:vAlign w:val="center"/>
          </w:tcPr>
          <w:p w:rsidR="00000000" w:rsidRDefault="003C63B1">
            <w:pPr>
              <w:spacing w:line="300" w:lineRule="exact"/>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rPr>
                <w:rFonts w:ascii="宋体" w:hAnsi="宋体" w:cs="仿宋_GB2312"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在有较大危险因素的生产经营场所和有关设施、设备上未设置明显的安全警示标志，有</w:t>
            </w:r>
            <w:r>
              <w:rPr>
                <w:rFonts w:ascii="宋体" w:hAnsi="宋体" w:cs="宋体" w:hint="eastAsia"/>
                <w:spacing w:val="-6"/>
                <w:kern w:val="0"/>
                <w:szCs w:val="21"/>
              </w:rPr>
              <w:t>5</w:t>
            </w:r>
            <w:r>
              <w:rPr>
                <w:rFonts w:ascii="宋体" w:hAnsi="宋体" w:cs="宋体" w:hint="eastAsia"/>
                <w:spacing w:val="-6"/>
                <w:kern w:val="0"/>
                <w:szCs w:val="21"/>
              </w:rPr>
              <w:t>处以上的</w:t>
            </w:r>
          </w:p>
        </w:tc>
        <w:tc>
          <w:tcPr>
            <w:tcW w:w="2308" w:type="dxa"/>
            <w:vAlign w:val="center"/>
          </w:tcPr>
          <w:p w:rsidR="00000000" w:rsidRDefault="003C63B1">
            <w:pPr>
              <w:spacing w:line="280" w:lineRule="exact"/>
              <w:rPr>
                <w:rFonts w:ascii="宋体" w:hAnsi="宋体" w:cs="仿宋_GB2312" w:hint="eastAsia"/>
                <w:spacing w:val="-8"/>
                <w:szCs w:val="21"/>
              </w:rPr>
            </w:pPr>
            <w:r>
              <w:rPr>
                <w:rFonts w:ascii="宋体" w:hAnsi="宋体" w:cs="仿宋_GB2312" w:hint="eastAsia"/>
                <w:spacing w:val="-8"/>
                <w:szCs w:val="21"/>
              </w:rPr>
              <w:t>责令限期改正，处</w:t>
            </w:r>
            <w:r>
              <w:rPr>
                <w:rFonts w:ascii="宋体" w:hAnsi="宋体" w:cs="仿宋_GB2312" w:hint="eastAsia"/>
                <w:spacing w:val="-8"/>
                <w:szCs w:val="21"/>
              </w:rPr>
              <w:t>3.5</w:t>
            </w:r>
            <w:r>
              <w:rPr>
                <w:rFonts w:ascii="宋体" w:hAnsi="宋体" w:cs="仿宋_GB2312" w:hint="eastAsia"/>
                <w:spacing w:val="-8"/>
                <w:szCs w:val="21"/>
              </w:rPr>
              <w:t>万元以上</w:t>
            </w:r>
            <w:r>
              <w:rPr>
                <w:rFonts w:ascii="宋体" w:hAnsi="宋体" w:cs="仿宋_GB2312" w:hint="eastAsia"/>
                <w:spacing w:val="-8"/>
                <w:szCs w:val="21"/>
              </w:rPr>
              <w:t>5</w:t>
            </w:r>
            <w:r>
              <w:rPr>
                <w:rFonts w:ascii="宋体" w:hAnsi="宋体" w:cs="仿宋_GB2312" w:hint="eastAsia"/>
                <w:spacing w:val="-8"/>
                <w:szCs w:val="21"/>
              </w:rPr>
              <w:t>万元以下的罚款；逾期未</w:t>
            </w:r>
            <w:r>
              <w:rPr>
                <w:rFonts w:ascii="宋体" w:hAnsi="宋体" w:cs="仿宋_GB2312" w:hint="eastAsia"/>
                <w:spacing w:val="-12"/>
                <w:szCs w:val="21"/>
              </w:rPr>
              <w:t>改正的，处</w:t>
            </w:r>
            <w:r>
              <w:rPr>
                <w:rFonts w:ascii="宋体" w:hAnsi="宋体" w:cs="仿宋_GB2312" w:hint="eastAsia"/>
                <w:spacing w:val="-12"/>
                <w:szCs w:val="21"/>
              </w:rPr>
              <w:t>15.5</w:t>
            </w:r>
            <w:r>
              <w:rPr>
                <w:rFonts w:ascii="宋体" w:hAnsi="宋体" w:cs="仿宋_GB2312" w:hint="eastAsia"/>
                <w:spacing w:val="-12"/>
                <w:szCs w:val="21"/>
              </w:rPr>
              <w:t>万元以上</w:t>
            </w:r>
            <w:r>
              <w:rPr>
                <w:rFonts w:ascii="宋体" w:hAnsi="宋体" w:cs="仿宋_GB2312" w:hint="eastAsia"/>
                <w:spacing w:val="-12"/>
                <w:szCs w:val="21"/>
              </w:rPr>
              <w:t>20</w:t>
            </w:r>
            <w:r>
              <w:rPr>
                <w:rFonts w:ascii="宋体" w:hAnsi="宋体" w:cs="仿宋_GB2312" w:hint="eastAsia"/>
                <w:spacing w:val="-12"/>
                <w:szCs w:val="21"/>
              </w:rPr>
              <w:t>万元以下的罚款，对其直接负责的主管人员和其他直接责任人员处</w:t>
            </w:r>
            <w:r>
              <w:rPr>
                <w:rFonts w:ascii="宋体" w:hAnsi="宋体" w:cs="仿宋_GB2312" w:hint="eastAsia"/>
                <w:spacing w:val="-12"/>
                <w:szCs w:val="21"/>
              </w:rPr>
              <w:t>1.7</w:t>
            </w:r>
            <w:r>
              <w:rPr>
                <w:rFonts w:ascii="宋体" w:hAnsi="宋体" w:cs="仿宋_GB2312" w:hint="eastAsia"/>
                <w:spacing w:val="-12"/>
                <w:szCs w:val="21"/>
              </w:rPr>
              <w:t>万元以上</w:t>
            </w:r>
            <w:r>
              <w:rPr>
                <w:rFonts w:ascii="宋体" w:hAnsi="宋体" w:cs="仿宋_GB2312" w:hint="eastAsia"/>
                <w:spacing w:val="-12"/>
                <w:szCs w:val="21"/>
              </w:rPr>
              <w:t>2</w:t>
            </w:r>
            <w:r>
              <w:rPr>
                <w:rFonts w:ascii="宋体" w:hAnsi="宋体" w:cs="仿宋_GB2312" w:hint="eastAsia"/>
                <w:spacing w:val="-12"/>
                <w:szCs w:val="21"/>
              </w:rPr>
              <w:t>万元以下的罚款，原违法情形未予当场纠正的，责令停产停业整顿</w:t>
            </w:r>
          </w:p>
        </w:tc>
        <w:tc>
          <w:tcPr>
            <w:tcW w:w="993" w:type="dxa"/>
            <w:vMerge/>
            <w:vAlign w:val="center"/>
          </w:tcPr>
          <w:p w:rsidR="00000000" w:rsidRDefault="003C63B1">
            <w:pPr>
              <w:spacing w:line="300" w:lineRule="exact"/>
              <w:rPr>
                <w:rFonts w:ascii="宋体" w:hAnsi="宋体" w:cs="仿宋_GB2312" w:hint="eastAsia"/>
                <w:color w:val="000000"/>
                <w:szCs w:val="21"/>
              </w:rPr>
            </w:pPr>
          </w:p>
        </w:tc>
      </w:tr>
      <w:tr w:rsidR="00000000">
        <w:trPr>
          <w:trHeight w:val="1898"/>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27</w:t>
            </w:r>
            <w:r>
              <w:rPr>
                <w:rFonts w:ascii="宋体" w:hAnsi="宋体"/>
                <w:szCs w:val="21"/>
                <w:lang/>
              </w:rPr>
              <w:t>4</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对生产经营单位安全设备的安装、使用、检测、改造和报废不符合国家标准或者行业标准的处罚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《中华人民共和国安全生产法》</w:t>
            </w:r>
            <w:r>
              <w:rPr>
                <w:rFonts w:ascii="宋体" w:hAnsi="宋体" w:cs="仿宋_GB2312" w:hint="eastAsia"/>
                <w:spacing w:val="-10"/>
                <w:szCs w:val="21"/>
              </w:rPr>
              <w:t>第十条、第三十六条第一款、第九十九条第（二）项</w:t>
            </w:r>
          </w:p>
        </w:tc>
        <w:tc>
          <w:tcPr>
            <w:tcW w:w="2493" w:type="dxa"/>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安全设备的检测、改造、安装、</w:t>
            </w:r>
            <w:r>
              <w:rPr>
                <w:rFonts w:ascii="宋体" w:hAnsi="宋体" w:cs="宋体" w:hint="eastAsia"/>
                <w:spacing w:val="-6"/>
                <w:kern w:val="0"/>
                <w:szCs w:val="21"/>
              </w:rPr>
              <w:t>使用、报废不符合国家标准或者行业标准，有</w:t>
            </w:r>
            <w:r>
              <w:rPr>
                <w:rFonts w:ascii="宋体" w:hAnsi="宋体" w:cs="宋体" w:hint="eastAsia"/>
                <w:spacing w:val="-6"/>
                <w:kern w:val="0"/>
                <w:szCs w:val="21"/>
              </w:rPr>
              <w:t>1</w:t>
            </w:r>
            <w:r>
              <w:rPr>
                <w:rFonts w:ascii="宋体" w:hAnsi="宋体" w:cs="宋体" w:hint="eastAsia"/>
                <w:spacing w:val="-6"/>
                <w:kern w:val="0"/>
                <w:szCs w:val="21"/>
              </w:rPr>
              <w:t>台</w:t>
            </w:r>
            <w:r>
              <w:rPr>
                <w:rFonts w:ascii="宋体" w:hAnsi="宋体" w:cs="宋体" w:hint="eastAsia"/>
                <w:spacing w:val="-6"/>
                <w:kern w:val="0"/>
                <w:szCs w:val="21"/>
              </w:rPr>
              <w:t>(</w:t>
            </w:r>
            <w:r>
              <w:rPr>
                <w:rFonts w:ascii="宋体" w:hAnsi="宋体" w:cs="宋体" w:hint="eastAsia"/>
                <w:spacing w:val="-6"/>
                <w:kern w:val="0"/>
                <w:szCs w:val="21"/>
              </w:rPr>
              <w:t>套</w:t>
            </w:r>
            <w:r>
              <w:rPr>
                <w:rFonts w:ascii="宋体" w:hAnsi="宋体" w:cs="宋体" w:hint="eastAsia"/>
                <w:spacing w:val="-6"/>
                <w:kern w:val="0"/>
                <w:szCs w:val="21"/>
              </w:rPr>
              <w:t>)</w:t>
            </w:r>
            <w:r>
              <w:rPr>
                <w:rFonts w:ascii="宋体" w:hAnsi="宋体" w:cs="宋体" w:hint="eastAsia"/>
                <w:spacing w:val="-6"/>
                <w:kern w:val="0"/>
                <w:szCs w:val="21"/>
              </w:rPr>
              <w:t>的</w:t>
            </w:r>
          </w:p>
        </w:tc>
        <w:tc>
          <w:tcPr>
            <w:tcW w:w="2308" w:type="dxa"/>
            <w:vAlign w:val="center"/>
          </w:tcPr>
          <w:p w:rsidR="00000000" w:rsidRDefault="003C63B1">
            <w:pPr>
              <w:spacing w:line="280" w:lineRule="exact"/>
              <w:rPr>
                <w:rFonts w:ascii="宋体" w:hAnsi="宋体" w:cs="仿宋_GB2312" w:hint="eastAsia"/>
                <w:spacing w:val="-10"/>
                <w:szCs w:val="21"/>
              </w:rPr>
            </w:pPr>
            <w:r>
              <w:rPr>
                <w:rFonts w:ascii="宋体" w:hAnsi="宋体" w:cs="仿宋_GB2312" w:hint="eastAsia"/>
                <w:spacing w:val="-10"/>
                <w:szCs w:val="21"/>
              </w:rPr>
              <w:t>责令限期改正，处</w:t>
            </w:r>
            <w:r>
              <w:rPr>
                <w:rFonts w:ascii="宋体" w:hAnsi="宋体" w:cs="仿宋_GB2312" w:hint="eastAsia"/>
                <w:spacing w:val="-10"/>
                <w:szCs w:val="21"/>
              </w:rPr>
              <w:t>1.5</w:t>
            </w:r>
            <w:r>
              <w:rPr>
                <w:rFonts w:ascii="宋体" w:hAnsi="宋体" w:cs="仿宋_GB2312" w:hint="eastAsia"/>
                <w:spacing w:val="-10"/>
                <w:szCs w:val="21"/>
              </w:rPr>
              <w:t>万元以下的罚款；逾期未改正的，处</w:t>
            </w:r>
            <w:r>
              <w:rPr>
                <w:rFonts w:ascii="宋体" w:hAnsi="宋体" w:cs="仿宋_GB2312" w:hint="eastAsia"/>
                <w:spacing w:val="-10"/>
                <w:szCs w:val="21"/>
              </w:rPr>
              <w:t>5</w:t>
            </w:r>
            <w:r>
              <w:rPr>
                <w:rFonts w:ascii="宋体" w:hAnsi="宋体" w:cs="仿宋_GB2312" w:hint="eastAsia"/>
                <w:spacing w:val="-10"/>
                <w:szCs w:val="21"/>
              </w:rPr>
              <w:t>万元以上</w:t>
            </w:r>
            <w:r>
              <w:rPr>
                <w:rFonts w:ascii="宋体" w:hAnsi="宋体" w:cs="仿宋_GB2312" w:hint="eastAsia"/>
                <w:spacing w:val="-10"/>
                <w:szCs w:val="21"/>
              </w:rPr>
              <w:t>9.5</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1</w:t>
            </w:r>
            <w:r>
              <w:rPr>
                <w:rFonts w:ascii="宋体" w:hAnsi="宋体" w:cs="仿宋_GB2312" w:hint="eastAsia"/>
                <w:spacing w:val="-10"/>
                <w:szCs w:val="21"/>
              </w:rPr>
              <w:t>万元以上</w:t>
            </w:r>
            <w:r>
              <w:rPr>
                <w:rFonts w:ascii="宋体" w:hAnsi="宋体" w:cs="仿宋_GB2312" w:hint="eastAsia"/>
                <w:spacing w:val="-10"/>
                <w:szCs w:val="21"/>
              </w:rPr>
              <w:t>1.3</w:t>
            </w:r>
            <w:r>
              <w:rPr>
                <w:rFonts w:ascii="宋体" w:hAnsi="宋体" w:cs="仿宋_GB2312" w:hint="eastAsia"/>
                <w:spacing w:val="-10"/>
                <w:szCs w:val="21"/>
              </w:rPr>
              <w:t>万元以下的罚款，原违法情形未予当场纠正的，责令停产停业整顿</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县级以上地方各级人民政府应急管理部门</w:t>
            </w: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安全设备的检测、改造、安装、使用、报废不符合国家标准或者行业标准，有</w:t>
            </w:r>
            <w:r>
              <w:rPr>
                <w:rFonts w:ascii="宋体" w:hAnsi="宋体" w:cs="宋体" w:hint="eastAsia"/>
                <w:spacing w:val="-6"/>
                <w:kern w:val="0"/>
                <w:szCs w:val="21"/>
              </w:rPr>
              <w:t>2</w:t>
            </w:r>
            <w:r>
              <w:rPr>
                <w:rFonts w:ascii="宋体" w:hAnsi="宋体" w:cs="宋体" w:hint="eastAsia"/>
                <w:spacing w:val="-6"/>
                <w:kern w:val="0"/>
                <w:szCs w:val="21"/>
              </w:rPr>
              <w:t>台</w:t>
            </w:r>
            <w:r>
              <w:rPr>
                <w:rFonts w:ascii="宋体" w:hAnsi="宋体" w:cs="宋体" w:hint="eastAsia"/>
                <w:spacing w:val="-6"/>
                <w:kern w:val="0"/>
                <w:szCs w:val="21"/>
              </w:rPr>
              <w:t>(</w:t>
            </w:r>
            <w:r>
              <w:rPr>
                <w:rFonts w:ascii="宋体" w:hAnsi="宋体" w:cs="宋体" w:hint="eastAsia"/>
                <w:spacing w:val="-6"/>
                <w:kern w:val="0"/>
                <w:szCs w:val="21"/>
              </w:rPr>
              <w:t>套</w:t>
            </w:r>
            <w:r>
              <w:rPr>
                <w:rFonts w:ascii="宋体" w:hAnsi="宋体" w:cs="宋体" w:hint="eastAsia"/>
                <w:spacing w:val="-6"/>
                <w:kern w:val="0"/>
                <w:szCs w:val="21"/>
              </w:rPr>
              <w:t>)</w:t>
            </w:r>
            <w:r>
              <w:rPr>
                <w:rFonts w:ascii="宋体" w:hAnsi="宋体" w:cs="宋体" w:hint="eastAsia"/>
                <w:spacing w:val="-6"/>
                <w:kern w:val="0"/>
                <w:szCs w:val="21"/>
              </w:rPr>
              <w:t>的</w:t>
            </w:r>
          </w:p>
        </w:tc>
        <w:tc>
          <w:tcPr>
            <w:tcW w:w="2308" w:type="dxa"/>
            <w:vAlign w:val="center"/>
          </w:tcPr>
          <w:p w:rsidR="00000000" w:rsidRDefault="003C63B1">
            <w:pPr>
              <w:spacing w:line="280" w:lineRule="exact"/>
              <w:rPr>
                <w:rFonts w:ascii="宋体" w:hAnsi="宋体" w:cs="仿宋_GB2312" w:hint="eastAsia"/>
                <w:spacing w:val="-10"/>
                <w:szCs w:val="21"/>
              </w:rPr>
            </w:pPr>
            <w:r>
              <w:rPr>
                <w:rFonts w:ascii="宋体" w:hAnsi="宋体" w:cs="仿宋_GB2312" w:hint="eastAsia"/>
                <w:spacing w:val="-10"/>
                <w:szCs w:val="21"/>
              </w:rPr>
              <w:t>责令限期改正，处</w:t>
            </w:r>
            <w:r>
              <w:rPr>
                <w:rFonts w:ascii="宋体" w:hAnsi="宋体" w:cs="仿宋_GB2312" w:hint="eastAsia"/>
                <w:spacing w:val="-10"/>
                <w:szCs w:val="21"/>
              </w:rPr>
              <w:t>1.5</w:t>
            </w:r>
            <w:r>
              <w:rPr>
                <w:rFonts w:ascii="宋体" w:hAnsi="宋体" w:cs="仿宋_GB2312" w:hint="eastAsia"/>
                <w:spacing w:val="-10"/>
                <w:szCs w:val="21"/>
              </w:rPr>
              <w:t>万元以上</w:t>
            </w:r>
            <w:r>
              <w:rPr>
                <w:rFonts w:ascii="宋体" w:hAnsi="宋体" w:cs="仿宋_GB2312" w:hint="eastAsia"/>
                <w:spacing w:val="-10"/>
                <w:szCs w:val="21"/>
              </w:rPr>
              <w:t>3.5</w:t>
            </w:r>
            <w:r>
              <w:rPr>
                <w:rFonts w:ascii="宋体" w:hAnsi="宋体" w:cs="仿宋_GB2312" w:hint="eastAsia"/>
                <w:spacing w:val="-10"/>
                <w:szCs w:val="21"/>
              </w:rPr>
              <w:t>万元以下的罚款；逾期未改正的，处</w:t>
            </w:r>
            <w:r>
              <w:rPr>
                <w:rFonts w:ascii="宋体" w:hAnsi="宋体" w:cs="仿宋_GB2312" w:hint="eastAsia"/>
                <w:spacing w:val="-10"/>
                <w:szCs w:val="21"/>
              </w:rPr>
              <w:t>9.5</w:t>
            </w:r>
            <w:r>
              <w:rPr>
                <w:rFonts w:ascii="宋体" w:hAnsi="宋体" w:cs="仿宋_GB2312" w:hint="eastAsia"/>
                <w:spacing w:val="-10"/>
                <w:szCs w:val="21"/>
              </w:rPr>
              <w:t>万元以上</w:t>
            </w:r>
            <w:r>
              <w:rPr>
                <w:rFonts w:ascii="宋体" w:hAnsi="宋体" w:cs="仿宋_GB2312" w:hint="eastAsia"/>
                <w:spacing w:val="-10"/>
                <w:szCs w:val="21"/>
              </w:rPr>
              <w:t>15.5</w:t>
            </w:r>
            <w:r>
              <w:rPr>
                <w:rFonts w:ascii="宋体" w:hAnsi="宋体" w:cs="仿宋_GB2312" w:hint="eastAsia"/>
                <w:spacing w:val="-10"/>
                <w:szCs w:val="21"/>
              </w:rPr>
              <w:t>万元以下的罚款，对其直接负责的主管人</w:t>
            </w:r>
            <w:r>
              <w:rPr>
                <w:rFonts w:ascii="宋体" w:hAnsi="宋体" w:cs="仿宋_GB2312" w:hint="eastAsia"/>
                <w:spacing w:val="-10"/>
                <w:szCs w:val="21"/>
              </w:rPr>
              <w:t>员和其他直接责任人员处</w:t>
            </w:r>
            <w:r>
              <w:rPr>
                <w:rFonts w:ascii="宋体" w:hAnsi="宋体" w:cs="仿宋_GB2312" w:hint="eastAsia"/>
                <w:spacing w:val="-10"/>
                <w:szCs w:val="21"/>
              </w:rPr>
              <w:t>1.3</w:t>
            </w:r>
            <w:r>
              <w:rPr>
                <w:rFonts w:ascii="宋体" w:hAnsi="宋体" w:cs="仿宋_GB2312" w:hint="eastAsia"/>
                <w:spacing w:val="-10"/>
                <w:szCs w:val="21"/>
              </w:rPr>
              <w:t>万元以上</w:t>
            </w:r>
            <w:r>
              <w:rPr>
                <w:rFonts w:ascii="宋体" w:hAnsi="宋体" w:cs="仿宋_GB2312" w:hint="eastAsia"/>
                <w:spacing w:val="-10"/>
                <w:szCs w:val="21"/>
              </w:rPr>
              <w:t>1.7</w:t>
            </w:r>
            <w:r>
              <w:rPr>
                <w:rFonts w:ascii="宋体" w:hAnsi="宋体" w:cs="仿宋_GB2312" w:hint="eastAsia"/>
                <w:spacing w:val="-10"/>
                <w:szCs w:val="21"/>
              </w:rPr>
              <w:t>万元以下的罚款，原违法情形未予当场纠正的，责令停产停业整顿</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250" w:lineRule="exact"/>
              <w:rPr>
                <w:rFonts w:ascii="宋体" w:hAnsi="宋体" w:cs="仿宋_GB2312" w:hint="eastAsia"/>
                <w:szCs w:val="21"/>
              </w:rPr>
            </w:pPr>
          </w:p>
        </w:tc>
        <w:tc>
          <w:tcPr>
            <w:tcW w:w="1158" w:type="dxa"/>
            <w:vMerge/>
            <w:vAlign w:val="center"/>
          </w:tcPr>
          <w:p w:rsidR="00000000" w:rsidRDefault="003C63B1">
            <w:pPr>
              <w:spacing w:line="250" w:lineRule="exact"/>
              <w:rPr>
                <w:rFonts w:ascii="宋体" w:hAnsi="宋体" w:cs="仿宋_GB2312" w:hint="eastAsia"/>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安全设备的检测、改造、安装、使用、报废不符合国家标准或者行业标准，有</w:t>
            </w:r>
            <w:r>
              <w:rPr>
                <w:rFonts w:ascii="宋体" w:hAnsi="宋体" w:cs="宋体" w:hint="eastAsia"/>
                <w:spacing w:val="-6"/>
                <w:kern w:val="0"/>
                <w:szCs w:val="21"/>
              </w:rPr>
              <w:t>3</w:t>
            </w:r>
            <w:r>
              <w:rPr>
                <w:rFonts w:ascii="宋体" w:hAnsi="宋体" w:cs="宋体" w:hint="eastAsia"/>
                <w:spacing w:val="-6"/>
                <w:kern w:val="0"/>
                <w:szCs w:val="21"/>
              </w:rPr>
              <w:t>台</w:t>
            </w:r>
            <w:r>
              <w:rPr>
                <w:rFonts w:ascii="宋体" w:hAnsi="宋体" w:cs="宋体" w:hint="eastAsia"/>
                <w:spacing w:val="-6"/>
                <w:kern w:val="0"/>
                <w:szCs w:val="21"/>
              </w:rPr>
              <w:t>(</w:t>
            </w:r>
            <w:r>
              <w:rPr>
                <w:rFonts w:ascii="宋体" w:hAnsi="宋体" w:cs="宋体" w:hint="eastAsia"/>
                <w:spacing w:val="-6"/>
                <w:kern w:val="0"/>
                <w:szCs w:val="21"/>
              </w:rPr>
              <w:t>套</w:t>
            </w:r>
            <w:r>
              <w:rPr>
                <w:rFonts w:ascii="宋体" w:hAnsi="宋体" w:cs="宋体" w:hint="eastAsia"/>
                <w:spacing w:val="-6"/>
                <w:kern w:val="0"/>
                <w:szCs w:val="21"/>
              </w:rPr>
              <w:t>)</w:t>
            </w:r>
            <w:r>
              <w:rPr>
                <w:rFonts w:ascii="宋体" w:hAnsi="宋体" w:cs="宋体" w:hint="eastAsia"/>
                <w:spacing w:val="-6"/>
                <w:kern w:val="0"/>
                <w:szCs w:val="21"/>
              </w:rPr>
              <w:t>以上的</w:t>
            </w:r>
          </w:p>
        </w:tc>
        <w:tc>
          <w:tcPr>
            <w:tcW w:w="2308" w:type="dxa"/>
            <w:vAlign w:val="center"/>
          </w:tcPr>
          <w:p w:rsidR="00000000" w:rsidRDefault="003C63B1">
            <w:pPr>
              <w:spacing w:line="280" w:lineRule="exact"/>
              <w:rPr>
                <w:rFonts w:ascii="宋体" w:hAnsi="宋体" w:cs="仿宋_GB2312" w:hint="eastAsia"/>
                <w:spacing w:val="-10"/>
                <w:szCs w:val="21"/>
              </w:rPr>
            </w:pPr>
            <w:r>
              <w:rPr>
                <w:rFonts w:ascii="宋体" w:hAnsi="宋体" w:cs="仿宋_GB2312" w:hint="eastAsia"/>
                <w:spacing w:val="-10"/>
                <w:szCs w:val="21"/>
              </w:rPr>
              <w:t>责令限期改正，处</w:t>
            </w:r>
            <w:r>
              <w:rPr>
                <w:rFonts w:ascii="宋体" w:hAnsi="宋体" w:cs="仿宋_GB2312" w:hint="eastAsia"/>
                <w:spacing w:val="-10"/>
                <w:szCs w:val="21"/>
              </w:rPr>
              <w:t>3.5</w:t>
            </w:r>
            <w:r>
              <w:rPr>
                <w:rFonts w:ascii="宋体" w:hAnsi="宋体" w:cs="仿宋_GB2312" w:hint="eastAsia"/>
                <w:spacing w:val="-10"/>
                <w:szCs w:val="21"/>
              </w:rPr>
              <w:t>万元以</w:t>
            </w:r>
            <w:r>
              <w:rPr>
                <w:rFonts w:ascii="宋体" w:hAnsi="宋体" w:cs="仿宋_GB2312" w:hint="eastAsia"/>
                <w:spacing w:val="-12"/>
                <w:szCs w:val="21"/>
              </w:rPr>
              <w:t>上</w:t>
            </w:r>
            <w:r>
              <w:rPr>
                <w:rFonts w:ascii="宋体" w:hAnsi="宋体" w:cs="仿宋_GB2312" w:hint="eastAsia"/>
                <w:spacing w:val="-12"/>
                <w:szCs w:val="21"/>
              </w:rPr>
              <w:t>5</w:t>
            </w:r>
            <w:r>
              <w:rPr>
                <w:rFonts w:ascii="宋体" w:hAnsi="宋体" w:cs="仿宋_GB2312" w:hint="eastAsia"/>
                <w:spacing w:val="-12"/>
                <w:szCs w:val="21"/>
              </w:rPr>
              <w:t>万元以下的罚款；逾期未改正的，处</w:t>
            </w:r>
            <w:r>
              <w:rPr>
                <w:rFonts w:ascii="宋体" w:hAnsi="宋体" w:cs="仿宋_GB2312" w:hint="eastAsia"/>
                <w:spacing w:val="-12"/>
                <w:szCs w:val="21"/>
              </w:rPr>
              <w:t>15.5</w:t>
            </w:r>
            <w:r>
              <w:rPr>
                <w:rFonts w:ascii="宋体" w:hAnsi="宋体" w:cs="仿宋_GB2312" w:hint="eastAsia"/>
                <w:spacing w:val="-12"/>
                <w:szCs w:val="21"/>
              </w:rPr>
              <w:t>万元以上</w:t>
            </w:r>
            <w:r>
              <w:rPr>
                <w:rFonts w:ascii="宋体" w:hAnsi="宋体" w:cs="仿宋_GB2312" w:hint="eastAsia"/>
                <w:spacing w:val="-12"/>
                <w:szCs w:val="21"/>
              </w:rPr>
              <w:t>20</w:t>
            </w:r>
            <w:r>
              <w:rPr>
                <w:rFonts w:ascii="宋体" w:hAnsi="宋体" w:cs="仿宋_GB2312" w:hint="eastAsia"/>
                <w:spacing w:val="-12"/>
                <w:szCs w:val="21"/>
              </w:rPr>
              <w:t>万元以下的罚款，对其直接负责的主管人员和其他直接责任人员处</w:t>
            </w:r>
            <w:r>
              <w:rPr>
                <w:rFonts w:ascii="宋体" w:hAnsi="宋体" w:cs="仿宋_GB2312" w:hint="eastAsia"/>
                <w:spacing w:val="-12"/>
                <w:szCs w:val="21"/>
              </w:rPr>
              <w:t>1.7</w:t>
            </w:r>
            <w:r>
              <w:rPr>
                <w:rFonts w:ascii="宋体" w:hAnsi="宋体" w:cs="仿宋_GB2312" w:hint="eastAsia"/>
                <w:spacing w:val="-12"/>
                <w:szCs w:val="21"/>
              </w:rPr>
              <w:t>万元以上</w:t>
            </w:r>
            <w:r>
              <w:rPr>
                <w:rFonts w:ascii="宋体" w:hAnsi="宋体" w:cs="仿宋_GB2312" w:hint="eastAsia"/>
                <w:spacing w:val="-12"/>
                <w:szCs w:val="21"/>
              </w:rPr>
              <w:t>2</w:t>
            </w:r>
            <w:r>
              <w:rPr>
                <w:rFonts w:ascii="宋体" w:hAnsi="宋体" w:cs="仿宋_GB2312" w:hint="eastAsia"/>
                <w:spacing w:val="-12"/>
                <w:szCs w:val="21"/>
              </w:rPr>
              <w:t>万元以下的罚款，原违法情形未予当场纠正的，责令停产停业整顿</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27</w:t>
            </w:r>
            <w:r>
              <w:rPr>
                <w:rFonts w:ascii="宋体" w:hAnsi="宋体"/>
                <w:szCs w:val="21"/>
                <w:lang/>
              </w:rPr>
              <w:t>5</w:t>
            </w:r>
          </w:p>
        </w:tc>
        <w:tc>
          <w:tcPr>
            <w:tcW w:w="1327" w:type="dxa"/>
            <w:vMerge w:val="restart"/>
            <w:vAlign w:val="center"/>
          </w:tcPr>
          <w:p w:rsidR="00000000" w:rsidRDefault="003C63B1">
            <w:pPr>
              <w:spacing w:line="260" w:lineRule="exact"/>
              <w:rPr>
                <w:rFonts w:ascii="宋体" w:hAnsi="宋体" w:cs="仿宋_GB2312" w:hint="eastAsia"/>
                <w:szCs w:val="21"/>
              </w:rPr>
            </w:pPr>
            <w:r>
              <w:rPr>
                <w:rFonts w:ascii="宋体" w:hAnsi="宋体" w:cs="仿宋_GB2312" w:hint="eastAsia"/>
                <w:szCs w:val="21"/>
              </w:rPr>
              <w:t>对生产经营单位生产、经营、运输、储</w:t>
            </w:r>
            <w:r>
              <w:rPr>
                <w:rFonts w:ascii="宋体" w:hAnsi="宋体" w:cs="仿宋_GB2312" w:hint="eastAsia"/>
                <w:szCs w:val="21"/>
              </w:rPr>
              <w:lastRenderedPageBreak/>
              <w:t>存、使用危险物品或者处置废弃危险物品的，未建立专门</w:t>
            </w:r>
            <w:r>
              <w:rPr>
                <w:rFonts w:ascii="宋体" w:hAnsi="宋体" w:cs="仿宋_GB2312" w:hint="eastAsia"/>
                <w:szCs w:val="21"/>
              </w:rPr>
              <w:t>安全管理制度、未采取可靠的安全措施的处罚</w:t>
            </w:r>
          </w:p>
        </w:tc>
        <w:tc>
          <w:tcPr>
            <w:tcW w:w="1158" w:type="dxa"/>
            <w:vMerge w:val="restart"/>
            <w:vAlign w:val="center"/>
          </w:tcPr>
          <w:p w:rsidR="00000000" w:rsidRDefault="003C63B1">
            <w:pPr>
              <w:spacing w:line="260" w:lineRule="exact"/>
              <w:rPr>
                <w:rFonts w:ascii="宋体" w:hAnsi="宋体" w:cs="仿宋_GB2312" w:hint="eastAsia"/>
                <w:szCs w:val="21"/>
              </w:rPr>
            </w:pPr>
            <w:r>
              <w:rPr>
                <w:rFonts w:ascii="宋体" w:hAnsi="宋体" w:cs="仿宋_GB2312" w:hint="eastAsia"/>
                <w:szCs w:val="21"/>
              </w:rPr>
              <w:lastRenderedPageBreak/>
              <w:t>《中华人民共和国安全生产</w:t>
            </w:r>
            <w:r>
              <w:rPr>
                <w:rFonts w:ascii="宋体" w:hAnsi="宋体" w:cs="仿宋_GB2312" w:hint="eastAsia"/>
                <w:szCs w:val="21"/>
              </w:rPr>
              <w:lastRenderedPageBreak/>
              <w:t>法》</w:t>
            </w:r>
            <w:r>
              <w:rPr>
                <w:rFonts w:ascii="宋体" w:hAnsi="宋体" w:cs="仿宋_GB2312" w:hint="eastAsia"/>
                <w:spacing w:val="-10"/>
                <w:szCs w:val="21"/>
              </w:rPr>
              <w:t>第十条、第三十九条第二款、第一百零一条第（一）项</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生产、经营、运输、储存、使用危险物品或者处置废弃危险物品，未建立专门安全</w:t>
            </w:r>
            <w:r>
              <w:rPr>
                <w:rFonts w:ascii="宋体" w:hAnsi="宋体" w:cs="宋体" w:hint="eastAsia"/>
                <w:spacing w:val="-6"/>
                <w:kern w:val="0"/>
                <w:szCs w:val="21"/>
              </w:rPr>
              <w:lastRenderedPageBreak/>
              <w:t>管理制度或者未采取可靠的安全措施的</w:t>
            </w:r>
          </w:p>
        </w:tc>
        <w:tc>
          <w:tcPr>
            <w:tcW w:w="2308" w:type="dxa"/>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lastRenderedPageBreak/>
              <w:t>责令限期改正，处</w:t>
            </w:r>
            <w:r>
              <w:rPr>
                <w:rFonts w:ascii="宋体" w:hAnsi="宋体" w:cs="宋体" w:hint="eastAsia"/>
                <w:spacing w:val="-6"/>
                <w:kern w:val="0"/>
                <w:szCs w:val="21"/>
              </w:rPr>
              <w:t>5</w:t>
            </w:r>
            <w:r>
              <w:rPr>
                <w:rFonts w:ascii="宋体" w:hAnsi="宋体" w:cs="宋体" w:hint="eastAsia"/>
                <w:spacing w:val="-6"/>
                <w:kern w:val="0"/>
                <w:szCs w:val="21"/>
              </w:rPr>
              <w:t>万元以下的罚款；逾期未改正的，责令停产停业整顿，</w:t>
            </w:r>
            <w:r>
              <w:rPr>
                <w:rFonts w:ascii="宋体" w:hAnsi="宋体" w:cs="宋体" w:hint="eastAsia"/>
                <w:spacing w:val="-6"/>
                <w:kern w:val="0"/>
                <w:szCs w:val="21"/>
              </w:rPr>
              <w:lastRenderedPageBreak/>
              <w:t>处</w:t>
            </w:r>
            <w:r>
              <w:rPr>
                <w:rFonts w:ascii="宋体" w:hAnsi="宋体" w:cs="宋体" w:hint="eastAsia"/>
                <w:spacing w:val="-6"/>
                <w:kern w:val="0"/>
                <w:szCs w:val="21"/>
              </w:rPr>
              <w:t>10</w:t>
            </w:r>
            <w:r>
              <w:rPr>
                <w:rFonts w:ascii="宋体" w:hAnsi="宋体" w:cs="宋体" w:hint="eastAsia"/>
                <w:spacing w:val="-6"/>
                <w:kern w:val="0"/>
                <w:szCs w:val="21"/>
              </w:rPr>
              <w:t>万元以上</w:t>
            </w:r>
            <w:r>
              <w:rPr>
                <w:rFonts w:ascii="宋体" w:hAnsi="宋体" w:cs="宋体" w:hint="eastAsia"/>
                <w:spacing w:val="-6"/>
                <w:kern w:val="0"/>
                <w:szCs w:val="21"/>
              </w:rPr>
              <w:t>15</w:t>
            </w:r>
            <w:r>
              <w:rPr>
                <w:rFonts w:ascii="宋体" w:hAnsi="宋体" w:cs="宋体" w:hint="eastAsia"/>
                <w:spacing w:val="-6"/>
                <w:kern w:val="0"/>
                <w:szCs w:val="21"/>
              </w:rPr>
              <w:t>万元以下的罚款，对其直接负责的主管人员和其他直接责任人员处</w:t>
            </w:r>
            <w:r>
              <w:rPr>
                <w:rFonts w:ascii="宋体" w:hAnsi="宋体" w:cs="宋体" w:hint="eastAsia"/>
                <w:spacing w:val="-6"/>
                <w:kern w:val="0"/>
                <w:szCs w:val="21"/>
              </w:rPr>
              <w:t>2</w:t>
            </w:r>
            <w:r>
              <w:rPr>
                <w:rFonts w:ascii="宋体" w:hAnsi="宋体" w:cs="宋体" w:hint="eastAsia"/>
                <w:spacing w:val="-6"/>
                <w:kern w:val="0"/>
                <w:szCs w:val="21"/>
              </w:rPr>
              <w:t>万元以上</w:t>
            </w:r>
            <w:r>
              <w:rPr>
                <w:rFonts w:ascii="宋体" w:hAnsi="宋体" w:cs="宋体" w:hint="eastAsia"/>
                <w:spacing w:val="-6"/>
                <w:kern w:val="0"/>
                <w:szCs w:val="21"/>
              </w:rPr>
              <w:t>3.5</w:t>
            </w:r>
            <w:r>
              <w:rPr>
                <w:rFonts w:ascii="宋体" w:hAnsi="宋体" w:cs="宋体" w:hint="eastAsia"/>
                <w:spacing w:val="-6"/>
                <w:kern w:val="0"/>
                <w:szCs w:val="21"/>
              </w:rPr>
              <w:t>万元以下的罚款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lastRenderedPageBreak/>
              <w:t>县级以上地方各级人民政府</w:t>
            </w:r>
            <w:r>
              <w:rPr>
                <w:rFonts w:ascii="宋体" w:hAnsi="宋体" w:cs="仿宋_GB2312"/>
                <w:color w:val="000000"/>
                <w:szCs w:val="21"/>
              </w:rPr>
              <w:lastRenderedPageBreak/>
              <w:t>应急管理部门</w:t>
            </w:r>
          </w:p>
        </w:tc>
      </w:tr>
      <w:tr w:rsidR="00000000">
        <w:trPr>
          <w:jc w:val="center"/>
        </w:trPr>
        <w:tc>
          <w:tcPr>
            <w:tcW w:w="540" w:type="dxa"/>
            <w:vMerge/>
            <w:vAlign w:val="center"/>
          </w:tcPr>
          <w:p w:rsidR="00000000" w:rsidRDefault="003C63B1">
            <w:pPr>
              <w:spacing w:line="300" w:lineRule="exact"/>
              <w:rPr>
                <w:rFonts w:ascii="宋体" w:hAnsi="宋体"/>
                <w:szCs w:val="21"/>
              </w:rPr>
            </w:pPr>
          </w:p>
        </w:tc>
        <w:tc>
          <w:tcPr>
            <w:tcW w:w="1327" w:type="dxa"/>
            <w:vMerge/>
            <w:vAlign w:val="center"/>
          </w:tcPr>
          <w:p w:rsidR="00000000" w:rsidRDefault="003C63B1">
            <w:pPr>
              <w:spacing w:line="260" w:lineRule="exact"/>
              <w:rPr>
                <w:rFonts w:ascii="宋体" w:hAnsi="宋体"/>
                <w:szCs w:val="21"/>
              </w:rPr>
            </w:pPr>
          </w:p>
        </w:tc>
        <w:tc>
          <w:tcPr>
            <w:tcW w:w="1158" w:type="dxa"/>
            <w:vMerge/>
            <w:vAlign w:val="center"/>
          </w:tcPr>
          <w:p w:rsidR="00000000" w:rsidRDefault="003C63B1">
            <w:pPr>
              <w:spacing w:line="260" w:lineRule="exact"/>
              <w:rPr>
                <w:rFonts w:ascii="宋体" w:hAnsi="宋体"/>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生产、经营、运输、储存、使用危险物品或者处置废弃危险物品，未建立</w:t>
            </w:r>
            <w:r>
              <w:rPr>
                <w:rFonts w:ascii="宋体" w:hAnsi="宋体" w:cs="宋体" w:hint="eastAsia"/>
                <w:spacing w:val="-6"/>
                <w:kern w:val="0"/>
                <w:szCs w:val="21"/>
              </w:rPr>
              <w:t>专门安全管理制度且未采取可靠的安全措施的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责令限期改正，处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万元以下的罚款；逾期未改正的，责令停产停业整顿，处</w:t>
            </w:r>
            <w:r>
              <w:rPr>
                <w:rFonts w:ascii="宋体" w:hAnsi="宋体" w:cs="宋体" w:hint="eastAsia"/>
                <w:spacing w:val="-6"/>
                <w:kern w:val="0"/>
                <w:szCs w:val="21"/>
              </w:rPr>
              <w:t>15</w:t>
            </w:r>
            <w:r>
              <w:rPr>
                <w:rFonts w:ascii="宋体" w:hAnsi="宋体" w:cs="宋体" w:hint="eastAsia"/>
                <w:spacing w:val="-6"/>
                <w:kern w:val="0"/>
                <w:szCs w:val="21"/>
              </w:rPr>
              <w:t>万元以上</w:t>
            </w:r>
            <w:r>
              <w:rPr>
                <w:rFonts w:ascii="宋体" w:hAnsi="宋体" w:cs="宋体" w:hint="eastAsia"/>
                <w:spacing w:val="-6"/>
                <w:kern w:val="0"/>
                <w:szCs w:val="21"/>
              </w:rPr>
              <w:t>20</w:t>
            </w:r>
            <w:r>
              <w:rPr>
                <w:rFonts w:ascii="宋体" w:hAnsi="宋体" w:cs="宋体" w:hint="eastAsia"/>
                <w:spacing w:val="-6"/>
                <w:kern w:val="0"/>
                <w:szCs w:val="21"/>
              </w:rPr>
              <w:t>万元以下的罚款，对其直接负责的主管人员和其他直接责任人员处</w:t>
            </w:r>
            <w:r>
              <w:rPr>
                <w:rFonts w:ascii="宋体" w:hAnsi="宋体" w:cs="宋体" w:hint="eastAsia"/>
                <w:spacing w:val="-6"/>
                <w:kern w:val="0"/>
                <w:szCs w:val="21"/>
              </w:rPr>
              <w:t>3.5</w:t>
            </w:r>
            <w:r>
              <w:rPr>
                <w:rFonts w:ascii="宋体" w:hAnsi="宋体" w:cs="宋体" w:hint="eastAsia"/>
                <w:spacing w:val="-6"/>
                <w:kern w:val="0"/>
                <w:szCs w:val="21"/>
              </w:rPr>
              <w:t>万元以上</w:t>
            </w:r>
            <w:r>
              <w:rPr>
                <w:rFonts w:ascii="宋体" w:hAnsi="宋体" w:cs="宋体" w:hint="eastAsia"/>
                <w:spacing w:val="-6"/>
                <w:kern w:val="0"/>
                <w:szCs w:val="21"/>
              </w:rPr>
              <w:t>5</w:t>
            </w:r>
            <w:r>
              <w:rPr>
                <w:rFonts w:ascii="宋体" w:hAnsi="宋体" w:cs="宋体" w:hint="eastAsia"/>
                <w:spacing w:val="-6"/>
                <w:kern w:val="0"/>
                <w:szCs w:val="21"/>
              </w:rPr>
              <w:t>万元以下的罚款</w:t>
            </w:r>
          </w:p>
        </w:tc>
        <w:tc>
          <w:tcPr>
            <w:tcW w:w="993" w:type="dxa"/>
            <w:vMerge/>
            <w:vAlign w:val="center"/>
          </w:tcPr>
          <w:p w:rsidR="00000000" w:rsidRDefault="003C63B1">
            <w:pPr>
              <w:spacing w:line="300" w:lineRule="exact"/>
              <w:rPr>
                <w:rFonts w:ascii="宋体" w:hAnsi="宋体"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27</w:t>
            </w:r>
            <w:r>
              <w:rPr>
                <w:rFonts w:ascii="宋体" w:hAnsi="宋体"/>
                <w:szCs w:val="21"/>
                <w:lang/>
              </w:rPr>
              <w:t>6</w:t>
            </w:r>
          </w:p>
        </w:tc>
        <w:tc>
          <w:tcPr>
            <w:tcW w:w="1327" w:type="dxa"/>
            <w:vMerge w:val="restart"/>
            <w:vAlign w:val="center"/>
          </w:tcPr>
          <w:p w:rsidR="00000000" w:rsidRDefault="003C63B1">
            <w:pPr>
              <w:spacing w:line="260" w:lineRule="exact"/>
              <w:rPr>
                <w:rFonts w:ascii="宋体" w:hAnsi="宋体" w:cs="仿宋_GB2312" w:hint="eastAsia"/>
                <w:szCs w:val="21"/>
              </w:rPr>
            </w:pPr>
            <w:r>
              <w:rPr>
                <w:rFonts w:ascii="宋体" w:hAnsi="宋体" w:cs="仿宋_GB2312" w:hint="eastAsia"/>
                <w:szCs w:val="21"/>
              </w:rPr>
              <w:t>对生产经营单位未按照规定设置安全生产管理机构或者配备安全生产管理人员、注册安全工程师的处罚</w:t>
            </w:r>
          </w:p>
        </w:tc>
        <w:tc>
          <w:tcPr>
            <w:tcW w:w="1158" w:type="dxa"/>
            <w:vMerge w:val="restart"/>
            <w:vAlign w:val="center"/>
          </w:tcPr>
          <w:p w:rsidR="00000000" w:rsidRDefault="003C63B1">
            <w:pPr>
              <w:spacing w:line="240" w:lineRule="exact"/>
              <w:rPr>
                <w:rFonts w:ascii="宋体" w:hAnsi="宋体" w:cs="仿宋_GB2312" w:hint="eastAsia"/>
                <w:szCs w:val="21"/>
              </w:rPr>
            </w:pPr>
            <w:r>
              <w:rPr>
                <w:rFonts w:ascii="宋体" w:hAnsi="宋体" w:cs="仿宋_GB2312" w:hint="eastAsia"/>
                <w:szCs w:val="21"/>
              </w:rPr>
              <w:t>《中华人民共和国安全生产法》</w:t>
            </w:r>
            <w:r>
              <w:rPr>
                <w:rFonts w:ascii="宋体" w:hAnsi="宋体" w:cs="仿宋_GB2312" w:hint="eastAsia"/>
                <w:spacing w:val="-10"/>
                <w:szCs w:val="21"/>
              </w:rPr>
              <w:t>第十条、第二十四条、第二十七条第三款、第九十七条第（一）项</w:t>
            </w:r>
            <w:r>
              <w:rPr>
                <w:rFonts w:ascii="宋体" w:hAnsi="宋体" w:cs="仿宋_GB2312" w:hint="eastAsia"/>
                <w:szCs w:val="21"/>
              </w:rPr>
              <w:t>；《江苏省安全生产条例》第十五条、第四十八条；</w:t>
            </w:r>
            <w:r>
              <w:rPr>
                <w:rFonts w:ascii="宋体" w:hAnsi="宋体" w:cs="仿宋_GB2312" w:hint="eastAsia"/>
                <w:spacing w:val="-10"/>
                <w:szCs w:val="21"/>
              </w:rPr>
              <w:t>《金属与非金属矿产资源地质勘探安全生产监督管理暂</w:t>
            </w:r>
            <w:r>
              <w:rPr>
                <w:rFonts w:ascii="宋体" w:hAnsi="宋体" w:cs="仿宋_GB2312" w:hint="eastAsia"/>
                <w:spacing w:val="-10"/>
                <w:szCs w:val="21"/>
              </w:rPr>
              <w:t>行规定》第十条、第二十五条第（一）项；</w:t>
            </w:r>
            <w:r>
              <w:rPr>
                <w:rFonts w:ascii="宋体" w:hAnsi="宋体" w:cs="仿宋_GB2312" w:hint="eastAsia"/>
                <w:szCs w:val="21"/>
              </w:rPr>
              <w:t>《食品生产企业安全生产监督管理暂行规定》第六条第一款及第二十六条第（一）项</w:t>
            </w:r>
          </w:p>
        </w:tc>
        <w:tc>
          <w:tcPr>
            <w:tcW w:w="2493" w:type="dxa"/>
            <w:vAlign w:val="center"/>
          </w:tcPr>
          <w:p w:rsidR="00000000" w:rsidRDefault="003C63B1">
            <w:pPr>
              <w:spacing w:line="306" w:lineRule="exact"/>
              <w:rPr>
                <w:rFonts w:ascii="宋体" w:hAnsi="宋体" w:cs="仿宋_GB2312" w:hint="eastAsia"/>
                <w:spacing w:val="-10"/>
                <w:szCs w:val="21"/>
              </w:rPr>
            </w:pPr>
            <w:r>
              <w:rPr>
                <w:rFonts w:ascii="宋体" w:hAnsi="宋体" w:cs="仿宋_GB2312" w:hint="eastAsia"/>
                <w:spacing w:val="-10"/>
                <w:szCs w:val="21"/>
              </w:rPr>
              <w:t>矿山、金属冶炼、建筑施工、船舶修造、船舶拆解、道路运输单位和危险物品的生产、经营、储存、装卸单位以外的其他生产经营单位，其从业人员在</w:t>
            </w:r>
            <w:r>
              <w:rPr>
                <w:rFonts w:ascii="宋体" w:hAnsi="宋体" w:cs="仿宋_GB2312" w:hint="eastAsia"/>
                <w:spacing w:val="-10"/>
                <w:szCs w:val="21"/>
              </w:rPr>
              <w:t>100</w:t>
            </w:r>
            <w:r>
              <w:rPr>
                <w:rFonts w:ascii="宋体" w:hAnsi="宋体" w:cs="仿宋_GB2312" w:hint="eastAsia"/>
                <w:spacing w:val="-10"/>
                <w:szCs w:val="21"/>
              </w:rPr>
              <w:t>人以下，未配备专职或者兼职安全生产管理人员的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仿宋_GB2312" w:hint="eastAsia"/>
                <w:spacing w:val="-10"/>
                <w:szCs w:val="21"/>
              </w:rPr>
              <w:t>责令限期改正，对生产经营单位处</w:t>
            </w:r>
            <w:r>
              <w:rPr>
                <w:rFonts w:ascii="宋体" w:hAnsi="宋体" w:cs="仿宋_GB2312" w:hint="eastAsia"/>
                <w:spacing w:val="-10"/>
                <w:szCs w:val="21"/>
              </w:rPr>
              <w:t>3</w:t>
            </w:r>
            <w:r>
              <w:rPr>
                <w:rFonts w:ascii="宋体" w:hAnsi="宋体" w:cs="仿宋_GB2312" w:hint="eastAsia"/>
                <w:spacing w:val="-10"/>
                <w:szCs w:val="21"/>
              </w:rPr>
              <w:t>万元以下的罚款；逾期未改正的，责令停产停业整顿，对生产经营单位处</w:t>
            </w:r>
            <w:r>
              <w:rPr>
                <w:rFonts w:ascii="宋体" w:hAnsi="宋体" w:cs="仿宋_GB2312" w:hint="eastAsia"/>
                <w:spacing w:val="-10"/>
                <w:szCs w:val="21"/>
              </w:rPr>
              <w:t>10</w:t>
            </w:r>
            <w:r>
              <w:rPr>
                <w:rFonts w:ascii="宋体" w:hAnsi="宋体" w:cs="仿宋_GB2312" w:hint="eastAsia"/>
                <w:spacing w:val="-10"/>
                <w:szCs w:val="21"/>
              </w:rPr>
              <w:t>万元以上</w:t>
            </w:r>
            <w:r>
              <w:rPr>
                <w:rFonts w:ascii="宋体" w:hAnsi="宋体" w:cs="仿宋_GB2312" w:hint="eastAsia"/>
                <w:spacing w:val="-10"/>
                <w:szCs w:val="21"/>
              </w:rPr>
              <w:t>13</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2</w:t>
            </w:r>
            <w:r>
              <w:rPr>
                <w:rFonts w:ascii="宋体" w:hAnsi="宋体" w:cs="仿宋_GB2312" w:hint="eastAsia"/>
                <w:spacing w:val="-10"/>
                <w:szCs w:val="21"/>
              </w:rPr>
              <w:t>万元以上</w:t>
            </w:r>
            <w:r>
              <w:rPr>
                <w:rFonts w:ascii="宋体" w:hAnsi="宋体" w:cs="仿宋_GB2312" w:hint="eastAsia"/>
                <w:spacing w:val="-10"/>
                <w:szCs w:val="21"/>
              </w:rPr>
              <w:t>2.9</w:t>
            </w:r>
            <w:r>
              <w:rPr>
                <w:rFonts w:ascii="宋体" w:hAnsi="宋体" w:cs="仿宋_GB2312" w:hint="eastAsia"/>
                <w:spacing w:val="-10"/>
                <w:szCs w:val="21"/>
              </w:rPr>
              <w:t>万元以下的罚款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w:t>
            </w:r>
            <w:r>
              <w:rPr>
                <w:rFonts w:ascii="宋体" w:hAnsi="宋体" w:cs="仿宋_GB2312"/>
                <w:color w:val="000000"/>
                <w:szCs w:val="21"/>
              </w:rPr>
              <w:t>各级人民政府应急管理部门</w:t>
            </w: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260" w:lineRule="exact"/>
              <w:rPr>
                <w:rFonts w:ascii="宋体" w:hAnsi="宋体"/>
                <w:szCs w:val="21"/>
              </w:rPr>
            </w:pPr>
          </w:p>
        </w:tc>
        <w:tc>
          <w:tcPr>
            <w:tcW w:w="1158" w:type="dxa"/>
            <w:vMerge/>
            <w:vAlign w:val="center"/>
          </w:tcPr>
          <w:p w:rsidR="00000000" w:rsidRDefault="003C63B1">
            <w:pPr>
              <w:spacing w:line="260" w:lineRule="exact"/>
              <w:rPr>
                <w:rFonts w:ascii="宋体" w:hAnsi="宋体"/>
                <w:szCs w:val="21"/>
              </w:rPr>
            </w:pPr>
          </w:p>
        </w:tc>
        <w:tc>
          <w:tcPr>
            <w:tcW w:w="2493" w:type="dxa"/>
            <w:vAlign w:val="center"/>
          </w:tcPr>
          <w:p w:rsidR="00000000" w:rsidRDefault="003C63B1">
            <w:pPr>
              <w:spacing w:line="300" w:lineRule="exact"/>
              <w:rPr>
                <w:rFonts w:ascii="宋体" w:hAnsi="宋体" w:cs="仿宋_GB2312" w:hint="eastAsia"/>
                <w:spacing w:val="-10"/>
                <w:szCs w:val="21"/>
              </w:rPr>
            </w:pPr>
            <w:r>
              <w:rPr>
                <w:rFonts w:ascii="宋体" w:hAnsi="宋体" w:cs="仿宋_GB2312" w:hint="eastAsia"/>
                <w:spacing w:val="-10"/>
                <w:szCs w:val="21"/>
              </w:rPr>
              <w:t>矿山、金属冶炼、建筑施工、船舶修造、船舶拆解、道路运输单位和危险物品的生产、经营、储存、装卸单位以外的其他生产经营单位，其从业人员在</w:t>
            </w:r>
            <w:r>
              <w:rPr>
                <w:rFonts w:ascii="宋体" w:hAnsi="宋体" w:cs="仿宋_GB2312" w:hint="eastAsia"/>
                <w:spacing w:val="-10"/>
                <w:szCs w:val="21"/>
              </w:rPr>
              <w:t>100</w:t>
            </w:r>
            <w:r>
              <w:rPr>
                <w:rFonts w:ascii="宋体" w:hAnsi="宋体" w:cs="仿宋_GB2312" w:hint="eastAsia"/>
                <w:spacing w:val="-10"/>
                <w:szCs w:val="21"/>
              </w:rPr>
              <w:t>人以上，未设置安全生产管理机构或者配备专职安全生产管理人员的</w:t>
            </w:r>
          </w:p>
        </w:tc>
        <w:tc>
          <w:tcPr>
            <w:tcW w:w="2308" w:type="dxa"/>
            <w:vAlign w:val="center"/>
          </w:tcPr>
          <w:p w:rsidR="00000000" w:rsidRDefault="003C63B1">
            <w:pPr>
              <w:spacing w:line="300" w:lineRule="exact"/>
              <w:rPr>
                <w:rFonts w:ascii="宋体" w:hAnsi="宋体" w:cs="仿宋_GB2312" w:hint="eastAsia"/>
                <w:spacing w:val="-10"/>
                <w:szCs w:val="21"/>
              </w:rPr>
            </w:pPr>
            <w:r>
              <w:rPr>
                <w:rFonts w:ascii="宋体" w:hAnsi="宋体" w:cs="仿宋_GB2312" w:hint="eastAsia"/>
                <w:spacing w:val="-10"/>
                <w:szCs w:val="21"/>
              </w:rPr>
              <w:t>责令限期改正，对生产经营单位处</w:t>
            </w:r>
            <w:r>
              <w:rPr>
                <w:rFonts w:ascii="宋体" w:hAnsi="宋体" w:cs="仿宋_GB2312" w:hint="eastAsia"/>
                <w:spacing w:val="-10"/>
                <w:szCs w:val="21"/>
              </w:rPr>
              <w:t>3</w:t>
            </w:r>
            <w:r>
              <w:rPr>
                <w:rFonts w:ascii="宋体" w:hAnsi="宋体" w:cs="仿宋_GB2312" w:hint="eastAsia"/>
                <w:spacing w:val="-10"/>
                <w:szCs w:val="21"/>
              </w:rPr>
              <w:t>万元以上</w:t>
            </w:r>
            <w:r>
              <w:rPr>
                <w:rFonts w:ascii="宋体" w:hAnsi="宋体" w:cs="仿宋_GB2312" w:hint="eastAsia"/>
                <w:spacing w:val="-10"/>
                <w:szCs w:val="21"/>
              </w:rPr>
              <w:t>7</w:t>
            </w:r>
            <w:r>
              <w:rPr>
                <w:rFonts w:ascii="宋体" w:hAnsi="宋体" w:cs="仿宋_GB2312" w:hint="eastAsia"/>
                <w:spacing w:val="-10"/>
                <w:szCs w:val="21"/>
              </w:rPr>
              <w:t>万元以下的罚款；逾期未改正的，责令停产停业整顿，对生产经营单位处</w:t>
            </w:r>
            <w:r>
              <w:rPr>
                <w:rFonts w:ascii="宋体" w:hAnsi="宋体" w:cs="仿宋_GB2312" w:hint="eastAsia"/>
                <w:spacing w:val="-10"/>
                <w:szCs w:val="21"/>
              </w:rPr>
              <w:t>13</w:t>
            </w:r>
            <w:r>
              <w:rPr>
                <w:rFonts w:ascii="宋体" w:hAnsi="宋体" w:cs="仿宋_GB2312" w:hint="eastAsia"/>
                <w:spacing w:val="-10"/>
                <w:szCs w:val="21"/>
              </w:rPr>
              <w:t>万元以上</w:t>
            </w:r>
            <w:r>
              <w:rPr>
                <w:rFonts w:ascii="宋体" w:hAnsi="宋体" w:cs="仿宋_GB2312" w:hint="eastAsia"/>
                <w:spacing w:val="-10"/>
                <w:szCs w:val="21"/>
              </w:rPr>
              <w:t>17</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2.9</w:t>
            </w:r>
            <w:r>
              <w:rPr>
                <w:rFonts w:ascii="宋体" w:hAnsi="宋体" w:cs="仿宋_GB2312" w:hint="eastAsia"/>
                <w:spacing w:val="-10"/>
                <w:szCs w:val="21"/>
              </w:rPr>
              <w:t>万元以上</w:t>
            </w:r>
            <w:r>
              <w:rPr>
                <w:rFonts w:ascii="宋体" w:hAnsi="宋体" w:cs="仿宋_GB2312" w:hint="eastAsia"/>
                <w:spacing w:val="-10"/>
                <w:szCs w:val="21"/>
              </w:rPr>
              <w:t>4.1</w:t>
            </w:r>
            <w:r>
              <w:rPr>
                <w:rFonts w:ascii="宋体" w:hAnsi="宋体" w:cs="仿宋_GB2312" w:hint="eastAsia"/>
                <w:spacing w:val="-10"/>
                <w:szCs w:val="21"/>
              </w:rPr>
              <w:t>万元以下的罚款</w:t>
            </w:r>
          </w:p>
        </w:tc>
        <w:tc>
          <w:tcPr>
            <w:tcW w:w="993" w:type="dxa"/>
            <w:vMerge/>
            <w:vAlign w:val="center"/>
          </w:tcPr>
          <w:p w:rsidR="00000000" w:rsidRDefault="003C63B1">
            <w:pPr>
              <w:spacing w:line="300" w:lineRule="exact"/>
              <w:jc w:val="center"/>
              <w:rPr>
                <w:rFonts w:ascii="宋体" w:hAnsi="宋体" w:hint="eastAsia"/>
                <w:color w:val="000000"/>
                <w:szCs w:val="21"/>
              </w:rPr>
            </w:pPr>
          </w:p>
        </w:tc>
      </w:tr>
      <w:tr w:rsidR="00000000">
        <w:trPr>
          <w:jc w:val="center"/>
        </w:trPr>
        <w:tc>
          <w:tcPr>
            <w:tcW w:w="540" w:type="dxa"/>
            <w:vMerge/>
            <w:vAlign w:val="center"/>
          </w:tcPr>
          <w:p w:rsidR="00000000" w:rsidRDefault="003C63B1">
            <w:pPr>
              <w:spacing w:line="300" w:lineRule="exact"/>
              <w:rPr>
                <w:rFonts w:ascii="宋体" w:hAnsi="宋体" w:hint="eastAsia"/>
                <w:szCs w:val="21"/>
              </w:rPr>
            </w:pPr>
          </w:p>
        </w:tc>
        <w:tc>
          <w:tcPr>
            <w:tcW w:w="1327" w:type="dxa"/>
            <w:vMerge/>
            <w:vAlign w:val="center"/>
          </w:tcPr>
          <w:p w:rsidR="00000000" w:rsidRDefault="003C63B1">
            <w:pPr>
              <w:spacing w:line="260" w:lineRule="exact"/>
              <w:rPr>
                <w:rFonts w:ascii="宋体" w:hAnsi="宋体" w:hint="eastAsia"/>
                <w:szCs w:val="21"/>
              </w:rPr>
            </w:pPr>
          </w:p>
        </w:tc>
        <w:tc>
          <w:tcPr>
            <w:tcW w:w="1158" w:type="dxa"/>
            <w:vMerge/>
            <w:vAlign w:val="center"/>
          </w:tcPr>
          <w:p w:rsidR="00000000" w:rsidRDefault="003C63B1">
            <w:pPr>
              <w:spacing w:line="260" w:lineRule="exact"/>
              <w:rPr>
                <w:rFonts w:ascii="宋体" w:hAnsi="宋体" w:hint="eastAsia"/>
                <w:szCs w:val="21"/>
              </w:rPr>
            </w:pPr>
          </w:p>
        </w:tc>
        <w:tc>
          <w:tcPr>
            <w:tcW w:w="2493" w:type="dxa"/>
            <w:vAlign w:val="center"/>
          </w:tcPr>
          <w:p w:rsidR="00000000" w:rsidRDefault="003C63B1">
            <w:pPr>
              <w:spacing w:line="300" w:lineRule="exact"/>
              <w:rPr>
                <w:rFonts w:ascii="宋体" w:hAnsi="宋体" w:cs="仿宋_GB2312" w:hint="eastAsia"/>
                <w:spacing w:val="-10"/>
                <w:szCs w:val="21"/>
              </w:rPr>
            </w:pPr>
            <w:r>
              <w:rPr>
                <w:rFonts w:ascii="宋体" w:hAnsi="宋体" w:cs="仿宋_GB2312" w:hint="eastAsia"/>
                <w:spacing w:val="-10"/>
                <w:szCs w:val="21"/>
              </w:rPr>
              <w:t>矿山、金属冶炼、建筑施工、船舶修造、船舶拆解、道路运</w:t>
            </w:r>
            <w:r>
              <w:rPr>
                <w:rFonts w:ascii="宋体" w:hAnsi="宋体" w:cs="仿宋_GB2312" w:hint="eastAsia"/>
                <w:spacing w:val="-10"/>
                <w:szCs w:val="21"/>
              </w:rPr>
              <w:t>输单位和危险物品的生产、经营、储存、装卸单位，未按照《江苏省安全生产条例》第十五条的规定设立安全生产管理机构或者配备专职安全管理人员、注册安全工程师的</w:t>
            </w:r>
          </w:p>
        </w:tc>
        <w:tc>
          <w:tcPr>
            <w:tcW w:w="2308" w:type="dxa"/>
            <w:vAlign w:val="center"/>
          </w:tcPr>
          <w:p w:rsidR="00000000" w:rsidRDefault="003C63B1">
            <w:pPr>
              <w:spacing w:line="300" w:lineRule="exact"/>
              <w:rPr>
                <w:rFonts w:ascii="宋体" w:hAnsi="宋体" w:cs="仿宋_GB2312" w:hint="eastAsia"/>
                <w:spacing w:val="-10"/>
                <w:szCs w:val="21"/>
              </w:rPr>
            </w:pPr>
            <w:r>
              <w:rPr>
                <w:rFonts w:ascii="宋体" w:hAnsi="宋体" w:cs="仿宋_GB2312" w:hint="eastAsia"/>
                <w:spacing w:val="-10"/>
                <w:szCs w:val="21"/>
              </w:rPr>
              <w:t>责令限期改正，对生产经营单位处</w:t>
            </w:r>
            <w:r>
              <w:rPr>
                <w:rFonts w:ascii="宋体" w:hAnsi="宋体" w:cs="仿宋_GB2312" w:hint="eastAsia"/>
                <w:spacing w:val="-10"/>
                <w:szCs w:val="21"/>
              </w:rPr>
              <w:t>7</w:t>
            </w:r>
            <w:r>
              <w:rPr>
                <w:rFonts w:ascii="宋体" w:hAnsi="宋体" w:cs="仿宋_GB2312" w:hint="eastAsia"/>
                <w:spacing w:val="-10"/>
                <w:szCs w:val="21"/>
              </w:rPr>
              <w:t>万元以上</w:t>
            </w:r>
            <w:r>
              <w:rPr>
                <w:rFonts w:ascii="宋体" w:hAnsi="宋体" w:cs="仿宋_GB2312" w:hint="eastAsia"/>
                <w:spacing w:val="-10"/>
                <w:szCs w:val="21"/>
              </w:rPr>
              <w:t>10</w:t>
            </w:r>
            <w:r>
              <w:rPr>
                <w:rFonts w:ascii="宋体" w:hAnsi="宋体" w:cs="仿宋_GB2312" w:hint="eastAsia"/>
                <w:spacing w:val="-10"/>
                <w:szCs w:val="21"/>
              </w:rPr>
              <w:t>万元以下的罚款；逾期未改正的，责令停产停业整顿，对生产经营单位处</w:t>
            </w:r>
            <w:r>
              <w:rPr>
                <w:rFonts w:ascii="宋体" w:hAnsi="宋体" w:cs="仿宋_GB2312" w:hint="eastAsia"/>
                <w:spacing w:val="-10"/>
                <w:szCs w:val="21"/>
              </w:rPr>
              <w:t>17</w:t>
            </w:r>
            <w:r>
              <w:rPr>
                <w:rFonts w:ascii="宋体" w:hAnsi="宋体" w:cs="仿宋_GB2312" w:hint="eastAsia"/>
                <w:spacing w:val="-10"/>
                <w:szCs w:val="21"/>
              </w:rPr>
              <w:t>万元以上</w:t>
            </w:r>
            <w:r>
              <w:rPr>
                <w:rFonts w:ascii="宋体" w:hAnsi="宋体" w:cs="仿宋_GB2312" w:hint="eastAsia"/>
                <w:spacing w:val="-10"/>
                <w:szCs w:val="21"/>
              </w:rPr>
              <w:t>20</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4.1</w:t>
            </w:r>
            <w:r>
              <w:rPr>
                <w:rFonts w:ascii="宋体" w:hAnsi="宋体" w:cs="仿宋_GB2312" w:hint="eastAsia"/>
                <w:spacing w:val="-10"/>
                <w:szCs w:val="21"/>
              </w:rPr>
              <w:t>万元以上</w:t>
            </w:r>
            <w:r>
              <w:rPr>
                <w:rFonts w:ascii="宋体" w:hAnsi="宋体" w:cs="仿宋_GB2312" w:hint="eastAsia"/>
                <w:spacing w:val="-10"/>
                <w:szCs w:val="21"/>
              </w:rPr>
              <w:t>5</w:t>
            </w:r>
            <w:r>
              <w:rPr>
                <w:rFonts w:ascii="宋体" w:hAnsi="宋体" w:cs="仿宋_GB2312" w:hint="eastAsia"/>
                <w:spacing w:val="-10"/>
                <w:szCs w:val="21"/>
              </w:rPr>
              <w:t>万元以下的罚款</w:t>
            </w:r>
          </w:p>
        </w:tc>
        <w:tc>
          <w:tcPr>
            <w:tcW w:w="993" w:type="dxa"/>
            <w:vMerge/>
            <w:vAlign w:val="center"/>
          </w:tcPr>
          <w:p w:rsidR="00000000" w:rsidRDefault="003C63B1">
            <w:pPr>
              <w:spacing w:line="300" w:lineRule="exact"/>
              <w:rPr>
                <w:rFonts w:ascii="宋体" w:hAnsi="宋体"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27</w:t>
            </w:r>
            <w:r>
              <w:rPr>
                <w:rFonts w:ascii="宋体" w:hAnsi="宋体"/>
                <w:szCs w:val="21"/>
                <w:lang/>
              </w:rPr>
              <w:t>7</w:t>
            </w:r>
          </w:p>
        </w:tc>
        <w:tc>
          <w:tcPr>
            <w:tcW w:w="1327"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对生产经营单位未按照规定制定生产安全事故</w:t>
            </w:r>
            <w:r>
              <w:rPr>
                <w:rFonts w:ascii="宋体" w:hAnsi="宋体" w:cs="仿宋_GB2312" w:hint="eastAsia"/>
                <w:szCs w:val="21"/>
              </w:rPr>
              <w:lastRenderedPageBreak/>
              <w:t>应急救援预案或者未定期组织演练的处罚</w:t>
            </w:r>
          </w:p>
        </w:tc>
        <w:tc>
          <w:tcPr>
            <w:tcW w:w="1158" w:type="dxa"/>
            <w:vMerge w:val="restart"/>
            <w:vAlign w:val="center"/>
          </w:tcPr>
          <w:p w:rsidR="00000000" w:rsidRDefault="003C63B1">
            <w:pPr>
              <w:spacing w:line="260" w:lineRule="exact"/>
              <w:rPr>
                <w:rFonts w:ascii="宋体" w:hAnsi="宋体" w:cs="仿宋_GB2312" w:hint="eastAsia"/>
                <w:szCs w:val="21"/>
              </w:rPr>
            </w:pPr>
            <w:r>
              <w:rPr>
                <w:rFonts w:ascii="宋体" w:hAnsi="宋体" w:cs="仿宋_GB2312" w:hint="eastAsia"/>
                <w:szCs w:val="21"/>
              </w:rPr>
              <w:lastRenderedPageBreak/>
              <w:t>《中华人民共和国安全生产法》</w:t>
            </w:r>
            <w:r>
              <w:rPr>
                <w:rFonts w:ascii="宋体" w:hAnsi="宋体" w:cs="仿宋_GB2312" w:hint="eastAsia"/>
                <w:spacing w:val="-10"/>
                <w:szCs w:val="21"/>
              </w:rPr>
              <w:t>第十条、</w:t>
            </w:r>
            <w:r>
              <w:rPr>
                <w:rFonts w:ascii="宋体" w:hAnsi="宋体" w:cs="仿宋_GB2312" w:hint="eastAsia"/>
                <w:spacing w:val="-10"/>
                <w:szCs w:val="21"/>
              </w:rPr>
              <w:lastRenderedPageBreak/>
              <w:t>第八十一条、第九十七</w:t>
            </w:r>
            <w:r>
              <w:rPr>
                <w:rFonts w:ascii="宋体" w:hAnsi="宋体" w:cs="仿宋_GB2312" w:hint="eastAsia"/>
                <w:spacing w:val="-10"/>
                <w:szCs w:val="21"/>
              </w:rPr>
              <w:t>条第（六）项</w:t>
            </w:r>
            <w:r>
              <w:rPr>
                <w:rFonts w:ascii="宋体" w:hAnsi="宋体" w:cs="仿宋_GB2312" w:hint="eastAsia"/>
                <w:szCs w:val="21"/>
              </w:rPr>
              <w:t>；《生产安全事故应急条例》第五条、第八条；《生产安全事故应急预案管理办法》第三十三条、第二章、第四十四条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未按照规定制定生产安全事故应急救援预案或定期组织应急救援预案演练的</w:t>
            </w:r>
          </w:p>
        </w:tc>
        <w:tc>
          <w:tcPr>
            <w:tcW w:w="2308" w:type="dxa"/>
            <w:vAlign w:val="center"/>
          </w:tcPr>
          <w:p w:rsidR="00000000" w:rsidRDefault="003C63B1" w:rsidP="003C63B1">
            <w:pPr>
              <w:spacing w:beforeLines="30" w:line="300" w:lineRule="exact"/>
              <w:rPr>
                <w:rFonts w:ascii="宋体" w:hAnsi="宋体" w:cs="仿宋_GB2312" w:hint="eastAsia"/>
                <w:spacing w:val="-10"/>
                <w:szCs w:val="21"/>
              </w:rPr>
            </w:pPr>
            <w:r>
              <w:rPr>
                <w:rFonts w:ascii="宋体" w:hAnsi="宋体" w:cs="仿宋_GB2312" w:hint="eastAsia"/>
                <w:spacing w:val="-10"/>
                <w:szCs w:val="21"/>
              </w:rPr>
              <w:t>责令限期改正，对生产经营单位处</w:t>
            </w:r>
            <w:r>
              <w:rPr>
                <w:rFonts w:ascii="宋体" w:hAnsi="宋体" w:cs="仿宋_GB2312" w:hint="eastAsia"/>
                <w:spacing w:val="-10"/>
                <w:szCs w:val="21"/>
              </w:rPr>
              <w:t>5</w:t>
            </w:r>
            <w:r>
              <w:rPr>
                <w:rFonts w:ascii="宋体" w:hAnsi="宋体" w:cs="仿宋_GB2312" w:hint="eastAsia"/>
                <w:spacing w:val="-10"/>
                <w:szCs w:val="21"/>
              </w:rPr>
              <w:t>万元以下的罚款；逾期未改正的，责令停产停业整顿，对生产经营单位处</w:t>
            </w:r>
            <w:r>
              <w:rPr>
                <w:rFonts w:ascii="宋体" w:hAnsi="宋体" w:cs="仿宋_GB2312" w:hint="eastAsia"/>
                <w:spacing w:val="-10"/>
                <w:szCs w:val="21"/>
              </w:rPr>
              <w:lastRenderedPageBreak/>
              <w:t>10</w:t>
            </w:r>
            <w:r>
              <w:rPr>
                <w:rFonts w:ascii="宋体" w:hAnsi="宋体" w:cs="仿宋_GB2312" w:hint="eastAsia"/>
                <w:spacing w:val="-10"/>
                <w:szCs w:val="21"/>
              </w:rPr>
              <w:t>万元以上</w:t>
            </w:r>
            <w:r>
              <w:rPr>
                <w:rFonts w:ascii="宋体" w:hAnsi="宋体" w:cs="仿宋_GB2312" w:hint="eastAsia"/>
                <w:spacing w:val="-10"/>
                <w:szCs w:val="21"/>
              </w:rPr>
              <w:t>15</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2</w:t>
            </w:r>
            <w:r>
              <w:rPr>
                <w:rFonts w:ascii="宋体" w:hAnsi="宋体" w:cs="仿宋_GB2312" w:hint="eastAsia"/>
                <w:spacing w:val="-10"/>
                <w:szCs w:val="21"/>
              </w:rPr>
              <w:t>万元以上</w:t>
            </w:r>
            <w:r>
              <w:rPr>
                <w:rFonts w:ascii="宋体" w:hAnsi="宋体" w:cs="仿宋_GB2312" w:hint="eastAsia"/>
                <w:spacing w:val="-10"/>
                <w:szCs w:val="21"/>
              </w:rPr>
              <w:t>3.5</w:t>
            </w:r>
            <w:r>
              <w:rPr>
                <w:rFonts w:ascii="宋体" w:hAnsi="宋体" w:cs="仿宋_GB2312" w:hint="eastAsia"/>
                <w:spacing w:val="-10"/>
                <w:szCs w:val="21"/>
              </w:rPr>
              <w:t>万元以下的罚款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lastRenderedPageBreak/>
              <w:t>县级以上地方各级人民政府应急管理</w:t>
            </w:r>
            <w:r>
              <w:rPr>
                <w:rFonts w:ascii="宋体" w:hAnsi="宋体" w:cs="仿宋_GB2312"/>
                <w:color w:val="000000"/>
                <w:szCs w:val="21"/>
              </w:rPr>
              <w:lastRenderedPageBreak/>
              <w:t>部门</w:t>
            </w:r>
          </w:p>
        </w:tc>
      </w:tr>
      <w:tr w:rsidR="00000000">
        <w:trPr>
          <w:jc w:val="center"/>
        </w:trPr>
        <w:tc>
          <w:tcPr>
            <w:tcW w:w="540" w:type="dxa"/>
            <w:vMerge/>
            <w:vAlign w:val="center"/>
          </w:tcPr>
          <w:p w:rsidR="00000000" w:rsidRDefault="003C63B1">
            <w:pPr>
              <w:spacing w:line="300" w:lineRule="exact"/>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未按照规定制定生产安全事故应急救援预案且未定期组织演练的</w:t>
            </w:r>
          </w:p>
        </w:tc>
        <w:tc>
          <w:tcPr>
            <w:tcW w:w="2308" w:type="dxa"/>
            <w:vAlign w:val="center"/>
          </w:tcPr>
          <w:p w:rsidR="00000000" w:rsidRDefault="003C63B1">
            <w:pPr>
              <w:spacing w:line="300" w:lineRule="exact"/>
              <w:rPr>
                <w:rFonts w:ascii="宋体" w:hAnsi="宋体" w:cs="仿宋_GB2312" w:hint="eastAsia"/>
                <w:spacing w:val="-10"/>
                <w:szCs w:val="21"/>
              </w:rPr>
            </w:pPr>
            <w:r>
              <w:rPr>
                <w:rFonts w:ascii="宋体" w:hAnsi="宋体" w:cs="仿宋_GB2312" w:hint="eastAsia"/>
                <w:spacing w:val="-10"/>
                <w:szCs w:val="21"/>
              </w:rPr>
              <w:t>责令限期改正，对生产</w:t>
            </w:r>
            <w:r>
              <w:rPr>
                <w:rFonts w:ascii="宋体" w:hAnsi="宋体" w:cs="仿宋_GB2312" w:hint="eastAsia"/>
                <w:spacing w:val="-10"/>
                <w:szCs w:val="21"/>
              </w:rPr>
              <w:t>经营单位处</w:t>
            </w:r>
            <w:r>
              <w:rPr>
                <w:rFonts w:ascii="宋体" w:hAnsi="宋体" w:cs="仿宋_GB2312" w:hint="eastAsia"/>
                <w:spacing w:val="-10"/>
                <w:szCs w:val="21"/>
              </w:rPr>
              <w:t>5</w:t>
            </w:r>
            <w:r>
              <w:rPr>
                <w:rFonts w:ascii="宋体" w:hAnsi="宋体" w:cs="仿宋_GB2312" w:hint="eastAsia"/>
                <w:spacing w:val="-10"/>
                <w:szCs w:val="21"/>
              </w:rPr>
              <w:t>万元以上</w:t>
            </w:r>
            <w:r>
              <w:rPr>
                <w:rFonts w:ascii="宋体" w:hAnsi="宋体" w:cs="仿宋_GB2312" w:hint="eastAsia"/>
                <w:spacing w:val="-10"/>
                <w:szCs w:val="21"/>
              </w:rPr>
              <w:t>10</w:t>
            </w:r>
            <w:r>
              <w:rPr>
                <w:rFonts w:ascii="宋体" w:hAnsi="宋体" w:cs="仿宋_GB2312" w:hint="eastAsia"/>
                <w:spacing w:val="-10"/>
                <w:szCs w:val="21"/>
              </w:rPr>
              <w:t>万元以下的罚款；逾期未改正的，责令停产停业整顿，对生产经营单位处</w:t>
            </w:r>
            <w:r>
              <w:rPr>
                <w:rFonts w:ascii="宋体" w:hAnsi="宋体" w:cs="仿宋_GB2312" w:hint="eastAsia"/>
                <w:spacing w:val="-10"/>
                <w:szCs w:val="21"/>
              </w:rPr>
              <w:t>15</w:t>
            </w:r>
            <w:r>
              <w:rPr>
                <w:rFonts w:ascii="宋体" w:hAnsi="宋体" w:cs="仿宋_GB2312" w:hint="eastAsia"/>
                <w:spacing w:val="-10"/>
                <w:szCs w:val="21"/>
              </w:rPr>
              <w:t>万元以上</w:t>
            </w:r>
            <w:r>
              <w:rPr>
                <w:rFonts w:ascii="宋体" w:hAnsi="宋体" w:cs="仿宋_GB2312" w:hint="eastAsia"/>
                <w:spacing w:val="-10"/>
                <w:szCs w:val="21"/>
              </w:rPr>
              <w:t>20</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3.5</w:t>
            </w:r>
            <w:r>
              <w:rPr>
                <w:rFonts w:ascii="宋体" w:hAnsi="宋体" w:cs="仿宋_GB2312" w:hint="eastAsia"/>
                <w:spacing w:val="-10"/>
                <w:szCs w:val="21"/>
              </w:rPr>
              <w:t>万元以上</w:t>
            </w:r>
            <w:r>
              <w:rPr>
                <w:rFonts w:ascii="宋体" w:hAnsi="宋体" w:cs="仿宋_GB2312" w:hint="eastAsia"/>
                <w:spacing w:val="-10"/>
                <w:szCs w:val="21"/>
              </w:rPr>
              <w:t>5</w:t>
            </w:r>
            <w:r>
              <w:rPr>
                <w:rFonts w:ascii="宋体" w:hAnsi="宋体" w:cs="仿宋_GB2312" w:hint="eastAsia"/>
                <w:spacing w:val="-10"/>
                <w:szCs w:val="21"/>
              </w:rPr>
              <w:t>万元以下的罚款</w:t>
            </w:r>
          </w:p>
        </w:tc>
        <w:tc>
          <w:tcPr>
            <w:tcW w:w="993" w:type="dxa"/>
            <w:vMerge/>
            <w:vAlign w:val="center"/>
          </w:tcPr>
          <w:p w:rsidR="00000000" w:rsidRDefault="003C63B1">
            <w:pPr>
              <w:spacing w:line="300" w:lineRule="exact"/>
              <w:rPr>
                <w:rFonts w:ascii="宋体" w:hAnsi="宋体"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27</w:t>
            </w:r>
            <w:r>
              <w:rPr>
                <w:rFonts w:ascii="宋体" w:hAnsi="宋体"/>
                <w:szCs w:val="21"/>
                <w:lang/>
              </w:rPr>
              <w:t>8</w:t>
            </w:r>
          </w:p>
        </w:tc>
        <w:tc>
          <w:tcPr>
            <w:tcW w:w="1327" w:type="dxa"/>
            <w:vMerge w:val="restart"/>
            <w:vAlign w:val="center"/>
          </w:tcPr>
          <w:p w:rsidR="00000000" w:rsidRDefault="003C63B1">
            <w:pPr>
              <w:spacing w:line="300" w:lineRule="exact"/>
              <w:rPr>
                <w:rFonts w:ascii="宋体" w:hAnsi="宋体" w:cs="仿宋_GB2312" w:hint="eastAsia"/>
                <w:spacing w:val="-10"/>
                <w:szCs w:val="21"/>
              </w:rPr>
            </w:pPr>
            <w:r>
              <w:rPr>
                <w:rFonts w:ascii="宋体" w:hAnsi="宋体" w:cs="仿宋_GB2312"/>
                <w:szCs w:val="21"/>
              </w:rPr>
              <w:t>对</w:t>
            </w:r>
            <w:r>
              <w:rPr>
                <w:rFonts w:ascii="宋体" w:hAnsi="宋体" w:cs="仿宋_GB2312" w:hint="eastAsia"/>
                <w:szCs w:val="21"/>
              </w:rPr>
              <w:t>矿山、金属冶炼单位和危险物品的生产、经营、储存、装卸单位的主要负责人和安全生产管理人员未按照规定经考核合格的处罚</w:t>
            </w:r>
          </w:p>
        </w:tc>
        <w:tc>
          <w:tcPr>
            <w:tcW w:w="1158" w:type="dxa"/>
            <w:vMerge w:val="restart"/>
            <w:vAlign w:val="center"/>
          </w:tcPr>
          <w:p w:rsidR="00000000" w:rsidRDefault="003C63B1">
            <w:pPr>
              <w:spacing w:line="300" w:lineRule="exact"/>
              <w:rPr>
                <w:rFonts w:ascii="宋体" w:hAnsi="宋体" w:cs="仿宋_GB2312" w:hint="eastAsia"/>
                <w:szCs w:val="21"/>
              </w:rPr>
            </w:pPr>
            <w:r>
              <w:rPr>
                <w:rFonts w:ascii="宋体" w:hAnsi="宋体" w:cs="仿宋_GB2312" w:hint="eastAsia"/>
                <w:spacing w:val="-10"/>
                <w:szCs w:val="21"/>
              </w:rPr>
              <w:t>《中华人民共和国安全生产法》第十条、第二十七条第二款、第九十七条第（二）项；</w:t>
            </w:r>
            <w:r>
              <w:rPr>
                <w:rFonts w:ascii="宋体" w:hAnsi="宋体" w:cs="仿宋_GB2312" w:hint="eastAsia"/>
                <w:szCs w:val="21"/>
              </w:rPr>
              <w:t>《江苏省安全生产条例》第二十条第一款、第五十条；《生产经营单位安全培训规定》第六条、第三十条第（一）项</w:t>
            </w:r>
          </w:p>
        </w:tc>
        <w:tc>
          <w:tcPr>
            <w:tcW w:w="2493" w:type="dxa"/>
            <w:vAlign w:val="center"/>
          </w:tcPr>
          <w:p w:rsidR="00000000" w:rsidRDefault="003C63B1">
            <w:pPr>
              <w:spacing w:line="300" w:lineRule="exact"/>
              <w:rPr>
                <w:rFonts w:ascii="宋体" w:hAnsi="宋体" w:cs="仿宋_GB2312" w:hint="eastAsia"/>
                <w:spacing w:val="-10"/>
                <w:szCs w:val="21"/>
              </w:rPr>
            </w:pPr>
            <w:r>
              <w:rPr>
                <w:rFonts w:ascii="宋体" w:hAnsi="宋体" w:cs="仿宋_GB2312" w:hint="eastAsia"/>
                <w:spacing w:val="-10"/>
                <w:szCs w:val="21"/>
              </w:rPr>
              <w:t>矿山、金属</w:t>
            </w:r>
            <w:r>
              <w:rPr>
                <w:rFonts w:ascii="宋体" w:hAnsi="宋体" w:cs="仿宋_GB2312" w:hint="eastAsia"/>
                <w:spacing w:val="-10"/>
                <w:szCs w:val="21"/>
              </w:rPr>
              <w:t>冶炼单位和危险物品的生产、经营、储存、装卸单位的安全生产管理人员未按照规定经考核合格的</w:t>
            </w:r>
          </w:p>
        </w:tc>
        <w:tc>
          <w:tcPr>
            <w:tcW w:w="2308" w:type="dxa"/>
            <w:vAlign w:val="center"/>
          </w:tcPr>
          <w:p w:rsidR="00000000" w:rsidRDefault="003C63B1">
            <w:pPr>
              <w:spacing w:line="290" w:lineRule="exact"/>
              <w:rPr>
                <w:rFonts w:ascii="宋体" w:hAnsi="宋体" w:cs="仿宋_GB2312" w:hint="eastAsia"/>
                <w:spacing w:val="-10"/>
                <w:szCs w:val="21"/>
              </w:rPr>
            </w:pPr>
            <w:r>
              <w:rPr>
                <w:rFonts w:ascii="宋体" w:hAnsi="宋体" w:cs="仿宋_GB2312" w:hint="eastAsia"/>
                <w:spacing w:val="-10"/>
                <w:szCs w:val="21"/>
              </w:rPr>
              <w:t>责令限期改正，对生产经营单位处</w:t>
            </w:r>
            <w:r>
              <w:rPr>
                <w:rFonts w:ascii="宋体" w:hAnsi="宋体" w:cs="仿宋_GB2312" w:hint="eastAsia"/>
                <w:spacing w:val="-10"/>
                <w:szCs w:val="21"/>
              </w:rPr>
              <w:t>3</w:t>
            </w:r>
            <w:r>
              <w:rPr>
                <w:rFonts w:ascii="宋体" w:hAnsi="宋体" w:cs="仿宋_GB2312" w:hint="eastAsia"/>
                <w:spacing w:val="-10"/>
                <w:szCs w:val="21"/>
              </w:rPr>
              <w:t>万元以下的罚款；逾期未改正的，责令停产停业整顿，对生产经营单位处</w:t>
            </w:r>
            <w:r>
              <w:rPr>
                <w:rFonts w:ascii="宋体" w:hAnsi="宋体" w:cs="仿宋_GB2312" w:hint="eastAsia"/>
                <w:spacing w:val="-10"/>
                <w:szCs w:val="21"/>
              </w:rPr>
              <w:t>10</w:t>
            </w:r>
            <w:r>
              <w:rPr>
                <w:rFonts w:ascii="宋体" w:hAnsi="宋体" w:cs="仿宋_GB2312" w:hint="eastAsia"/>
                <w:spacing w:val="-10"/>
                <w:szCs w:val="21"/>
              </w:rPr>
              <w:t>万元以上</w:t>
            </w:r>
            <w:r>
              <w:rPr>
                <w:rFonts w:ascii="宋体" w:hAnsi="宋体" w:cs="仿宋_GB2312" w:hint="eastAsia"/>
                <w:spacing w:val="-10"/>
                <w:szCs w:val="21"/>
              </w:rPr>
              <w:t>13</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2</w:t>
            </w:r>
            <w:r>
              <w:rPr>
                <w:rFonts w:ascii="宋体" w:hAnsi="宋体" w:cs="仿宋_GB2312" w:hint="eastAsia"/>
                <w:spacing w:val="-10"/>
                <w:szCs w:val="21"/>
              </w:rPr>
              <w:t>万元以上</w:t>
            </w:r>
            <w:r>
              <w:rPr>
                <w:rFonts w:ascii="宋体" w:hAnsi="宋体" w:cs="仿宋_GB2312" w:hint="eastAsia"/>
                <w:spacing w:val="-10"/>
                <w:szCs w:val="21"/>
              </w:rPr>
              <w:t>2.9</w:t>
            </w:r>
            <w:r>
              <w:rPr>
                <w:rFonts w:ascii="宋体" w:hAnsi="宋体" w:cs="仿宋_GB2312" w:hint="eastAsia"/>
                <w:spacing w:val="-10"/>
                <w:szCs w:val="21"/>
              </w:rPr>
              <w:t>万元以下的罚款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县级以上地方各级人民政府应急管理部门</w:t>
            </w:r>
          </w:p>
        </w:tc>
      </w:tr>
      <w:tr w:rsidR="00000000">
        <w:trPr>
          <w:jc w:val="center"/>
        </w:trPr>
        <w:tc>
          <w:tcPr>
            <w:tcW w:w="540" w:type="dxa"/>
            <w:vMerge/>
            <w:vAlign w:val="center"/>
          </w:tcPr>
          <w:p w:rsidR="00000000" w:rsidRDefault="003C63B1">
            <w:pPr>
              <w:spacing w:line="300" w:lineRule="exact"/>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vAlign w:val="center"/>
          </w:tcPr>
          <w:p w:rsidR="00000000" w:rsidRDefault="003C63B1">
            <w:pPr>
              <w:spacing w:line="300" w:lineRule="exact"/>
              <w:rPr>
                <w:rFonts w:ascii="宋体" w:hAnsi="宋体"/>
                <w:szCs w:val="21"/>
              </w:rPr>
            </w:pPr>
          </w:p>
        </w:tc>
        <w:tc>
          <w:tcPr>
            <w:tcW w:w="2493" w:type="dxa"/>
            <w:vAlign w:val="center"/>
          </w:tcPr>
          <w:p w:rsidR="00000000" w:rsidRDefault="003C63B1">
            <w:pPr>
              <w:spacing w:line="300" w:lineRule="exact"/>
              <w:rPr>
                <w:rFonts w:ascii="宋体" w:hAnsi="宋体" w:cs="仿宋_GB2312" w:hint="eastAsia"/>
                <w:spacing w:val="-10"/>
                <w:szCs w:val="21"/>
              </w:rPr>
            </w:pPr>
            <w:r>
              <w:rPr>
                <w:rFonts w:ascii="宋体" w:hAnsi="宋体" w:cs="仿宋_GB2312" w:hint="eastAsia"/>
                <w:spacing w:val="-10"/>
                <w:szCs w:val="21"/>
              </w:rPr>
              <w:t>矿山、金属冶炼单位和危险物品的生产、经营、储存、装卸单位的主要负责人未按照规定经考核合格的</w:t>
            </w:r>
          </w:p>
        </w:tc>
        <w:tc>
          <w:tcPr>
            <w:tcW w:w="2308" w:type="dxa"/>
            <w:vAlign w:val="center"/>
          </w:tcPr>
          <w:p w:rsidR="00000000" w:rsidRDefault="003C63B1">
            <w:pPr>
              <w:spacing w:line="290" w:lineRule="exact"/>
              <w:rPr>
                <w:rFonts w:ascii="宋体" w:hAnsi="宋体" w:cs="仿宋_GB2312" w:hint="eastAsia"/>
                <w:spacing w:val="-10"/>
                <w:szCs w:val="21"/>
              </w:rPr>
            </w:pPr>
            <w:r>
              <w:rPr>
                <w:rFonts w:ascii="宋体" w:hAnsi="宋体" w:cs="仿宋_GB2312" w:hint="eastAsia"/>
                <w:spacing w:val="-10"/>
                <w:szCs w:val="21"/>
              </w:rPr>
              <w:t>责令限期改正，对生产经营单位处</w:t>
            </w:r>
            <w:r>
              <w:rPr>
                <w:rFonts w:ascii="宋体" w:hAnsi="宋体" w:cs="仿宋_GB2312" w:hint="eastAsia"/>
                <w:spacing w:val="-10"/>
                <w:szCs w:val="21"/>
              </w:rPr>
              <w:t>3</w:t>
            </w:r>
            <w:r>
              <w:rPr>
                <w:rFonts w:ascii="宋体" w:hAnsi="宋体" w:cs="仿宋_GB2312" w:hint="eastAsia"/>
                <w:spacing w:val="-10"/>
                <w:szCs w:val="21"/>
              </w:rPr>
              <w:t>万元以上</w:t>
            </w:r>
            <w:r>
              <w:rPr>
                <w:rFonts w:ascii="宋体" w:hAnsi="宋体" w:cs="仿宋_GB2312" w:hint="eastAsia"/>
                <w:spacing w:val="-10"/>
                <w:szCs w:val="21"/>
              </w:rPr>
              <w:t>7</w:t>
            </w:r>
            <w:r>
              <w:rPr>
                <w:rFonts w:ascii="宋体" w:hAnsi="宋体" w:cs="仿宋_GB2312" w:hint="eastAsia"/>
                <w:spacing w:val="-10"/>
                <w:szCs w:val="21"/>
              </w:rPr>
              <w:t>万元以下的罚款；逾期未改正的，责令停产停业</w:t>
            </w:r>
            <w:r>
              <w:rPr>
                <w:rFonts w:ascii="宋体" w:hAnsi="宋体" w:cs="仿宋_GB2312" w:hint="eastAsia"/>
                <w:spacing w:val="-10"/>
                <w:szCs w:val="21"/>
              </w:rPr>
              <w:t>整顿，对生产经营单位处</w:t>
            </w:r>
            <w:r>
              <w:rPr>
                <w:rFonts w:ascii="宋体" w:hAnsi="宋体" w:cs="仿宋_GB2312" w:hint="eastAsia"/>
                <w:spacing w:val="-10"/>
                <w:szCs w:val="21"/>
              </w:rPr>
              <w:t>13</w:t>
            </w:r>
            <w:r>
              <w:rPr>
                <w:rFonts w:ascii="宋体" w:hAnsi="宋体" w:cs="仿宋_GB2312" w:hint="eastAsia"/>
                <w:spacing w:val="-10"/>
                <w:szCs w:val="21"/>
              </w:rPr>
              <w:t>万元以上</w:t>
            </w:r>
            <w:r>
              <w:rPr>
                <w:rFonts w:ascii="宋体" w:hAnsi="宋体" w:cs="仿宋_GB2312" w:hint="eastAsia"/>
                <w:spacing w:val="-10"/>
                <w:szCs w:val="21"/>
              </w:rPr>
              <w:t>17</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2.9</w:t>
            </w:r>
            <w:r>
              <w:rPr>
                <w:rFonts w:ascii="宋体" w:hAnsi="宋体" w:cs="仿宋_GB2312" w:hint="eastAsia"/>
                <w:spacing w:val="-10"/>
                <w:szCs w:val="21"/>
              </w:rPr>
              <w:t>万元以上</w:t>
            </w:r>
            <w:r>
              <w:rPr>
                <w:rFonts w:ascii="宋体" w:hAnsi="宋体" w:cs="仿宋_GB2312" w:hint="eastAsia"/>
                <w:spacing w:val="-10"/>
                <w:szCs w:val="21"/>
              </w:rPr>
              <w:t>4.1</w:t>
            </w:r>
            <w:r>
              <w:rPr>
                <w:rFonts w:ascii="宋体" w:hAnsi="宋体" w:cs="仿宋_GB2312" w:hint="eastAsia"/>
                <w:spacing w:val="-10"/>
                <w:szCs w:val="21"/>
              </w:rPr>
              <w:t>万元以下的罚款</w:t>
            </w:r>
          </w:p>
        </w:tc>
        <w:tc>
          <w:tcPr>
            <w:tcW w:w="993" w:type="dxa"/>
            <w:vMerge/>
            <w:vAlign w:val="center"/>
          </w:tcPr>
          <w:p w:rsidR="00000000" w:rsidRDefault="003C63B1">
            <w:pPr>
              <w:spacing w:line="300" w:lineRule="exact"/>
              <w:rPr>
                <w:rFonts w:ascii="宋体" w:hAnsi="宋体" w:hint="eastAsia"/>
                <w:color w:val="000000"/>
                <w:szCs w:val="21"/>
              </w:rPr>
            </w:pPr>
          </w:p>
        </w:tc>
      </w:tr>
      <w:tr w:rsidR="00000000">
        <w:trPr>
          <w:jc w:val="center"/>
        </w:trPr>
        <w:tc>
          <w:tcPr>
            <w:tcW w:w="540" w:type="dxa"/>
            <w:vMerge/>
            <w:vAlign w:val="center"/>
          </w:tcPr>
          <w:p w:rsidR="00000000" w:rsidRDefault="003C63B1">
            <w:pPr>
              <w:spacing w:line="300" w:lineRule="exact"/>
              <w:rPr>
                <w:rFonts w:ascii="宋体" w:hAnsi="宋体" w:hint="eastAsia"/>
                <w:szCs w:val="21"/>
              </w:rPr>
            </w:pPr>
          </w:p>
        </w:tc>
        <w:tc>
          <w:tcPr>
            <w:tcW w:w="1327" w:type="dxa"/>
            <w:vMerge/>
            <w:vAlign w:val="center"/>
          </w:tcPr>
          <w:p w:rsidR="00000000" w:rsidRDefault="003C63B1">
            <w:pPr>
              <w:spacing w:line="300" w:lineRule="exact"/>
              <w:rPr>
                <w:rFonts w:ascii="宋体" w:hAnsi="宋体" w:hint="eastAsia"/>
                <w:szCs w:val="21"/>
              </w:rPr>
            </w:pPr>
          </w:p>
        </w:tc>
        <w:tc>
          <w:tcPr>
            <w:tcW w:w="1158" w:type="dxa"/>
            <w:vMerge/>
            <w:vAlign w:val="center"/>
          </w:tcPr>
          <w:p w:rsidR="00000000" w:rsidRDefault="003C63B1">
            <w:pPr>
              <w:spacing w:line="300" w:lineRule="exact"/>
              <w:rPr>
                <w:rFonts w:ascii="宋体" w:hAnsi="宋体" w:hint="eastAsia"/>
                <w:szCs w:val="21"/>
              </w:rPr>
            </w:pPr>
          </w:p>
        </w:tc>
        <w:tc>
          <w:tcPr>
            <w:tcW w:w="2493" w:type="dxa"/>
            <w:vAlign w:val="center"/>
          </w:tcPr>
          <w:p w:rsidR="00000000" w:rsidRDefault="003C63B1">
            <w:pPr>
              <w:spacing w:line="300" w:lineRule="exact"/>
              <w:rPr>
                <w:rFonts w:ascii="宋体" w:hAnsi="宋体" w:cs="仿宋_GB2312" w:hint="eastAsia"/>
                <w:spacing w:val="-10"/>
                <w:szCs w:val="21"/>
              </w:rPr>
            </w:pPr>
            <w:r>
              <w:rPr>
                <w:rFonts w:ascii="宋体" w:hAnsi="宋体" w:cs="仿宋_GB2312" w:hint="eastAsia"/>
                <w:spacing w:val="-10"/>
                <w:szCs w:val="21"/>
              </w:rPr>
              <w:t>矿山、金属冶炼单位和危险物品的生产、经营、储存、装卸单位的主要负责人和安全生产管理人员未按照规定经考核合格的</w:t>
            </w:r>
          </w:p>
        </w:tc>
        <w:tc>
          <w:tcPr>
            <w:tcW w:w="2308" w:type="dxa"/>
            <w:vAlign w:val="center"/>
          </w:tcPr>
          <w:p w:rsidR="00000000" w:rsidRDefault="003C63B1" w:rsidP="003C63B1">
            <w:pPr>
              <w:spacing w:beforeLines="30" w:line="290" w:lineRule="exact"/>
              <w:rPr>
                <w:rFonts w:ascii="宋体" w:hAnsi="宋体" w:cs="仿宋_GB2312" w:hint="eastAsia"/>
                <w:spacing w:val="-10"/>
                <w:szCs w:val="21"/>
              </w:rPr>
            </w:pPr>
            <w:r>
              <w:rPr>
                <w:rFonts w:ascii="宋体" w:hAnsi="宋体" w:cs="仿宋_GB2312" w:hint="eastAsia"/>
                <w:spacing w:val="-10"/>
                <w:szCs w:val="21"/>
              </w:rPr>
              <w:t>责令限期改正，对生产经营单</w:t>
            </w:r>
            <w:r>
              <w:rPr>
                <w:rFonts w:ascii="宋体" w:hAnsi="宋体" w:cs="仿宋_GB2312" w:hint="eastAsia"/>
                <w:spacing w:val="-12"/>
                <w:szCs w:val="21"/>
              </w:rPr>
              <w:t>位处</w:t>
            </w:r>
            <w:r>
              <w:rPr>
                <w:rFonts w:ascii="宋体" w:hAnsi="宋体" w:cs="仿宋_GB2312" w:hint="eastAsia"/>
                <w:spacing w:val="-12"/>
                <w:szCs w:val="21"/>
              </w:rPr>
              <w:t>7</w:t>
            </w:r>
            <w:r>
              <w:rPr>
                <w:rFonts w:ascii="宋体" w:hAnsi="宋体" w:cs="仿宋_GB2312" w:hint="eastAsia"/>
                <w:spacing w:val="-12"/>
                <w:szCs w:val="21"/>
              </w:rPr>
              <w:t>万元以上</w:t>
            </w:r>
            <w:r>
              <w:rPr>
                <w:rFonts w:ascii="宋体" w:hAnsi="宋体" w:cs="仿宋_GB2312" w:hint="eastAsia"/>
                <w:spacing w:val="-12"/>
                <w:szCs w:val="21"/>
              </w:rPr>
              <w:t>10</w:t>
            </w:r>
            <w:r>
              <w:rPr>
                <w:rFonts w:ascii="宋体" w:hAnsi="宋体" w:cs="仿宋_GB2312" w:hint="eastAsia"/>
                <w:spacing w:val="-12"/>
                <w:szCs w:val="21"/>
              </w:rPr>
              <w:t>万元以下的罚款；逾期未改正的，责令停产停业整顿，对生产经营单位处</w:t>
            </w:r>
            <w:r>
              <w:rPr>
                <w:rFonts w:ascii="宋体" w:hAnsi="宋体" w:cs="仿宋_GB2312" w:hint="eastAsia"/>
                <w:spacing w:val="-12"/>
                <w:szCs w:val="21"/>
              </w:rPr>
              <w:t>17</w:t>
            </w:r>
            <w:r>
              <w:rPr>
                <w:rFonts w:ascii="宋体" w:hAnsi="宋体" w:cs="仿宋_GB2312" w:hint="eastAsia"/>
                <w:spacing w:val="-12"/>
                <w:szCs w:val="21"/>
              </w:rPr>
              <w:t>万元以上</w:t>
            </w:r>
            <w:r>
              <w:rPr>
                <w:rFonts w:ascii="宋体" w:hAnsi="宋体" w:cs="仿宋_GB2312" w:hint="eastAsia"/>
                <w:spacing w:val="-12"/>
                <w:szCs w:val="21"/>
              </w:rPr>
              <w:t>20</w:t>
            </w:r>
            <w:r>
              <w:rPr>
                <w:rFonts w:ascii="宋体" w:hAnsi="宋体" w:cs="仿宋_GB2312" w:hint="eastAsia"/>
                <w:spacing w:val="-12"/>
                <w:szCs w:val="21"/>
              </w:rPr>
              <w:t>万元以下的罚款，对其直接负责的主管人员和其他直接责任人员处</w:t>
            </w:r>
            <w:r>
              <w:rPr>
                <w:rFonts w:ascii="宋体" w:hAnsi="宋体" w:cs="仿宋_GB2312" w:hint="eastAsia"/>
                <w:spacing w:val="-12"/>
                <w:szCs w:val="21"/>
              </w:rPr>
              <w:t>4.1</w:t>
            </w:r>
            <w:r>
              <w:rPr>
                <w:rFonts w:ascii="宋体" w:hAnsi="宋体" w:cs="仿宋_GB2312" w:hint="eastAsia"/>
                <w:spacing w:val="-12"/>
                <w:szCs w:val="21"/>
              </w:rPr>
              <w:t>万元以上</w:t>
            </w:r>
            <w:r>
              <w:rPr>
                <w:rFonts w:ascii="宋体" w:hAnsi="宋体" w:cs="仿宋_GB2312" w:hint="eastAsia"/>
                <w:spacing w:val="-12"/>
                <w:szCs w:val="21"/>
              </w:rPr>
              <w:t>5</w:t>
            </w:r>
            <w:r>
              <w:rPr>
                <w:rFonts w:ascii="宋体" w:hAnsi="宋体" w:cs="仿宋_GB2312" w:hint="eastAsia"/>
                <w:spacing w:val="-12"/>
                <w:szCs w:val="21"/>
              </w:rPr>
              <w:t>万元以下的罚款</w:t>
            </w:r>
          </w:p>
        </w:tc>
        <w:tc>
          <w:tcPr>
            <w:tcW w:w="993" w:type="dxa"/>
            <w:vMerge/>
            <w:vAlign w:val="center"/>
          </w:tcPr>
          <w:p w:rsidR="00000000" w:rsidRDefault="003C63B1">
            <w:pPr>
              <w:spacing w:line="300" w:lineRule="exact"/>
              <w:rPr>
                <w:rFonts w:ascii="宋体" w:hAnsi="宋体" w:hint="eastAsia"/>
                <w:color w:val="000000"/>
                <w:szCs w:val="21"/>
              </w:rPr>
            </w:pPr>
          </w:p>
        </w:tc>
      </w:tr>
      <w:tr w:rsidR="00000000">
        <w:trPr>
          <w:jc w:val="center"/>
        </w:trPr>
        <w:tc>
          <w:tcPr>
            <w:tcW w:w="540"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w:t>
            </w:r>
            <w:r>
              <w:rPr>
                <w:rFonts w:ascii="宋体" w:hAnsi="宋体"/>
                <w:szCs w:val="21"/>
                <w:lang/>
              </w:rPr>
              <w:t>79</w:t>
            </w:r>
          </w:p>
        </w:tc>
        <w:tc>
          <w:tcPr>
            <w:tcW w:w="1327"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cs="仿宋_GB2312" w:hint="eastAsia"/>
                <w:szCs w:val="21"/>
              </w:rPr>
              <w:t>对生产经营单位特种作业人员未经专门</w:t>
            </w:r>
            <w:r>
              <w:rPr>
                <w:rFonts w:ascii="宋体" w:hAnsi="宋体" w:cs="仿宋_GB2312" w:hint="eastAsia"/>
                <w:szCs w:val="21"/>
              </w:rPr>
              <w:t>培训取</w:t>
            </w:r>
            <w:r>
              <w:rPr>
                <w:rFonts w:ascii="宋体" w:hAnsi="宋体" w:cs="仿宋_GB2312" w:hint="eastAsia"/>
                <w:szCs w:val="21"/>
              </w:rPr>
              <w:lastRenderedPageBreak/>
              <w:t>得特种作业操作证上岗作业的处罚</w:t>
            </w:r>
          </w:p>
        </w:tc>
        <w:tc>
          <w:tcPr>
            <w:tcW w:w="1158" w:type="dxa"/>
            <w:vMerge w:val="restart"/>
            <w:tcBorders>
              <w:top w:val="single" w:sz="4" w:space="0" w:color="auto"/>
              <w:left w:val="single" w:sz="4" w:space="0" w:color="auto"/>
              <w:right w:val="single" w:sz="4" w:space="0" w:color="auto"/>
            </w:tcBorders>
            <w:vAlign w:val="center"/>
          </w:tcPr>
          <w:p w:rsidR="00000000" w:rsidRDefault="003C63B1">
            <w:pPr>
              <w:spacing w:line="260" w:lineRule="exact"/>
              <w:rPr>
                <w:rFonts w:ascii="宋体" w:hAnsi="宋体" w:cs="仿宋_GB2312" w:hint="eastAsia"/>
                <w:szCs w:val="21"/>
              </w:rPr>
            </w:pPr>
            <w:r>
              <w:rPr>
                <w:rFonts w:ascii="宋体" w:hAnsi="宋体" w:cs="仿宋_GB2312" w:hint="eastAsia"/>
                <w:szCs w:val="21"/>
              </w:rPr>
              <w:lastRenderedPageBreak/>
              <w:t>《中华人民共和国安全生产法》</w:t>
            </w:r>
            <w:r>
              <w:rPr>
                <w:rFonts w:ascii="宋体" w:hAnsi="宋体" w:cs="仿宋_GB2312" w:hint="eastAsia"/>
                <w:spacing w:val="-10"/>
                <w:szCs w:val="21"/>
              </w:rPr>
              <w:t>第十条、</w:t>
            </w:r>
            <w:r>
              <w:rPr>
                <w:rFonts w:ascii="宋体" w:hAnsi="宋体" w:cs="仿宋_GB2312" w:hint="eastAsia"/>
                <w:spacing w:val="-10"/>
                <w:szCs w:val="21"/>
              </w:rPr>
              <w:lastRenderedPageBreak/>
              <w:t>第三十条第一款、第九十七条第（七）项</w:t>
            </w:r>
            <w:r>
              <w:rPr>
                <w:rFonts w:ascii="宋体" w:hAnsi="宋体" w:cs="仿宋_GB2312" w:hint="eastAsia"/>
                <w:szCs w:val="21"/>
              </w:rPr>
              <w:t>；《特种作业人员安全技术培训考核管理规定》第五条、第三十九条《生产经营单位安全培训规定》第十八条、第三十条第（四）项；</w:t>
            </w:r>
          </w:p>
          <w:p w:rsidR="00000000" w:rsidRDefault="003C63B1">
            <w:pPr>
              <w:spacing w:line="260" w:lineRule="exact"/>
              <w:rPr>
                <w:rFonts w:ascii="宋体" w:hAnsi="宋体" w:cs="仿宋_GB2312" w:hint="eastAsia"/>
                <w:szCs w:val="21"/>
              </w:rPr>
            </w:pPr>
            <w:r>
              <w:rPr>
                <w:rFonts w:ascii="宋体" w:hAnsi="宋体" w:cs="仿宋_GB2312" w:hint="eastAsia"/>
                <w:szCs w:val="21"/>
              </w:rPr>
              <w:t>《金属与非金属矿产资源地质勘探安全生产监督管理暂行规定》第十一条、第二十五条第（二）项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使用未取得特种作业操作证的特种作业人员上岗作业，或者特种作业人员未按照规定经专门的安全作业培训并</w:t>
            </w:r>
            <w:r>
              <w:rPr>
                <w:rFonts w:ascii="宋体" w:hAnsi="宋体" w:cs="宋体" w:hint="eastAsia"/>
                <w:spacing w:val="-6"/>
                <w:kern w:val="0"/>
                <w:szCs w:val="21"/>
              </w:rPr>
              <w:lastRenderedPageBreak/>
              <w:t>取得相应资格上岗作业，有</w:t>
            </w:r>
            <w:r>
              <w:rPr>
                <w:rFonts w:ascii="宋体" w:hAnsi="宋体" w:cs="宋体" w:hint="eastAsia"/>
                <w:spacing w:val="-6"/>
                <w:kern w:val="0"/>
                <w:szCs w:val="21"/>
              </w:rPr>
              <w:t>1</w:t>
            </w:r>
            <w:r>
              <w:rPr>
                <w:rFonts w:ascii="宋体" w:hAnsi="宋体" w:cs="宋体" w:hint="eastAsia"/>
                <w:spacing w:val="-6"/>
                <w:kern w:val="0"/>
                <w:szCs w:val="21"/>
              </w:rPr>
              <w:t>人的</w:t>
            </w:r>
          </w:p>
        </w:tc>
        <w:tc>
          <w:tcPr>
            <w:tcW w:w="2308" w:type="dxa"/>
            <w:tcBorders>
              <w:top w:val="single" w:sz="4" w:space="0" w:color="auto"/>
              <w:left w:val="single" w:sz="4" w:space="0" w:color="auto"/>
              <w:right w:val="single" w:sz="4" w:space="0" w:color="auto"/>
            </w:tcBorders>
            <w:vAlign w:val="center"/>
          </w:tcPr>
          <w:p w:rsidR="00000000" w:rsidRDefault="003C63B1" w:rsidP="003C63B1">
            <w:pPr>
              <w:spacing w:beforeLines="30" w:line="290" w:lineRule="exact"/>
              <w:rPr>
                <w:rFonts w:ascii="宋体" w:hAnsi="宋体" w:cs="仿宋_GB2312" w:hint="eastAsia"/>
                <w:spacing w:val="-10"/>
                <w:szCs w:val="21"/>
              </w:rPr>
            </w:pPr>
            <w:r>
              <w:rPr>
                <w:rFonts w:ascii="宋体" w:hAnsi="宋体" w:cs="仿宋_GB2312" w:hint="eastAsia"/>
                <w:spacing w:val="-10"/>
                <w:szCs w:val="21"/>
              </w:rPr>
              <w:lastRenderedPageBreak/>
              <w:t>责令限期改正，对生产经营单位处</w:t>
            </w:r>
            <w:r>
              <w:rPr>
                <w:rFonts w:ascii="宋体" w:hAnsi="宋体" w:cs="仿宋_GB2312" w:hint="eastAsia"/>
                <w:spacing w:val="-10"/>
                <w:szCs w:val="21"/>
              </w:rPr>
              <w:t>3</w:t>
            </w:r>
            <w:r>
              <w:rPr>
                <w:rFonts w:ascii="宋体" w:hAnsi="宋体" w:cs="仿宋_GB2312" w:hint="eastAsia"/>
                <w:spacing w:val="-10"/>
                <w:szCs w:val="21"/>
              </w:rPr>
              <w:t>万元以下的罚款；逾期未改正的，责令</w:t>
            </w:r>
            <w:r>
              <w:rPr>
                <w:rFonts w:ascii="宋体" w:hAnsi="宋体" w:cs="仿宋_GB2312" w:hint="eastAsia"/>
                <w:spacing w:val="-10"/>
                <w:szCs w:val="21"/>
              </w:rPr>
              <w:t>停产停</w:t>
            </w:r>
            <w:r>
              <w:rPr>
                <w:rFonts w:ascii="宋体" w:hAnsi="宋体" w:cs="仿宋_GB2312" w:hint="eastAsia"/>
                <w:spacing w:val="-10"/>
                <w:szCs w:val="21"/>
              </w:rPr>
              <w:lastRenderedPageBreak/>
              <w:t>业整顿，对生产经营单位处</w:t>
            </w:r>
            <w:r>
              <w:rPr>
                <w:rFonts w:ascii="宋体" w:hAnsi="宋体" w:cs="仿宋_GB2312" w:hint="eastAsia"/>
                <w:spacing w:val="-10"/>
                <w:szCs w:val="21"/>
              </w:rPr>
              <w:t>10</w:t>
            </w:r>
            <w:r>
              <w:rPr>
                <w:rFonts w:ascii="宋体" w:hAnsi="宋体" w:cs="仿宋_GB2312" w:hint="eastAsia"/>
                <w:spacing w:val="-10"/>
                <w:szCs w:val="21"/>
              </w:rPr>
              <w:t>万元以上</w:t>
            </w:r>
            <w:r>
              <w:rPr>
                <w:rFonts w:ascii="宋体" w:hAnsi="宋体" w:cs="仿宋_GB2312" w:hint="eastAsia"/>
                <w:spacing w:val="-10"/>
                <w:szCs w:val="21"/>
              </w:rPr>
              <w:t>13</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2</w:t>
            </w:r>
            <w:r>
              <w:rPr>
                <w:rFonts w:ascii="宋体" w:hAnsi="宋体" w:cs="仿宋_GB2312" w:hint="eastAsia"/>
                <w:spacing w:val="-10"/>
                <w:szCs w:val="21"/>
              </w:rPr>
              <w:t>万元以上</w:t>
            </w:r>
            <w:r>
              <w:rPr>
                <w:rFonts w:ascii="宋体" w:hAnsi="宋体" w:cs="仿宋_GB2312" w:hint="eastAsia"/>
                <w:spacing w:val="-10"/>
                <w:szCs w:val="21"/>
              </w:rPr>
              <w:t>2.9</w:t>
            </w:r>
            <w:r>
              <w:rPr>
                <w:rFonts w:ascii="宋体" w:hAnsi="宋体" w:cs="仿宋_GB2312" w:hint="eastAsia"/>
                <w:spacing w:val="-10"/>
                <w:szCs w:val="21"/>
              </w:rPr>
              <w:t>万元以下的罚款</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lastRenderedPageBreak/>
              <w:t>县级以上地方各级人民政府应急管理</w:t>
            </w:r>
            <w:r>
              <w:rPr>
                <w:rFonts w:ascii="宋体" w:hAnsi="宋体" w:cs="仿宋_GB2312"/>
                <w:color w:val="000000"/>
                <w:szCs w:val="21"/>
              </w:rPr>
              <w:lastRenderedPageBreak/>
              <w:t>部门</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使用未取得特种作业操作证的特种作业人员上岗作业，或者特种作业人员未按照规定经专门的安全作业培训并取得相应资格上岗作业，有</w:t>
            </w:r>
            <w:r>
              <w:rPr>
                <w:rFonts w:ascii="宋体" w:hAnsi="宋体" w:cs="宋体" w:hint="eastAsia"/>
                <w:spacing w:val="-6"/>
                <w:kern w:val="0"/>
                <w:szCs w:val="21"/>
              </w:rPr>
              <w:t>2</w:t>
            </w:r>
            <w:r>
              <w:rPr>
                <w:rFonts w:ascii="宋体" w:hAnsi="宋体" w:cs="宋体" w:hint="eastAsia"/>
                <w:spacing w:val="-6"/>
                <w:kern w:val="0"/>
                <w:szCs w:val="21"/>
              </w:rPr>
              <w:t>人的</w:t>
            </w:r>
          </w:p>
        </w:tc>
        <w:tc>
          <w:tcPr>
            <w:tcW w:w="2308" w:type="dxa"/>
            <w:tcBorders>
              <w:left w:val="single" w:sz="4" w:space="0" w:color="auto"/>
              <w:right w:val="single" w:sz="4" w:space="0" w:color="auto"/>
            </w:tcBorders>
            <w:vAlign w:val="center"/>
          </w:tcPr>
          <w:p w:rsidR="00000000" w:rsidRDefault="003C63B1">
            <w:pPr>
              <w:spacing w:line="290" w:lineRule="exact"/>
              <w:rPr>
                <w:rFonts w:ascii="宋体" w:hAnsi="宋体" w:cs="仿宋_GB2312" w:hint="eastAsia"/>
                <w:spacing w:val="-10"/>
                <w:szCs w:val="21"/>
              </w:rPr>
            </w:pPr>
            <w:r>
              <w:rPr>
                <w:rFonts w:ascii="宋体" w:hAnsi="宋体" w:cs="仿宋_GB2312" w:hint="eastAsia"/>
                <w:spacing w:val="-10"/>
                <w:szCs w:val="21"/>
              </w:rPr>
              <w:t>责令限期改正，对生产经营单位处</w:t>
            </w:r>
            <w:r>
              <w:rPr>
                <w:rFonts w:ascii="宋体" w:hAnsi="宋体" w:cs="仿宋_GB2312" w:hint="eastAsia"/>
                <w:spacing w:val="-10"/>
                <w:szCs w:val="21"/>
              </w:rPr>
              <w:t>3</w:t>
            </w:r>
            <w:r>
              <w:rPr>
                <w:rFonts w:ascii="宋体" w:hAnsi="宋体" w:cs="仿宋_GB2312" w:hint="eastAsia"/>
                <w:spacing w:val="-10"/>
                <w:szCs w:val="21"/>
              </w:rPr>
              <w:t>万元以上</w:t>
            </w:r>
            <w:r>
              <w:rPr>
                <w:rFonts w:ascii="宋体" w:hAnsi="宋体" w:cs="仿宋_GB2312" w:hint="eastAsia"/>
                <w:spacing w:val="-10"/>
                <w:szCs w:val="21"/>
              </w:rPr>
              <w:t>7</w:t>
            </w:r>
            <w:r>
              <w:rPr>
                <w:rFonts w:ascii="宋体" w:hAnsi="宋体" w:cs="仿宋_GB2312" w:hint="eastAsia"/>
                <w:spacing w:val="-10"/>
                <w:szCs w:val="21"/>
              </w:rPr>
              <w:t>万元以下的罚款；逾期未改正的，责令停产停业整顿，对生产经营单位处</w:t>
            </w:r>
            <w:r>
              <w:rPr>
                <w:rFonts w:ascii="宋体" w:hAnsi="宋体" w:cs="仿宋_GB2312" w:hint="eastAsia"/>
                <w:spacing w:val="-10"/>
                <w:szCs w:val="21"/>
              </w:rPr>
              <w:t>13</w:t>
            </w:r>
            <w:r>
              <w:rPr>
                <w:rFonts w:ascii="宋体" w:hAnsi="宋体" w:cs="仿宋_GB2312" w:hint="eastAsia"/>
                <w:spacing w:val="-10"/>
                <w:szCs w:val="21"/>
              </w:rPr>
              <w:t>万元以上</w:t>
            </w:r>
            <w:r>
              <w:rPr>
                <w:rFonts w:ascii="宋体" w:hAnsi="宋体" w:cs="仿宋_GB2312" w:hint="eastAsia"/>
                <w:spacing w:val="-10"/>
                <w:szCs w:val="21"/>
              </w:rPr>
              <w:t>17</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2.9</w:t>
            </w:r>
            <w:r>
              <w:rPr>
                <w:rFonts w:ascii="宋体" w:hAnsi="宋体" w:cs="仿宋_GB2312" w:hint="eastAsia"/>
                <w:spacing w:val="-10"/>
                <w:szCs w:val="21"/>
              </w:rPr>
              <w:t>万元以上</w:t>
            </w:r>
            <w:r>
              <w:rPr>
                <w:rFonts w:ascii="宋体" w:hAnsi="宋体" w:cs="仿宋_GB2312" w:hint="eastAsia"/>
                <w:spacing w:val="-10"/>
                <w:szCs w:val="21"/>
              </w:rPr>
              <w:t>4.1</w:t>
            </w:r>
            <w:r>
              <w:rPr>
                <w:rFonts w:ascii="宋体" w:hAnsi="宋体" w:cs="仿宋_GB2312" w:hint="eastAsia"/>
                <w:spacing w:val="-10"/>
                <w:szCs w:val="21"/>
              </w:rPr>
              <w:t>万</w:t>
            </w:r>
            <w:r>
              <w:rPr>
                <w:rFonts w:ascii="宋体" w:hAnsi="宋体" w:cs="仿宋_GB2312" w:hint="eastAsia"/>
                <w:spacing w:val="-10"/>
                <w:szCs w:val="21"/>
              </w:rPr>
              <w:t>元以下的罚款</w:t>
            </w:r>
          </w:p>
        </w:tc>
        <w:tc>
          <w:tcPr>
            <w:tcW w:w="993" w:type="dxa"/>
            <w:vMerge/>
            <w:tcBorders>
              <w:left w:val="single" w:sz="4" w:space="0" w:color="auto"/>
              <w:right w:val="single" w:sz="4" w:space="0" w:color="auto"/>
            </w:tcBorders>
            <w:vAlign w:val="center"/>
          </w:tcPr>
          <w:p w:rsidR="00000000" w:rsidRDefault="003C63B1">
            <w:pPr>
              <w:spacing w:line="300" w:lineRule="exact"/>
              <w:rPr>
                <w:rFonts w:ascii="宋体" w:hAnsi="宋体" w:hint="eastAsia"/>
                <w:color w:val="000000"/>
                <w:szCs w:val="21"/>
              </w:rPr>
            </w:pPr>
          </w:p>
        </w:tc>
      </w:tr>
      <w:tr w:rsidR="00000000">
        <w:trPr>
          <w:jc w:val="center"/>
        </w:trPr>
        <w:tc>
          <w:tcPr>
            <w:tcW w:w="540"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hint="eastAsia"/>
                <w:szCs w:val="21"/>
              </w:rPr>
            </w:pPr>
          </w:p>
        </w:tc>
        <w:tc>
          <w:tcPr>
            <w:tcW w:w="1327"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hint="eastAsia"/>
                <w:szCs w:val="21"/>
              </w:rPr>
            </w:pPr>
          </w:p>
        </w:tc>
        <w:tc>
          <w:tcPr>
            <w:tcW w:w="1158"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使用未取得特种作业操作证的特种作业人员上岗作业，或者特种作业人员未按照规定经专门的安全作业培训并取得相应资格上岗作业，有</w:t>
            </w:r>
            <w:r>
              <w:rPr>
                <w:rFonts w:ascii="宋体" w:hAnsi="宋体" w:cs="宋体" w:hint="eastAsia"/>
                <w:spacing w:val="-6"/>
                <w:kern w:val="0"/>
                <w:szCs w:val="21"/>
              </w:rPr>
              <w:t>3</w:t>
            </w:r>
            <w:r>
              <w:rPr>
                <w:rFonts w:ascii="宋体" w:hAnsi="宋体" w:cs="宋体" w:hint="eastAsia"/>
                <w:spacing w:val="-6"/>
                <w:kern w:val="0"/>
                <w:szCs w:val="21"/>
              </w:rPr>
              <w:t>人以上的</w:t>
            </w:r>
          </w:p>
        </w:tc>
        <w:tc>
          <w:tcPr>
            <w:tcW w:w="2308" w:type="dxa"/>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仿宋_GB2312" w:hint="eastAsia"/>
                <w:spacing w:val="-10"/>
                <w:szCs w:val="21"/>
              </w:rPr>
              <w:t>责令限期改正，对生产经营单位处</w:t>
            </w:r>
            <w:r>
              <w:rPr>
                <w:rFonts w:ascii="宋体" w:hAnsi="宋体" w:cs="仿宋_GB2312" w:hint="eastAsia"/>
                <w:spacing w:val="-10"/>
                <w:szCs w:val="21"/>
              </w:rPr>
              <w:t>7</w:t>
            </w:r>
            <w:r>
              <w:rPr>
                <w:rFonts w:ascii="宋体" w:hAnsi="宋体" w:cs="仿宋_GB2312" w:hint="eastAsia"/>
                <w:spacing w:val="-10"/>
                <w:szCs w:val="21"/>
              </w:rPr>
              <w:t>万元以上</w:t>
            </w:r>
            <w:r>
              <w:rPr>
                <w:rFonts w:ascii="宋体" w:hAnsi="宋体" w:cs="仿宋_GB2312" w:hint="eastAsia"/>
                <w:spacing w:val="-10"/>
                <w:szCs w:val="21"/>
              </w:rPr>
              <w:t>10</w:t>
            </w:r>
            <w:r>
              <w:rPr>
                <w:rFonts w:ascii="宋体" w:hAnsi="宋体" w:cs="仿宋_GB2312" w:hint="eastAsia"/>
                <w:spacing w:val="-10"/>
                <w:szCs w:val="21"/>
              </w:rPr>
              <w:t>万元以下的罚款；逾期未改正的，责令停产停业整顿，对生产经营单位处</w:t>
            </w:r>
            <w:r>
              <w:rPr>
                <w:rFonts w:ascii="宋体" w:hAnsi="宋体" w:cs="仿宋_GB2312" w:hint="eastAsia"/>
                <w:spacing w:val="-10"/>
                <w:szCs w:val="21"/>
              </w:rPr>
              <w:t>17</w:t>
            </w:r>
            <w:r>
              <w:rPr>
                <w:rFonts w:ascii="宋体" w:hAnsi="宋体" w:cs="仿宋_GB2312" w:hint="eastAsia"/>
                <w:spacing w:val="-10"/>
                <w:szCs w:val="21"/>
              </w:rPr>
              <w:t>万元以上</w:t>
            </w:r>
            <w:r>
              <w:rPr>
                <w:rFonts w:ascii="宋体" w:hAnsi="宋体" w:cs="仿宋_GB2312" w:hint="eastAsia"/>
                <w:spacing w:val="-10"/>
                <w:szCs w:val="21"/>
              </w:rPr>
              <w:t>20</w:t>
            </w:r>
            <w:r>
              <w:rPr>
                <w:rFonts w:ascii="宋体" w:hAnsi="宋体" w:cs="仿宋_GB2312" w:hint="eastAsia"/>
                <w:spacing w:val="-10"/>
                <w:szCs w:val="21"/>
              </w:rPr>
              <w:t>万元以下的罚款，对其直接负责的主管人员和其他直接责任人员处</w:t>
            </w:r>
            <w:r>
              <w:rPr>
                <w:rFonts w:ascii="宋体" w:hAnsi="宋体" w:cs="仿宋_GB2312" w:hint="eastAsia"/>
                <w:spacing w:val="-10"/>
                <w:szCs w:val="21"/>
              </w:rPr>
              <w:t>4.1</w:t>
            </w:r>
            <w:r>
              <w:rPr>
                <w:rFonts w:ascii="宋体" w:hAnsi="宋体" w:cs="仿宋_GB2312" w:hint="eastAsia"/>
                <w:spacing w:val="-10"/>
                <w:szCs w:val="21"/>
              </w:rPr>
              <w:t>万元以上</w:t>
            </w:r>
            <w:r>
              <w:rPr>
                <w:rFonts w:ascii="宋体" w:hAnsi="宋体" w:cs="仿宋_GB2312" w:hint="eastAsia"/>
                <w:spacing w:val="-10"/>
                <w:szCs w:val="21"/>
              </w:rPr>
              <w:t>5</w:t>
            </w:r>
            <w:r>
              <w:rPr>
                <w:rFonts w:ascii="宋体" w:hAnsi="宋体" w:cs="仿宋_GB2312" w:hint="eastAsia"/>
                <w:spacing w:val="-10"/>
                <w:szCs w:val="21"/>
              </w:rPr>
              <w:t>万元以下的罚款</w:t>
            </w:r>
          </w:p>
        </w:tc>
        <w:tc>
          <w:tcPr>
            <w:tcW w:w="993"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hint="eastAsia"/>
                <w:color w:val="000000"/>
                <w:szCs w:val="21"/>
              </w:rPr>
            </w:pPr>
          </w:p>
        </w:tc>
      </w:tr>
      <w:tr w:rsidR="00000000">
        <w:trPr>
          <w:trHeight w:hRule="exact" w:val="1021"/>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w:t>
            </w:r>
            <w:r>
              <w:rPr>
                <w:rFonts w:ascii="宋体" w:hAnsi="宋体"/>
                <w:szCs w:val="21"/>
                <w:lang/>
              </w:rPr>
              <w:t>80</w:t>
            </w:r>
          </w:p>
        </w:tc>
        <w:tc>
          <w:tcPr>
            <w:tcW w:w="1327" w:type="dxa"/>
            <w:vMerge w:val="restart"/>
            <w:tcBorders>
              <w:left w:val="single" w:sz="4" w:space="0" w:color="auto"/>
              <w:right w:val="single" w:sz="4" w:space="0" w:color="auto"/>
            </w:tcBorders>
            <w:vAlign w:val="center"/>
          </w:tcPr>
          <w:p w:rsidR="00000000" w:rsidRDefault="003C63B1">
            <w:pPr>
              <w:spacing w:line="290" w:lineRule="exact"/>
              <w:rPr>
                <w:rFonts w:ascii="宋体" w:hAnsi="宋体" w:hint="eastAsia"/>
                <w:szCs w:val="21"/>
              </w:rPr>
            </w:pPr>
            <w:r>
              <w:rPr>
                <w:rFonts w:ascii="宋体" w:hAnsi="宋体" w:hint="eastAsia"/>
                <w:szCs w:val="21"/>
              </w:rPr>
              <w:t>对生产、储存、使用危险化学品的单位未将危险化学品储存在专用仓库内，或者未将剧毒化学品以及储存数量构成重大危险源的其他危险化学品在专</w:t>
            </w:r>
            <w:r>
              <w:rPr>
                <w:rFonts w:ascii="宋体" w:hAnsi="宋体" w:hint="eastAsia"/>
                <w:szCs w:val="21"/>
              </w:rPr>
              <w:t>用仓库内单独存放的处罚</w:t>
            </w:r>
          </w:p>
        </w:tc>
        <w:tc>
          <w:tcPr>
            <w:tcW w:w="1158" w:type="dxa"/>
            <w:vMerge w:val="restart"/>
            <w:tcBorders>
              <w:left w:val="single" w:sz="4" w:space="0" w:color="auto"/>
              <w:right w:val="single" w:sz="4" w:space="0" w:color="auto"/>
            </w:tcBorders>
            <w:vAlign w:val="center"/>
          </w:tcPr>
          <w:p w:rsidR="00000000" w:rsidRDefault="003C63B1">
            <w:pPr>
              <w:spacing w:line="290" w:lineRule="exact"/>
              <w:rPr>
                <w:rFonts w:ascii="宋体" w:hAnsi="宋体" w:hint="eastAsia"/>
                <w:szCs w:val="21"/>
              </w:rPr>
            </w:pPr>
            <w:r>
              <w:rPr>
                <w:rFonts w:ascii="宋体" w:hAnsi="宋体" w:cs="仿宋_GB2312" w:hint="eastAsia"/>
                <w:szCs w:val="21"/>
              </w:rPr>
              <w:t>《中华人民共和国安全生产法》</w:t>
            </w:r>
            <w:r>
              <w:rPr>
                <w:rFonts w:ascii="宋体" w:hAnsi="宋体" w:cs="仿宋_GB2312" w:hint="eastAsia"/>
                <w:spacing w:val="-10"/>
                <w:szCs w:val="21"/>
              </w:rPr>
              <w:t>第十条、</w:t>
            </w:r>
            <w:r>
              <w:rPr>
                <w:rFonts w:ascii="宋体" w:hAnsi="宋体" w:hint="eastAsia"/>
                <w:spacing w:val="-8"/>
                <w:szCs w:val="21"/>
              </w:rPr>
              <w:t>《危险化学品安全管理条例》第二十四条第一款、第八十条第（四）项；</w:t>
            </w:r>
            <w:r>
              <w:rPr>
                <w:rFonts w:ascii="宋体" w:hAnsi="宋体" w:hint="eastAsia"/>
                <w:szCs w:val="21"/>
              </w:rPr>
              <w:t>《危险化学品经营许可证管理办法》第三十条第（三）项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未将危险化学品储存在专用仓库内的</w:t>
            </w:r>
          </w:p>
        </w:tc>
        <w:tc>
          <w:tcPr>
            <w:tcW w:w="230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5</w:t>
            </w:r>
            <w:r>
              <w:rPr>
                <w:rFonts w:ascii="宋体" w:hAnsi="宋体" w:cs="宋体" w:hint="eastAsia"/>
                <w:spacing w:val="-6"/>
                <w:kern w:val="0"/>
                <w:szCs w:val="21"/>
              </w:rPr>
              <w:t>万元以上</w:t>
            </w:r>
            <w:r>
              <w:rPr>
                <w:rFonts w:ascii="宋体" w:hAnsi="宋体" w:cs="宋体" w:hint="eastAsia"/>
                <w:spacing w:val="-6"/>
                <w:kern w:val="0"/>
                <w:szCs w:val="21"/>
              </w:rPr>
              <w:t>6.5</w:t>
            </w:r>
            <w:r>
              <w:rPr>
                <w:rFonts w:ascii="宋体" w:hAnsi="宋体" w:cs="宋体" w:hint="eastAsia"/>
                <w:spacing w:val="-6"/>
                <w:kern w:val="0"/>
                <w:szCs w:val="21"/>
              </w:rPr>
              <w:t>万元以下的罚款</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left"/>
              <w:rPr>
                <w:rFonts w:ascii="宋体" w:hAnsi="宋体"/>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未将剧毒化学品或者储存数量构成重大危险源的其他危险化学品在专用仓库内单独存放的</w:t>
            </w:r>
          </w:p>
        </w:tc>
        <w:tc>
          <w:tcPr>
            <w:tcW w:w="230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6.5</w:t>
            </w:r>
            <w:r>
              <w:rPr>
                <w:rFonts w:ascii="宋体" w:hAnsi="宋体" w:cs="宋体" w:hint="eastAsia"/>
                <w:spacing w:val="-6"/>
                <w:kern w:val="0"/>
                <w:szCs w:val="21"/>
              </w:rPr>
              <w:t>万元以上</w:t>
            </w:r>
            <w:r>
              <w:rPr>
                <w:rFonts w:ascii="宋体" w:hAnsi="宋体" w:cs="宋体" w:hint="eastAsia"/>
                <w:spacing w:val="-6"/>
                <w:kern w:val="0"/>
                <w:szCs w:val="21"/>
              </w:rPr>
              <w:t>8.5</w:t>
            </w:r>
            <w:r>
              <w:rPr>
                <w:rFonts w:ascii="宋体" w:hAnsi="宋体" w:cs="宋体" w:hint="eastAsia"/>
                <w:spacing w:val="-6"/>
                <w:kern w:val="0"/>
                <w:szCs w:val="21"/>
              </w:rPr>
              <w:t>万元以下的罚款</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left"/>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未将剧毒化学品以及储存数量构成重大危险源的其他危险化学品在专用仓库内单独存</w:t>
            </w:r>
            <w:r>
              <w:rPr>
                <w:rFonts w:ascii="宋体" w:hAnsi="宋体" w:cs="宋体" w:hint="eastAsia"/>
                <w:spacing w:val="-6"/>
                <w:kern w:val="0"/>
                <w:szCs w:val="21"/>
              </w:rPr>
              <w:t>放的</w:t>
            </w:r>
          </w:p>
        </w:tc>
        <w:tc>
          <w:tcPr>
            <w:tcW w:w="230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责令改正，处</w:t>
            </w:r>
            <w:r>
              <w:rPr>
                <w:rFonts w:ascii="宋体" w:hAnsi="宋体" w:cs="宋体" w:hint="eastAsia"/>
                <w:spacing w:val="-6"/>
                <w:kern w:val="0"/>
                <w:szCs w:val="21"/>
              </w:rPr>
              <w:t>8.5</w:t>
            </w:r>
            <w:r>
              <w:rPr>
                <w:rFonts w:ascii="宋体" w:hAnsi="宋体" w:cs="宋体" w:hint="eastAsia"/>
                <w:spacing w:val="-6"/>
                <w:kern w:val="0"/>
                <w:szCs w:val="21"/>
              </w:rPr>
              <w:t>万元以上</w:t>
            </w:r>
            <w:r>
              <w:rPr>
                <w:rFonts w:ascii="宋体" w:hAnsi="宋体" w:cs="宋体" w:hint="eastAsia"/>
                <w:spacing w:val="-6"/>
                <w:kern w:val="0"/>
                <w:szCs w:val="21"/>
              </w:rPr>
              <w:t>10</w:t>
            </w:r>
            <w:r>
              <w:rPr>
                <w:rFonts w:ascii="宋体" w:hAnsi="宋体" w:cs="宋体" w:hint="eastAsia"/>
                <w:spacing w:val="-6"/>
                <w:kern w:val="0"/>
                <w:szCs w:val="21"/>
              </w:rPr>
              <w:t>万元以下的罚款</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28</w:t>
            </w:r>
            <w:r>
              <w:rPr>
                <w:rFonts w:ascii="宋体" w:hAnsi="宋体"/>
                <w:szCs w:val="21"/>
                <w:lang/>
              </w:rPr>
              <w:t>1</w:t>
            </w:r>
          </w:p>
        </w:tc>
        <w:tc>
          <w:tcPr>
            <w:tcW w:w="1327" w:type="dxa"/>
            <w:vMerge w:val="restart"/>
            <w:tcBorders>
              <w:left w:val="single" w:sz="4" w:space="0" w:color="auto"/>
              <w:right w:val="single" w:sz="4" w:space="0" w:color="auto"/>
            </w:tcBorders>
            <w:vAlign w:val="center"/>
          </w:tcPr>
          <w:p w:rsidR="00000000" w:rsidRDefault="003C63B1">
            <w:pPr>
              <w:spacing w:line="300" w:lineRule="exact"/>
              <w:rPr>
                <w:rFonts w:ascii="宋体" w:hAnsi="宋体" w:hint="eastAsia"/>
                <w:szCs w:val="21"/>
              </w:rPr>
            </w:pPr>
            <w:r>
              <w:rPr>
                <w:rFonts w:ascii="宋体" w:hAnsi="宋体" w:hint="eastAsia"/>
                <w:szCs w:val="21"/>
              </w:rPr>
              <w:t>对工贸企业未按照《工贸企业有限空间作业安全</w:t>
            </w:r>
            <w:r>
              <w:rPr>
                <w:rFonts w:ascii="宋体" w:hAnsi="宋体" w:hint="eastAsia"/>
                <w:szCs w:val="21"/>
              </w:rPr>
              <w:lastRenderedPageBreak/>
              <w:t>管理与监督暂行规定》对有限空间作业进行辨识、提出防范措施、建立有限空间管理台账的处罚</w:t>
            </w:r>
          </w:p>
        </w:tc>
        <w:tc>
          <w:tcPr>
            <w:tcW w:w="1158" w:type="dxa"/>
            <w:vMerge w:val="restart"/>
            <w:tcBorders>
              <w:left w:val="single" w:sz="4" w:space="0" w:color="auto"/>
              <w:right w:val="single" w:sz="4" w:space="0" w:color="auto"/>
            </w:tcBorders>
            <w:vAlign w:val="center"/>
          </w:tcPr>
          <w:p w:rsidR="00000000" w:rsidRDefault="003C63B1">
            <w:pPr>
              <w:spacing w:line="300" w:lineRule="exact"/>
              <w:rPr>
                <w:rFonts w:ascii="宋体" w:hAnsi="宋体" w:hint="eastAsia"/>
                <w:szCs w:val="21"/>
              </w:rPr>
            </w:pPr>
            <w:r>
              <w:rPr>
                <w:rFonts w:ascii="宋体" w:hAnsi="宋体" w:hint="eastAsia"/>
                <w:szCs w:val="21"/>
              </w:rPr>
              <w:lastRenderedPageBreak/>
              <w:t>《工贸企业有限空间作业安全管理与</w:t>
            </w:r>
            <w:r>
              <w:rPr>
                <w:rFonts w:ascii="宋体" w:hAnsi="宋体" w:hint="eastAsia"/>
                <w:szCs w:val="21"/>
              </w:rPr>
              <w:lastRenderedPageBreak/>
              <w:t>监督暂行规定》第四条、第七条、第三十条第（一）项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未按照规定对有限空间作业进行辨识、提出防范措施、建立有限空间管理台账的，有</w:t>
            </w:r>
            <w:r>
              <w:rPr>
                <w:rFonts w:ascii="宋体" w:hAnsi="宋体" w:cs="宋体" w:hint="eastAsia"/>
                <w:spacing w:val="-6"/>
                <w:kern w:val="0"/>
                <w:szCs w:val="21"/>
              </w:rPr>
              <w:t>1</w:t>
            </w:r>
            <w:r>
              <w:rPr>
                <w:rFonts w:ascii="宋体" w:hAnsi="宋体" w:cs="宋体" w:hint="eastAsia"/>
                <w:spacing w:val="-6"/>
                <w:kern w:val="0"/>
                <w:szCs w:val="21"/>
              </w:rPr>
              <w:t>项的</w:t>
            </w:r>
          </w:p>
        </w:tc>
        <w:tc>
          <w:tcPr>
            <w:tcW w:w="2308" w:type="dxa"/>
            <w:tcBorders>
              <w:left w:val="single" w:sz="4" w:space="0" w:color="auto"/>
              <w:right w:val="single" w:sz="4" w:space="0" w:color="auto"/>
            </w:tcBorders>
            <w:vAlign w:val="center"/>
          </w:tcPr>
          <w:p w:rsidR="00000000" w:rsidRDefault="003C63B1" w:rsidP="003C63B1">
            <w:pPr>
              <w:spacing w:beforeLines="20" w:line="290" w:lineRule="exact"/>
              <w:rPr>
                <w:rFonts w:ascii="宋体" w:hAnsi="宋体" w:cs="宋体" w:hint="eastAsia"/>
                <w:spacing w:val="-6"/>
                <w:kern w:val="0"/>
                <w:szCs w:val="21"/>
              </w:rPr>
            </w:pPr>
            <w:r>
              <w:rPr>
                <w:rFonts w:ascii="宋体" w:hAnsi="宋体" w:cs="宋体" w:hint="eastAsia"/>
                <w:spacing w:val="-6"/>
                <w:kern w:val="0"/>
                <w:szCs w:val="21"/>
              </w:rPr>
              <w:t>责令限期改正，可以处</w:t>
            </w:r>
            <w:r>
              <w:rPr>
                <w:rFonts w:ascii="宋体" w:hAnsi="宋体" w:cs="宋体" w:hint="eastAsia"/>
                <w:spacing w:val="-6"/>
                <w:kern w:val="0"/>
                <w:szCs w:val="21"/>
              </w:rPr>
              <w:t>9000</w:t>
            </w:r>
            <w:r>
              <w:rPr>
                <w:rFonts w:ascii="宋体" w:hAnsi="宋体" w:cs="宋体" w:hint="eastAsia"/>
                <w:spacing w:val="-6"/>
                <w:kern w:val="0"/>
                <w:szCs w:val="21"/>
              </w:rPr>
              <w:t>元以下的罚款，对其直接负责的主管人员和其他直接责任人员处</w:t>
            </w:r>
            <w:r>
              <w:rPr>
                <w:rFonts w:ascii="宋体" w:hAnsi="宋体" w:cs="宋体" w:hint="eastAsia"/>
                <w:spacing w:val="-6"/>
                <w:kern w:val="0"/>
                <w:szCs w:val="21"/>
              </w:rPr>
              <w:t>3000</w:t>
            </w:r>
            <w:r>
              <w:rPr>
                <w:rFonts w:ascii="宋体" w:hAnsi="宋体" w:cs="宋体" w:hint="eastAsia"/>
                <w:spacing w:val="-6"/>
                <w:kern w:val="0"/>
                <w:szCs w:val="21"/>
              </w:rPr>
              <w:t>元以下的罚款</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县级以上地方各级安全生产监督管理</w:t>
            </w:r>
            <w:r>
              <w:rPr>
                <w:rFonts w:ascii="宋体" w:hAnsi="宋体" w:cs="仿宋_GB2312"/>
                <w:color w:val="000000"/>
                <w:szCs w:val="21"/>
              </w:rPr>
              <w:lastRenderedPageBreak/>
              <w:t>部门</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未按</w:t>
            </w:r>
            <w:r>
              <w:rPr>
                <w:rFonts w:ascii="宋体" w:hAnsi="宋体" w:cs="宋体" w:hint="eastAsia"/>
                <w:spacing w:val="-6"/>
                <w:kern w:val="0"/>
                <w:szCs w:val="21"/>
              </w:rPr>
              <w:t>照规定对有限空间作业进行辨识、提出防范措施、建立有限空间管理台账的，有</w:t>
            </w:r>
            <w:r>
              <w:rPr>
                <w:rFonts w:ascii="宋体" w:hAnsi="宋体" w:cs="宋体" w:hint="eastAsia"/>
                <w:spacing w:val="-6"/>
                <w:kern w:val="0"/>
                <w:szCs w:val="21"/>
              </w:rPr>
              <w:t>2</w:t>
            </w:r>
            <w:r>
              <w:rPr>
                <w:rFonts w:ascii="宋体" w:hAnsi="宋体" w:cs="宋体" w:hint="eastAsia"/>
                <w:spacing w:val="-6"/>
                <w:kern w:val="0"/>
                <w:szCs w:val="21"/>
              </w:rPr>
              <w:t>项的</w:t>
            </w:r>
          </w:p>
        </w:tc>
        <w:tc>
          <w:tcPr>
            <w:tcW w:w="2308" w:type="dxa"/>
            <w:tcBorders>
              <w:left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责令限期改正，处</w:t>
            </w:r>
            <w:r>
              <w:rPr>
                <w:rFonts w:ascii="宋体" w:hAnsi="宋体" w:cs="宋体" w:hint="eastAsia"/>
                <w:spacing w:val="-6"/>
                <w:kern w:val="0"/>
                <w:szCs w:val="21"/>
              </w:rPr>
              <w:t>9000</w:t>
            </w:r>
            <w:r>
              <w:rPr>
                <w:rFonts w:ascii="宋体" w:hAnsi="宋体" w:cs="宋体" w:hint="eastAsia"/>
                <w:spacing w:val="-6"/>
                <w:kern w:val="0"/>
                <w:szCs w:val="21"/>
              </w:rPr>
              <w:t>元以上</w:t>
            </w:r>
            <w:r>
              <w:rPr>
                <w:rFonts w:ascii="宋体" w:hAnsi="宋体" w:cs="宋体" w:hint="eastAsia"/>
                <w:spacing w:val="-6"/>
                <w:kern w:val="0"/>
                <w:szCs w:val="21"/>
              </w:rPr>
              <w:t>2.1</w:t>
            </w:r>
            <w:r>
              <w:rPr>
                <w:rFonts w:ascii="宋体" w:hAnsi="宋体" w:cs="宋体" w:hint="eastAsia"/>
                <w:spacing w:val="-6"/>
                <w:kern w:val="0"/>
                <w:szCs w:val="21"/>
              </w:rPr>
              <w:t>万元以下的罚款，对其直接负责的主管人员和其他直接责任人员处</w:t>
            </w:r>
            <w:r>
              <w:rPr>
                <w:rFonts w:ascii="宋体" w:hAnsi="宋体" w:cs="宋体" w:hint="eastAsia"/>
                <w:spacing w:val="-6"/>
                <w:kern w:val="0"/>
                <w:szCs w:val="21"/>
              </w:rPr>
              <w:t>3000</w:t>
            </w:r>
            <w:r>
              <w:rPr>
                <w:rFonts w:ascii="宋体" w:hAnsi="宋体" w:cs="宋体" w:hint="eastAsia"/>
                <w:spacing w:val="-6"/>
                <w:kern w:val="0"/>
                <w:szCs w:val="21"/>
              </w:rPr>
              <w:t>元以上</w:t>
            </w:r>
            <w:r>
              <w:rPr>
                <w:rFonts w:ascii="宋体" w:hAnsi="宋体" w:cs="宋体" w:hint="eastAsia"/>
                <w:spacing w:val="-6"/>
                <w:kern w:val="0"/>
                <w:szCs w:val="21"/>
              </w:rPr>
              <w:t>7000</w:t>
            </w:r>
            <w:r>
              <w:rPr>
                <w:rFonts w:ascii="宋体" w:hAnsi="宋体" w:cs="宋体" w:hint="eastAsia"/>
                <w:spacing w:val="-6"/>
                <w:kern w:val="0"/>
                <w:szCs w:val="21"/>
              </w:rPr>
              <w:t>元以下的罚款</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未按照规定对有限空间作业进行辨识、提出防范措施、建立有限空间管理台账的，有</w:t>
            </w:r>
            <w:r>
              <w:rPr>
                <w:rFonts w:ascii="宋体" w:hAnsi="宋体" w:cs="宋体" w:hint="eastAsia"/>
                <w:spacing w:val="-6"/>
                <w:kern w:val="0"/>
                <w:szCs w:val="21"/>
              </w:rPr>
              <w:t>3</w:t>
            </w:r>
            <w:r>
              <w:rPr>
                <w:rFonts w:ascii="宋体" w:hAnsi="宋体" w:cs="宋体" w:hint="eastAsia"/>
                <w:spacing w:val="-6"/>
                <w:kern w:val="0"/>
                <w:szCs w:val="21"/>
              </w:rPr>
              <w:t>项的</w:t>
            </w:r>
          </w:p>
        </w:tc>
        <w:tc>
          <w:tcPr>
            <w:tcW w:w="230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责令限期改正，处</w:t>
            </w:r>
            <w:r>
              <w:rPr>
                <w:rFonts w:ascii="宋体" w:hAnsi="宋体" w:cs="宋体" w:hint="eastAsia"/>
                <w:spacing w:val="-6"/>
                <w:kern w:val="0"/>
                <w:szCs w:val="21"/>
              </w:rPr>
              <w:t>2.1</w:t>
            </w:r>
            <w:r>
              <w:rPr>
                <w:rFonts w:ascii="宋体" w:hAnsi="宋体" w:cs="宋体" w:hint="eastAsia"/>
                <w:spacing w:val="-6"/>
                <w:kern w:val="0"/>
                <w:szCs w:val="21"/>
              </w:rPr>
              <w:t>万元以上</w:t>
            </w:r>
            <w:r>
              <w:rPr>
                <w:rFonts w:ascii="宋体" w:hAnsi="宋体" w:cs="宋体" w:hint="eastAsia"/>
                <w:spacing w:val="-6"/>
                <w:kern w:val="0"/>
                <w:szCs w:val="21"/>
              </w:rPr>
              <w:t>3</w:t>
            </w:r>
            <w:r>
              <w:rPr>
                <w:rFonts w:ascii="宋体" w:hAnsi="宋体" w:cs="宋体" w:hint="eastAsia"/>
                <w:spacing w:val="-6"/>
                <w:kern w:val="0"/>
                <w:szCs w:val="21"/>
              </w:rPr>
              <w:t>万元以下的罚款，对其直接负责的主管人员和其他直接责任人员处</w:t>
            </w:r>
            <w:r>
              <w:rPr>
                <w:rFonts w:ascii="宋体" w:hAnsi="宋体" w:cs="宋体" w:hint="eastAsia"/>
                <w:spacing w:val="-6"/>
                <w:kern w:val="0"/>
                <w:szCs w:val="21"/>
              </w:rPr>
              <w:t>7000</w:t>
            </w:r>
            <w:r>
              <w:rPr>
                <w:rFonts w:ascii="宋体" w:hAnsi="宋体" w:cs="宋体" w:hint="eastAsia"/>
                <w:spacing w:val="-6"/>
                <w:kern w:val="0"/>
                <w:szCs w:val="21"/>
              </w:rPr>
              <w:t>元以上</w:t>
            </w:r>
            <w:r>
              <w:rPr>
                <w:rFonts w:ascii="宋体" w:hAnsi="宋体" w:cs="宋体" w:hint="eastAsia"/>
                <w:spacing w:val="-6"/>
                <w:kern w:val="0"/>
                <w:szCs w:val="21"/>
              </w:rPr>
              <w:t>1</w:t>
            </w:r>
            <w:r>
              <w:rPr>
                <w:rFonts w:ascii="宋体" w:hAnsi="宋体" w:cs="宋体" w:hint="eastAsia"/>
                <w:spacing w:val="-6"/>
                <w:kern w:val="0"/>
                <w:szCs w:val="21"/>
              </w:rPr>
              <w:t>万元以下的罚款</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hint="eastAsia"/>
                <w:color w:val="000000"/>
                <w:szCs w:val="21"/>
              </w:rPr>
            </w:pP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28</w:t>
            </w:r>
            <w:r>
              <w:rPr>
                <w:rFonts w:ascii="宋体" w:hAnsi="宋体"/>
                <w:szCs w:val="21"/>
                <w:lang/>
              </w:rPr>
              <w:t>2</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szCs w:val="21"/>
                <w:highlight w:val="yellow"/>
              </w:rPr>
            </w:pPr>
            <w:r>
              <w:rPr>
                <w:rFonts w:ascii="宋体" w:hAnsi="宋体" w:hint="eastAsia"/>
                <w:szCs w:val="21"/>
              </w:rPr>
              <w:t>对生产经营单位未按照规定设置安全生产管理机构或者配备安全生产管理人员的处罚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hint="eastAsia"/>
                <w:szCs w:val="21"/>
                <w:highlight w:val="yellow"/>
              </w:rPr>
            </w:pPr>
            <w:r>
              <w:rPr>
                <w:rFonts w:ascii="宋体" w:hAnsi="宋体" w:hint="eastAsia"/>
                <w:szCs w:val="21"/>
              </w:rPr>
              <w:t>《</w:t>
            </w:r>
            <w:r>
              <w:rPr>
                <w:rFonts w:ascii="宋体" w:hAnsi="宋体" w:hint="eastAsia"/>
                <w:szCs w:val="21"/>
              </w:rPr>
              <w:t>中华人民共和国安全生产法》</w:t>
            </w:r>
            <w:r>
              <w:rPr>
                <w:rFonts w:ascii="宋体" w:hAnsi="宋体" w:cs="仿宋_GB2312" w:hint="eastAsia"/>
                <w:spacing w:val="-10"/>
                <w:szCs w:val="21"/>
              </w:rPr>
              <w:t>第十条、</w:t>
            </w:r>
            <w:r>
              <w:rPr>
                <w:rFonts w:ascii="宋体" w:hAnsi="宋体" w:hint="eastAsia"/>
                <w:szCs w:val="21"/>
              </w:rPr>
              <w:t>第二十四条、第九十七条第（一）项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napToGrid w:val="0"/>
              <w:spacing w:line="28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一般生产经营单位，其从业人员在</w:t>
            </w:r>
            <w:r>
              <w:rPr>
                <w:rFonts w:ascii="黑体" w:eastAsia="黑体" w:hAnsi="黑体" w:cs="宋体" w:hint="eastAsia"/>
                <w:b/>
                <w:spacing w:val="-6"/>
                <w:kern w:val="0"/>
                <w:szCs w:val="21"/>
              </w:rPr>
              <w:t>100</w:t>
            </w:r>
            <w:r>
              <w:rPr>
                <w:rFonts w:ascii="黑体" w:eastAsia="黑体" w:hAnsi="黑体" w:cs="宋体" w:hint="eastAsia"/>
                <w:b/>
                <w:spacing w:val="-6"/>
                <w:kern w:val="0"/>
                <w:szCs w:val="21"/>
              </w:rPr>
              <w:t>人以下，原来已按规定配备安全生产管理人员，但因人员离职（不含退休、内部调动），致使人员配备有</w:t>
            </w:r>
            <w:r>
              <w:rPr>
                <w:rFonts w:ascii="黑体" w:eastAsia="黑体" w:hAnsi="黑体" w:cs="宋体" w:hint="eastAsia"/>
                <w:b/>
                <w:spacing w:val="-6"/>
                <w:kern w:val="0"/>
                <w:szCs w:val="21"/>
              </w:rPr>
              <w:t>1</w:t>
            </w:r>
            <w:r>
              <w:rPr>
                <w:rFonts w:ascii="黑体" w:eastAsia="黑体" w:hAnsi="黑体" w:cs="宋体" w:hint="eastAsia"/>
                <w:b/>
                <w:spacing w:val="-6"/>
                <w:kern w:val="0"/>
                <w:szCs w:val="21"/>
              </w:rPr>
              <w:t>人不符合规定，且不超过</w:t>
            </w:r>
            <w:r>
              <w:rPr>
                <w:rFonts w:ascii="黑体" w:eastAsia="黑体" w:hAnsi="黑体" w:cs="宋体" w:hint="eastAsia"/>
                <w:b/>
                <w:spacing w:val="-6"/>
                <w:kern w:val="0"/>
                <w:szCs w:val="21"/>
              </w:rPr>
              <w:t>15</w:t>
            </w:r>
            <w:r>
              <w:rPr>
                <w:rFonts w:ascii="黑体" w:eastAsia="黑体" w:hAnsi="黑体" w:cs="宋体" w:hint="eastAsia"/>
                <w:b/>
                <w:spacing w:val="-6"/>
                <w:kern w:val="0"/>
                <w:szCs w:val="21"/>
              </w:rPr>
              <w:t>日。经整改</w:t>
            </w:r>
            <w:r>
              <w:rPr>
                <w:rFonts w:ascii="黑体" w:eastAsia="黑体" w:hAnsi="黑体" w:cs="宋体" w:hint="eastAsia"/>
                <w:b/>
                <w:spacing w:val="-6"/>
                <w:kern w:val="0"/>
                <w:szCs w:val="21"/>
              </w:rPr>
              <w:t>3</w:t>
            </w:r>
            <w:r>
              <w:rPr>
                <w:rFonts w:ascii="黑体" w:eastAsia="黑体" w:hAnsi="黑体" w:cs="宋体" w:hint="eastAsia"/>
                <w:b/>
                <w:spacing w:val="-6"/>
                <w:kern w:val="0"/>
                <w:szCs w:val="21"/>
              </w:rPr>
              <w:t>日内配备人员，属初次违法且危害后果轻微并及时改正的</w:t>
            </w:r>
          </w:p>
        </w:tc>
        <w:tc>
          <w:tcPr>
            <w:tcW w:w="2308" w:type="dxa"/>
            <w:tcBorders>
              <w:left w:val="single" w:sz="4" w:space="0" w:color="auto"/>
              <w:right w:val="single" w:sz="4" w:space="0" w:color="auto"/>
            </w:tcBorders>
            <w:vAlign w:val="center"/>
          </w:tcPr>
          <w:p w:rsidR="00000000" w:rsidRDefault="003C63B1">
            <w:pPr>
              <w:snapToGrid w:val="0"/>
              <w:spacing w:line="28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宋体" w:hint="eastAsia"/>
                <w:color w:val="000000"/>
                <w:spacing w:val="-6"/>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28</w:t>
            </w:r>
            <w:r>
              <w:rPr>
                <w:rFonts w:ascii="宋体" w:hAnsi="宋体"/>
                <w:szCs w:val="21"/>
                <w:lang/>
              </w:rPr>
              <w:t>3</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hint="eastAsia"/>
                <w:szCs w:val="21"/>
              </w:rPr>
              <w:t>对生产经营单位未如实记录安全生产教育和培训情况的处罚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《中华人民共和国安全生产法》</w:t>
            </w:r>
            <w:r>
              <w:rPr>
                <w:rFonts w:ascii="宋体" w:hAnsi="宋体" w:cs="仿宋_GB2312" w:hint="eastAsia"/>
                <w:spacing w:val="-10"/>
                <w:szCs w:val="21"/>
              </w:rPr>
              <w:t>第十条、</w:t>
            </w:r>
            <w:r>
              <w:rPr>
                <w:rFonts w:ascii="宋体" w:hAnsi="宋体" w:cs="宋体" w:hint="eastAsia"/>
                <w:spacing w:val="-6"/>
                <w:kern w:val="0"/>
                <w:szCs w:val="21"/>
              </w:rPr>
              <w:t>第二十八条第四款、第九十七条第（四）项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一般生产经营单位已按规定进行</w:t>
            </w:r>
            <w:r>
              <w:rPr>
                <w:rFonts w:ascii="黑体" w:eastAsia="黑体" w:hAnsi="黑体" w:cs="宋体" w:hint="eastAsia"/>
                <w:b/>
                <w:spacing w:val="-6"/>
                <w:kern w:val="0"/>
                <w:szCs w:val="21"/>
              </w:rPr>
              <w:t>了安全生产教育和培训，但未进行记录或者记录有错误（故意对记录造假的除外），涉及人员</w:t>
            </w:r>
            <w:r>
              <w:rPr>
                <w:rFonts w:ascii="黑体" w:eastAsia="黑体" w:hAnsi="黑体" w:cs="宋体"/>
                <w:b/>
                <w:spacing w:val="-6"/>
                <w:kern w:val="0"/>
                <w:szCs w:val="21"/>
              </w:rPr>
              <w:t>3</w:t>
            </w:r>
            <w:r>
              <w:rPr>
                <w:rFonts w:ascii="黑体" w:eastAsia="黑体" w:hAnsi="黑体" w:cs="宋体" w:hint="eastAsia"/>
                <w:b/>
                <w:spacing w:val="-6"/>
                <w:kern w:val="0"/>
                <w:szCs w:val="21"/>
              </w:rPr>
              <w:t>人以下。能当场改正的，属初次违法且危害后果轻微并及时改正的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r>
              <w:rPr>
                <w:rFonts w:ascii="宋体" w:hAnsi="宋体" w:hint="eastAsia"/>
                <w:szCs w:val="21"/>
              </w:rPr>
              <w:t>28</w:t>
            </w:r>
            <w:r>
              <w:rPr>
                <w:rFonts w:ascii="宋体" w:hAnsi="宋体"/>
                <w:szCs w:val="21"/>
                <w:lang/>
              </w:rPr>
              <w:t>4</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szCs w:val="21"/>
                <w:highlight w:val="yellow"/>
              </w:rPr>
            </w:pPr>
            <w:r>
              <w:rPr>
                <w:rFonts w:ascii="宋体" w:hAnsi="宋体" w:hint="eastAsia"/>
                <w:szCs w:val="21"/>
              </w:rPr>
              <w:t>对生产经营单位未将事故隐患排查治理情况向从业人员通报的处罚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《中华人民共和国安全生产法》</w:t>
            </w:r>
            <w:r>
              <w:rPr>
                <w:rFonts w:ascii="宋体" w:hAnsi="宋体" w:cs="仿宋_GB2312" w:hint="eastAsia"/>
                <w:spacing w:val="-10"/>
                <w:szCs w:val="21"/>
              </w:rPr>
              <w:t>第十条、</w:t>
            </w:r>
            <w:r>
              <w:rPr>
                <w:rFonts w:ascii="宋体" w:hAnsi="宋体" w:cs="宋体" w:hint="eastAsia"/>
                <w:spacing w:val="-6"/>
                <w:kern w:val="0"/>
                <w:szCs w:val="21"/>
              </w:rPr>
              <w:t>第四十一条第二款、第九十七条第（五）项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一般生产经营单位已按规定开展了隐患排查治理，且涉及隐患（重大事故隐患的除外）已经消除，但未向从业人员通报。能当场改正的，属初次违法且危害后果轻微并及时改正的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w:t>
            </w:r>
            <w:r>
              <w:rPr>
                <w:rFonts w:ascii="黑体" w:eastAsia="黑体" w:hAnsi="黑体" w:cs="宋体" w:hint="eastAsia"/>
                <w:b/>
                <w:spacing w:val="-6"/>
                <w:kern w:val="0"/>
                <w:szCs w:val="21"/>
              </w:rPr>
              <w:t>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28</w:t>
            </w:r>
            <w:r>
              <w:rPr>
                <w:rFonts w:ascii="宋体" w:hAnsi="宋体"/>
                <w:szCs w:val="21"/>
                <w:lang/>
              </w:rPr>
              <w:t>5</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szCs w:val="21"/>
                <w:highlight w:val="yellow"/>
              </w:rPr>
            </w:pPr>
            <w:r>
              <w:rPr>
                <w:rFonts w:ascii="宋体" w:hAnsi="宋体" w:hint="eastAsia"/>
                <w:szCs w:val="21"/>
              </w:rPr>
              <w:t>对生产经营单位未建立事故隐患排查治理制度的处罚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《中华人民共和国安全生产法》</w:t>
            </w:r>
            <w:r>
              <w:rPr>
                <w:rFonts w:ascii="宋体" w:hAnsi="宋体" w:cs="仿宋_GB2312" w:hint="eastAsia"/>
                <w:spacing w:val="-10"/>
                <w:szCs w:val="21"/>
              </w:rPr>
              <w:t>第十条、</w:t>
            </w:r>
            <w:r>
              <w:rPr>
                <w:rFonts w:ascii="宋体" w:hAnsi="宋体" w:cs="宋体" w:hint="eastAsia"/>
                <w:spacing w:val="-6"/>
                <w:kern w:val="0"/>
                <w:szCs w:val="21"/>
              </w:rPr>
              <w:t>第四十一条第二款、第一百零一条第（五）项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一般生产经营单位，从业人员</w:t>
            </w:r>
            <w:r>
              <w:rPr>
                <w:rFonts w:ascii="黑体" w:eastAsia="黑体" w:hAnsi="黑体" w:cs="宋体"/>
                <w:b/>
                <w:spacing w:val="-6"/>
                <w:kern w:val="0"/>
                <w:szCs w:val="21"/>
              </w:rPr>
              <w:t>20</w:t>
            </w:r>
            <w:r>
              <w:rPr>
                <w:rFonts w:ascii="黑体" w:eastAsia="黑体" w:hAnsi="黑体" w:cs="宋体" w:hint="eastAsia"/>
                <w:b/>
                <w:spacing w:val="-6"/>
                <w:kern w:val="0"/>
                <w:szCs w:val="21"/>
              </w:rPr>
              <w:t>人以下的，已按规定开展隐患排查治理工作，未建立事故隐患排查治理制度。</w:t>
            </w:r>
            <w:r>
              <w:rPr>
                <w:rFonts w:ascii="黑体" w:eastAsia="黑体" w:hAnsi="黑体" w:cs="宋体"/>
                <w:b/>
                <w:spacing w:val="-6"/>
                <w:kern w:val="0"/>
                <w:szCs w:val="21"/>
              </w:rPr>
              <w:t>7</w:t>
            </w:r>
            <w:r>
              <w:rPr>
                <w:rFonts w:ascii="黑体" w:eastAsia="黑体" w:hAnsi="黑体" w:cs="宋体" w:hint="eastAsia"/>
                <w:b/>
                <w:spacing w:val="-6"/>
                <w:kern w:val="0"/>
                <w:szCs w:val="21"/>
              </w:rPr>
              <w:t>日内整改完毕，属初次违法且危害后果轻微并及时改正的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28</w:t>
            </w:r>
            <w:r>
              <w:rPr>
                <w:rFonts w:ascii="宋体" w:hAnsi="宋体"/>
                <w:szCs w:val="21"/>
                <w:lang/>
              </w:rPr>
              <w:t>6</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szCs w:val="21"/>
              </w:rPr>
            </w:pPr>
            <w:r>
              <w:rPr>
                <w:rFonts w:ascii="宋体" w:hAnsi="宋体" w:hint="eastAsia"/>
                <w:szCs w:val="21"/>
              </w:rPr>
              <w:t>对生产经营单位未按照规定制定生产安全事故应急救援预案的处罚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《中华人民共和国安全生产法》</w:t>
            </w:r>
            <w:r>
              <w:rPr>
                <w:rFonts w:ascii="宋体" w:hAnsi="宋体" w:cs="仿宋_GB2312" w:hint="eastAsia"/>
                <w:spacing w:val="-10"/>
                <w:szCs w:val="21"/>
              </w:rPr>
              <w:t>第十条、</w:t>
            </w:r>
            <w:r>
              <w:rPr>
                <w:rFonts w:ascii="宋体" w:hAnsi="宋体" w:cs="宋体" w:hint="eastAsia"/>
                <w:spacing w:val="-6"/>
                <w:kern w:val="0"/>
                <w:szCs w:val="21"/>
              </w:rPr>
              <w:t>第八十一条、第</w:t>
            </w:r>
            <w:r>
              <w:rPr>
                <w:rFonts w:ascii="宋体" w:hAnsi="宋体" w:cs="宋体" w:hint="eastAsia"/>
                <w:spacing w:val="-6"/>
                <w:kern w:val="0"/>
                <w:szCs w:val="21"/>
              </w:rPr>
              <w:t>九十七条第（六）项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一般生产经营单位，已经制定事故应急救援预案，并开展过应急救援演练，但预案编制不规范。</w:t>
            </w:r>
            <w:r>
              <w:rPr>
                <w:rFonts w:ascii="黑体" w:eastAsia="黑体" w:hAnsi="黑体" w:cs="宋体"/>
                <w:b/>
                <w:spacing w:val="-6"/>
                <w:kern w:val="0"/>
                <w:szCs w:val="21"/>
              </w:rPr>
              <w:t>7</w:t>
            </w:r>
            <w:r>
              <w:rPr>
                <w:rFonts w:ascii="黑体" w:eastAsia="黑体" w:hAnsi="黑体" w:cs="宋体" w:hint="eastAsia"/>
                <w:b/>
                <w:spacing w:val="-6"/>
                <w:kern w:val="0"/>
                <w:szCs w:val="21"/>
              </w:rPr>
              <w:t>日内整改完毕，属初次违法且危害后果轻微并及时改正的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28</w:t>
            </w:r>
            <w:r>
              <w:rPr>
                <w:rFonts w:ascii="宋体" w:hAnsi="宋体"/>
                <w:szCs w:val="21"/>
                <w:lang/>
              </w:rPr>
              <w:t>7</w:t>
            </w:r>
          </w:p>
        </w:tc>
        <w:tc>
          <w:tcPr>
            <w:tcW w:w="1327" w:type="dxa"/>
            <w:tcBorders>
              <w:left w:val="single" w:sz="4" w:space="0" w:color="auto"/>
              <w:right w:val="single" w:sz="4" w:space="0" w:color="auto"/>
            </w:tcBorders>
            <w:vAlign w:val="center"/>
          </w:tcPr>
          <w:p w:rsidR="00000000" w:rsidRDefault="003C63B1">
            <w:pPr>
              <w:adjustRightInd w:val="0"/>
              <w:snapToGrid w:val="0"/>
              <w:spacing w:line="280" w:lineRule="exact"/>
              <w:rPr>
                <w:rFonts w:ascii="宋体" w:hAnsi="宋体" w:hint="eastAsia"/>
                <w:szCs w:val="21"/>
              </w:rPr>
            </w:pPr>
            <w:r>
              <w:rPr>
                <w:rFonts w:ascii="宋体" w:hAnsi="宋体" w:hint="eastAsia"/>
                <w:szCs w:val="21"/>
              </w:rPr>
              <w:t>对生产经营单位未在有较大危险因素的生产经营场所和有关设施、设备上设置明显的安全警示标志的处罚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《中华人民共和国安全生产法》</w:t>
            </w:r>
            <w:r>
              <w:rPr>
                <w:rFonts w:ascii="宋体" w:hAnsi="宋体" w:cs="仿宋_GB2312" w:hint="eastAsia"/>
                <w:spacing w:val="-10"/>
                <w:szCs w:val="21"/>
              </w:rPr>
              <w:t>第十条、</w:t>
            </w:r>
            <w:r>
              <w:rPr>
                <w:rFonts w:ascii="宋体" w:hAnsi="宋体" w:cs="宋体" w:hint="eastAsia"/>
                <w:spacing w:val="-6"/>
                <w:kern w:val="0"/>
                <w:szCs w:val="21"/>
              </w:rPr>
              <w:t>第三十五条、第九十九条第（一）项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已设置安全警示标识，但是位置不明显或者脱落后未及时张贴的。能当场改正，属初次违法且危害后果轻微并及时改正的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28</w:t>
            </w:r>
            <w:r>
              <w:rPr>
                <w:rFonts w:ascii="宋体" w:hAnsi="宋体"/>
                <w:szCs w:val="21"/>
                <w:lang/>
              </w:rPr>
              <w:t>8</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szCs w:val="21"/>
                <w:highlight w:val="yellow"/>
              </w:rPr>
            </w:pPr>
            <w:r>
              <w:rPr>
                <w:rFonts w:ascii="宋体" w:hAnsi="宋体" w:hint="eastAsia"/>
                <w:szCs w:val="21"/>
              </w:rPr>
              <w:t>对生产经营单位未建立安全风险分级管控制度的处罚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《中华人民共和国安全生产法》</w:t>
            </w:r>
            <w:r>
              <w:rPr>
                <w:rFonts w:ascii="宋体" w:hAnsi="宋体" w:cs="仿宋_GB2312" w:hint="eastAsia"/>
                <w:spacing w:val="-10"/>
                <w:szCs w:val="21"/>
              </w:rPr>
              <w:t>第十条、</w:t>
            </w:r>
            <w:r>
              <w:rPr>
                <w:rFonts w:ascii="宋体" w:hAnsi="宋体" w:cs="宋体" w:hint="eastAsia"/>
                <w:spacing w:val="-6"/>
                <w:kern w:val="0"/>
                <w:szCs w:val="21"/>
              </w:rPr>
              <w:t>第四十一条第一款、第一百零一条第（四）项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一般生产经营单位，从业人员</w:t>
            </w:r>
            <w:r>
              <w:rPr>
                <w:rFonts w:ascii="黑体" w:eastAsia="黑体" w:hAnsi="黑体" w:cs="宋体"/>
                <w:b/>
                <w:spacing w:val="-6"/>
                <w:kern w:val="0"/>
                <w:szCs w:val="21"/>
              </w:rPr>
              <w:t>20</w:t>
            </w:r>
            <w:r>
              <w:rPr>
                <w:rFonts w:ascii="黑体" w:eastAsia="黑体" w:hAnsi="黑体" w:cs="宋体" w:hint="eastAsia"/>
                <w:b/>
                <w:spacing w:val="-6"/>
                <w:kern w:val="0"/>
                <w:szCs w:val="21"/>
              </w:rPr>
              <w:t>人以下的，已按照安全风险分级采取相应管控措施，未建立安全风险分级管控制度。</w:t>
            </w:r>
            <w:r>
              <w:rPr>
                <w:rFonts w:ascii="黑体" w:eastAsia="黑体" w:hAnsi="黑体" w:cs="宋体"/>
                <w:b/>
                <w:spacing w:val="-6"/>
                <w:kern w:val="0"/>
                <w:szCs w:val="21"/>
              </w:rPr>
              <w:t>7</w:t>
            </w:r>
            <w:r>
              <w:rPr>
                <w:rFonts w:ascii="黑体" w:eastAsia="黑体" w:hAnsi="黑体" w:cs="宋体" w:hint="eastAsia"/>
                <w:b/>
                <w:spacing w:val="-6"/>
                <w:kern w:val="0"/>
                <w:szCs w:val="21"/>
              </w:rPr>
              <w:t>日内整改完毕，属初次违法且危害后果轻微并及时改正的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w:t>
            </w:r>
            <w:r>
              <w:rPr>
                <w:rFonts w:ascii="宋体" w:hAnsi="宋体"/>
                <w:szCs w:val="21"/>
                <w:lang/>
              </w:rPr>
              <w:t>89</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szCs w:val="21"/>
              </w:rPr>
            </w:pPr>
            <w:r>
              <w:rPr>
                <w:rFonts w:ascii="宋体" w:hAnsi="宋体" w:hint="eastAsia"/>
                <w:szCs w:val="21"/>
              </w:rPr>
              <w:t>对生产经营单位未按照安全风险分级采取相应管控措施的处罚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《中华人民共和国安全生产法》</w:t>
            </w:r>
            <w:r>
              <w:rPr>
                <w:rFonts w:ascii="宋体" w:hAnsi="宋体" w:cs="仿宋_GB2312" w:hint="eastAsia"/>
                <w:spacing w:val="-10"/>
                <w:szCs w:val="21"/>
              </w:rPr>
              <w:t>第十条、</w:t>
            </w:r>
            <w:r>
              <w:rPr>
                <w:rFonts w:ascii="宋体" w:hAnsi="宋体" w:cs="宋体" w:hint="eastAsia"/>
                <w:spacing w:val="-6"/>
                <w:kern w:val="0"/>
                <w:szCs w:val="21"/>
              </w:rPr>
              <w:t>第四十一条第一款、第</w:t>
            </w:r>
            <w:r>
              <w:rPr>
                <w:rFonts w:ascii="宋体" w:hAnsi="宋体" w:cs="宋体" w:hint="eastAsia"/>
                <w:spacing w:val="-6"/>
                <w:kern w:val="0"/>
                <w:szCs w:val="21"/>
              </w:rPr>
              <w:t>一百零一条第（四）项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一般生产经营单位，从业人员</w:t>
            </w:r>
            <w:r>
              <w:rPr>
                <w:rFonts w:ascii="黑体" w:eastAsia="黑体" w:hAnsi="黑体" w:cs="宋体"/>
                <w:b/>
                <w:spacing w:val="-6"/>
                <w:kern w:val="0"/>
                <w:szCs w:val="21"/>
              </w:rPr>
              <w:t>20</w:t>
            </w:r>
            <w:r>
              <w:rPr>
                <w:rFonts w:ascii="黑体" w:eastAsia="黑体" w:hAnsi="黑体" w:cs="宋体" w:hint="eastAsia"/>
                <w:b/>
                <w:spacing w:val="-6"/>
                <w:kern w:val="0"/>
                <w:szCs w:val="21"/>
              </w:rPr>
              <w:t>人以下的，已建立安全风险分级管控制度，但风险管控措施有</w:t>
            </w:r>
            <w:r>
              <w:rPr>
                <w:rFonts w:ascii="黑体" w:eastAsia="黑体" w:hAnsi="黑体" w:cs="宋体"/>
                <w:b/>
                <w:spacing w:val="-6"/>
                <w:kern w:val="0"/>
                <w:szCs w:val="21"/>
              </w:rPr>
              <w:t>3</w:t>
            </w:r>
            <w:r>
              <w:rPr>
                <w:rFonts w:ascii="黑体" w:eastAsia="黑体" w:hAnsi="黑体" w:cs="宋体" w:hint="eastAsia"/>
                <w:b/>
                <w:spacing w:val="-6"/>
                <w:kern w:val="0"/>
                <w:szCs w:val="21"/>
              </w:rPr>
              <w:t>条以下未落实（较大以上风险除外）。能当场改正，属初次违法且危害后果轻微并及时改正的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29</w:t>
            </w:r>
            <w:r>
              <w:rPr>
                <w:rFonts w:ascii="宋体" w:hAnsi="宋体"/>
                <w:szCs w:val="21"/>
                <w:lang/>
              </w:rPr>
              <w:t>0</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szCs w:val="21"/>
              </w:rPr>
            </w:pPr>
            <w:r>
              <w:rPr>
                <w:rFonts w:ascii="宋体" w:hAnsi="宋体" w:hint="eastAsia"/>
                <w:szCs w:val="21"/>
              </w:rPr>
              <w:t>对生产经营单位未采取措施消除事故隐患的处罚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《中华人民共和国安全生产法》</w:t>
            </w:r>
            <w:r>
              <w:rPr>
                <w:rFonts w:ascii="宋体" w:hAnsi="宋体" w:cs="仿宋_GB2312" w:hint="eastAsia"/>
                <w:spacing w:val="-10"/>
                <w:szCs w:val="21"/>
              </w:rPr>
              <w:t>第十条、</w:t>
            </w:r>
            <w:r>
              <w:rPr>
                <w:rFonts w:ascii="宋体" w:hAnsi="宋体" w:cs="宋体" w:hint="eastAsia"/>
                <w:spacing w:val="-6"/>
                <w:kern w:val="0"/>
                <w:szCs w:val="21"/>
              </w:rPr>
              <w:t>第四十一条第二款、第一百零二条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一般生产经营单位，有事故隐患（涉及重大事故隐患除外）尚未消除的，但已列入整改计划或正在整改之中的，属初次违法且危害后果轻微并及时改正的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w:t>
            </w:r>
            <w:r>
              <w:rPr>
                <w:rFonts w:ascii="黑体" w:eastAsia="黑体" w:hAnsi="黑体" w:cs="宋体" w:hint="eastAsia"/>
                <w:b/>
                <w:spacing w:val="-6"/>
                <w:kern w:val="0"/>
                <w:szCs w:val="21"/>
              </w:rPr>
              <w:t>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29</w:t>
            </w:r>
            <w:r>
              <w:rPr>
                <w:rFonts w:ascii="宋体" w:hAnsi="宋体"/>
                <w:szCs w:val="21"/>
                <w:lang/>
              </w:rPr>
              <w:t>1</w:t>
            </w:r>
          </w:p>
        </w:tc>
        <w:tc>
          <w:tcPr>
            <w:tcW w:w="1327" w:type="dxa"/>
            <w:tcBorders>
              <w:left w:val="single" w:sz="4" w:space="0" w:color="auto"/>
              <w:right w:val="single" w:sz="4" w:space="0" w:color="auto"/>
            </w:tcBorders>
            <w:vAlign w:val="center"/>
          </w:tcPr>
          <w:p w:rsidR="00000000" w:rsidRDefault="003C63B1">
            <w:pPr>
              <w:spacing w:line="296" w:lineRule="exact"/>
              <w:rPr>
                <w:rFonts w:ascii="宋体" w:hAnsi="宋体" w:hint="eastAsia"/>
                <w:szCs w:val="21"/>
                <w:highlight w:val="yellow"/>
              </w:rPr>
            </w:pPr>
            <w:r>
              <w:rPr>
                <w:rFonts w:ascii="宋体" w:hAnsi="宋体" w:hint="eastAsia"/>
                <w:szCs w:val="21"/>
              </w:rPr>
              <w:t>对生产经营场所和员工宿舍未设有符合紧急疏散需要、标志明显、保持畅通的出口，或</w:t>
            </w:r>
            <w:r>
              <w:rPr>
                <w:rFonts w:ascii="宋体" w:hAnsi="宋体" w:hint="eastAsia"/>
                <w:szCs w:val="21"/>
              </w:rPr>
              <w:lastRenderedPageBreak/>
              <w:t>者占用、锁闭、封堵生产经营场所或者员工宿舍出口、疏散通道的处罚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《中华人民共和国安全生产法》</w:t>
            </w:r>
            <w:r>
              <w:rPr>
                <w:rFonts w:ascii="宋体" w:hAnsi="宋体" w:cs="仿宋_GB2312" w:hint="eastAsia"/>
                <w:spacing w:val="-10"/>
                <w:szCs w:val="21"/>
              </w:rPr>
              <w:t>第十条、</w:t>
            </w:r>
            <w:r>
              <w:rPr>
                <w:rFonts w:ascii="宋体" w:hAnsi="宋体" w:cs="宋体" w:hint="eastAsia"/>
                <w:spacing w:val="-6"/>
                <w:kern w:val="0"/>
                <w:szCs w:val="21"/>
              </w:rPr>
              <w:t>第四十二条第二款、第一百零五条第</w:t>
            </w:r>
            <w:r>
              <w:rPr>
                <w:rFonts w:ascii="宋体" w:hAnsi="宋体" w:cs="宋体" w:hint="eastAsia"/>
                <w:spacing w:val="-6"/>
                <w:kern w:val="0"/>
                <w:szCs w:val="21"/>
              </w:rPr>
              <w:lastRenderedPageBreak/>
              <w:t>（二）项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一般生产经营单位，经营场所和员工宿舍设置有</w:t>
            </w:r>
            <w:r>
              <w:rPr>
                <w:rFonts w:ascii="黑体" w:eastAsia="黑体" w:hAnsi="黑体" w:cs="宋体"/>
                <w:b/>
                <w:spacing w:val="-6"/>
                <w:kern w:val="0"/>
                <w:szCs w:val="21"/>
              </w:rPr>
              <w:t>2</w:t>
            </w:r>
            <w:r>
              <w:rPr>
                <w:rFonts w:ascii="黑体" w:eastAsia="黑体" w:hAnsi="黑体" w:cs="宋体" w:hint="eastAsia"/>
                <w:b/>
                <w:spacing w:val="-6"/>
                <w:kern w:val="0"/>
                <w:szCs w:val="21"/>
              </w:rPr>
              <w:t>处以上出口、疏散通道，有一处被临时占用。能当场恢复原状，属初次违法且危害后果轻微并及时改正的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29</w:t>
            </w:r>
            <w:r>
              <w:rPr>
                <w:rFonts w:ascii="宋体" w:hAnsi="宋体"/>
                <w:szCs w:val="21"/>
                <w:lang/>
              </w:rPr>
              <w:t>2</w:t>
            </w:r>
          </w:p>
        </w:tc>
        <w:tc>
          <w:tcPr>
            <w:tcW w:w="1327" w:type="dxa"/>
            <w:tcBorders>
              <w:left w:val="single" w:sz="4" w:space="0" w:color="auto"/>
              <w:right w:val="single" w:sz="4" w:space="0" w:color="auto"/>
            </w:tcBorders>
            <w:vAlign w:val="center"/>
          </w:tcPr>
          <w:p w:rsidR="00000000" w:rsidRDefault="003C63B1">
            <w:pPr>
              <w:spacing w:line="306" w:lineRule="exact"/>
              <w:rPr>
                <w:rFonts w:ascii="宋体" w:hAnsi="宋体" w:hint="eastAsia"/>
                <w:szCs w:val="21"/>
              </w:rPr>
            </w:pPr>
            <w:r>
              <w:rPr>
                <w:rFonts w:ascii="宋体" w:hAnsi="宋体" w:hint="eastAsia"/>
                <w:szCs w:val="21"/>
              </w:rPr>
              <w:t>对从业人员安全培训的时间少于《</w:t>
            </w:r>
            <w:r>
              <w:rPr>
                <w:rFonts w:ascii="宋体" w:hAnsi="宋体" w:hint="eastAsia"/>
                <w:szCs w:val="21"/>
              </w:rPr>
              <w:t>生产经营单位安全培训规定》或者有关标准规定的处罚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《安全生产培训管理办法》第四条、第十一条、第三十六条第（一）项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一般生产经营单位，涉及人员</w:t>
            </w:r>
            <w:r>
              <w:rPr>
                <w:rFonts w:ascii="黑体" w:eastAsia="黑体" w:hAnsi="黑体" w:cs="宋体"/>
                <w:b/>
                <w:spacing w:val="-6"/>
                <w:kern w:val="0"/>
                <w:szCs w:val="21"/>
              </w:rPr>
              <w:t>3</w:t>
            </w:r>
            <w:r>
              <w:rPr>
                <w:rFonts w:ascii="黑体" w:eastAsia="黑体" w:hAnsi="黑体" w:cs="宋体" w:hint="eastAsia"/>
                <w:b/>
                <w:spacing w:val="-6"/>
                <w:kern w:val="0"/>
                <w:szCs w:val="21"/>
              </w:rPr>
              <w:t>人以下，培训时间已达到规定学时的三分之二以上。能立即脱离岗位开展培训，属初次违法且危害后果轻微并及时改正的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县级以上地方各级人民政府安全生产监督管理部门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29</w:t>
            </w:r>
            <w:r>
              <w:rPr>
                <w:rFonts w:ascii="宋体" w:hAnsi="宋体"/>
                <w:szCs w:val="21"/>
                <w:lang/>
              </w:rPr>
              <w:t>3</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szCs w:val="21"/>
              </w:rPr>
            </w:pPr>
            <w:r>
              <w:rPr>
                <w:rFonts w:ascii="宋体" w:hAnsi="宋体" w:hint="eastAsia"/>
                <w:szCs w:val="21"/>
              </w:rPr>
              <w:t>对生产经营单位未建立健全特种作业人员档案的处罚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《特种作业人员安全技术培训考核管理规定》第七条、第三十四条、第三十八条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一般生产经营单位，已建立特种作业人员档案，但有</w:t>
            </w:r>
            <w:r>
              <w:rPr>
                <w:rFonts w:ascii="黑体" w:eastAsia="黑体" w:hAnsi="黑体" w:cs="宋体"/>
                <w:b/>
                <w:spacing w:val="-6"/>
                <w:kern w:val="0"/>
                <w:szCs w:val="21"/>
              </w:rPr>
              <w:t>1</w:t>
            </w:r>
            <w:r>
              <w:rPr>
                <w:rFonts w:ascii="黑体" w:eastAsia="黑体" w:hAnsi="黑体" w:cs="宋体" w:hint="eastAsia"/>
                <w:b/>
                <w:spacing w:val="-6"/>
                <w:kern w:val="0"/>
                <w:szCs w:val="21"/>
              </w:rPr>
              <w:t>名新增特种作业人员未</w:t>
            </w:r>
            <w:r>
              <w:rPr>
                <w:rFonts w:ascii="黑体" w:eastAsia="黑体" w:hAnsi="黑体" w:cs="宋体" w:hint="eastAsia"/>
                <w:b/>
                <w:spacing w:val="-6"/>
                <w:kern w:val="0"/>
                <w:szCs w:val="21"/>
              </w:rPr>
              <w:t>及时建立档案，时间不超过</w:t>
            </w:r>
            <w:r>
              <w:rPr>
                <w:rFonts w:ascii="黑体" w:eastAsia="黑体" w:hAnsi="黑体" w:cs="宋体"/>
                <w:b/>
                <w:spacing w:val="-6"/>
                <w:kern w:val="0"/>
                <w:szCs w:val="21"/>
              </w:rPr>
              <w:t>15</w:t>
            </w:r>
            <w:r>
              <w:rPr>
                <w:rFonts w:ascii="黑体" w:eastAsia="黑体" w:hAnsi="黑体" w:cs="宋体" w:hint="eastAsia"/>
                <w:b/>
                <w:spacing w:val="-6"/>
                <w:kern w:val="0"/>
                <w:szCs w:val="21"/>
              </w:rPr>
              <w:t>日。能当场改正，属初次违法且危害后果轻微并及时改正的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县级以上地方人民政府安全生产监督管理部门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29</w:t>
            </w:r>
            <w:r>
              <w:rPr>
                <w:rFonts w:ascii="宋体" w:hAnsi="宋体"/>
                <w:szCs w:val="21"/>
                <w:lang/>
              </w:rPr>
              <w:t>4</w:t>
            </w:r>
          </w:p>
        </w:tc>
        <w:tc>
          <w:tcPr>
            <w:tcW w:w="1327" w:type="dxa"/>
            <w:tcBorders>
              <w:left w:val="single" w:sz="4" w:space="0" w:color="auto"/>
              <w:right w:val="single" w:sz="4" w:space="0" w:color="auto"/>
            </w:tcBorders>
            <w:vAlign w:val="center"/>
          </w:tcPr>
          <w:p w:rsidR="00000000" w:rsidRDefault="003C63B1">
            <w:pPr>
              <w:adjustRightInd w:val="0"/>
              <w:snapToGrid w:val="0"/>
              <w:spacing w:line="290" w:lineRule="exact"/>
              <w:rPr>
                <w:rFonts w:ascii="宋体" w:hAnsi="宋体" w:hint="eastAsia"/>
                <w:szCs w:val="21"/>
              </w:rPr>
            </w:pPr>
            <w:r>
              <w:rPr>
                <w:rFonts w:ascii="宋体" w:hAnsi="宋体" w:hint="eastAsia"/>
                <w:szCs w:val="21"/>
              </w:rPr>
              <w:t>对安全评价检测检验机构未在开展现场技术服务前七个工作日内，书面告知项目实施地资质认可机关的处罚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《安全评价检测检验机构管理办法》第三条、第十九条、第三十条第（四）项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已书面告知项目实施地资质认可机关，但未在开展现场技术服务前七个工作日内告知，有</w:t>
            </w:r>
            <w:r>
              <w:rPr>
                <w:rFonts w:ascii="黑体" w:eastAsia="黑体" w:hAnsi="黑体" w:cs="宋体"/>
                <w:b/>
                <w:spacing w:val="-6"/>
                <w:kern w:val="0"/>
                <w:szCs w:val="21"/>
              </w:rPr>
              <w:t>1</w:t>
            </w:r>
            <w:r>
              <w:rPr>
                <w:rFonts w:ascii="黑体" w:eastAsia="黑体" w:hAnsi="黑体" w:cs="宋体" w:hint="eastAsia"/>
                <w:b/>
                <w:spacing w:val="-6"/>
                <w:kern w:val="0"/>
                <w:szCs w:val="21"/>
              </w:rPr>
              <w:t>次。属初次违法且危害后果轻微并及时改正的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设区的市级人民政府、县级人民政府应急管理部门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29</w:t>
            </w:r>
            <w:r>
              <w:rPr>
                <w:rFonts w:ascii="宋体" w:hAnsi="宋体"/>
                <w:szCs w:val="21"/>
                <w:lang/>
              </w:rPr>
              <w:t>5</w:t>
            </w:r>
          </w:p>
        </w:tc>
        <w:tc>
          <w:tcPr>
            <w:tcW w:w="1327" w:type="dxa"/>
            <w:tcBorders>
              <w:left w:val="single" w:sz="4" w:space="0" w:color="auto"/>
              <w:right w:val="single" w:sz="4" w:space="0" w:color="auto"/>
            </w:tcBorders>
            <w:vAlign w:val="center"/>
          </w:tcPr>
          <w:p w:rsidR="00000000" w:rsidRDefault="003C63B1">
            <w:pPr>
              <w:adjustRightInd w:val="0"/>
              <w:snapToGrid w:val="0"/>
              <w:spacing w:line="300" w:lineRule="exact"/>
              <w:rPr>
                <w:rFonts w:ascii="宋体" w:hAnsi="宋体" w:hint="eastAsia"/>
                <w:szCs w:val="21"/>
              </w:rPr>
            </w:pPr>
            <w:r>
              <w:rPr>
                <w:rFonts w:ascii="宋体" w:hAnsi="宋体" w:hint="eastAsia"/>
                <w:szCs w:val="21"/>
              </w:rPr>
              <w:t>对工业企业未将安全风险管控纳入年度安全生产教育培训计划的处罚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《中华人民共和国安全生产法》</w:t>
            </w:r>
            <w:r>
              <w:rPr>
                <w:rFonts w:ascii="宋体" w:hAnsi="宋体" w:cs="仿宋_GB2312" w:hint="eastAsia"/>
                <w:spacing w:val="-10"/>
                <w:szCs w:val="21"/>
              </w:rPr>
              <w:t>第十条；</w:t>
            </w:r>
            <w:r>
              <w:rPr>
                <w:rFonts w:ascii="宋体" w:hAnsi="宋体" w:cs="宋体" w:hint="eastAsia"/>
                <w:spacing w:val="-6"/>
                <w:kern w:val="0"/>
                <w:szCs w:val="21"/>
              </w:rPr>
              <w:t>《江苏省工业企业安全生产风险报告规定》第十七条、第三十四条第（四）项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一般生产经营单位，已经开展了安全风险管控的教育培训，但未将安全风险管控纳入年度安全生产教育培训计划。能当场改正，属初次违法且危害后果轻微并及时改正的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县级以上地方各级人民政府应急管理部门</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29</w:t>
            </w:r>
            <w:r>
              <w:rPr>
                <w:rFonts w:ascii="宋体" w:hAnsi="宋体"/>
                <w:szCs w:val="21"/>
                <w:lang/>
              </w:rPr>
              <w:t>6</w:t>
            </w:r>
          </w:p>
        </w:tc>
        <w:tc>
          <w:tcPr>
            <w:tcW w:w="1327" w:type="dxa"/>
            <w:tcBorders>
              <w:left w:val="single" w:sz="4" w:space="0" w:color="auto"/>
              <w:right w:val="single" w:sz="4" w:space="0" w:color="auto"/>
            </w:tcBorders>
            <w:vAlign w:val="center"/>
          </w:tcPr>
          <w:p w:rsidR="00000000" w:rsidRDefault="003C63B1">
            <w:pPr>
              <w:adjustRightInd w:val="0"/>
              <w:snapToGrid w:val="0"/>
              <w:spacing w:line="300" w:lineRule="exact"/>
              <w:rPr>
                <w:rFonts w:ascii="宋体" w:hAnsi="宋体" w:hint="eastAsia"/>
                <w:szCs w:val="21"/>
              </w:rPr>
            </w:pPr>
            <w:r>
              <w:rPr>
                <w:rFonts w:ascii="宋体" w:hAnsi="宋体" w:hint="eastAsia"/>
                <w:szCs w:val="21"/>
              </w:rPr>
              <w:t>对生产经营单位未按照规定进行应</w:t>
            </w:r>
            <w:r>
              <w:rPr>
                <w:rFonts w:ascii="宋体" w:hAnsi="宋体" w:hint="eastAsia"/>
                <w:szCs w:val="21"/>
              </w:rPr>
              <w:lastRenderedPageBreak/>
              <w:t>急预案修订的处罚</w:t>
            </w:r>
          </w:p>
        </w:tc>
        <w:tc>
          <w:tcPr>
            <w:tcW w:w="1158" w:type="dxa"/>
            <w:tcBorders>
              <w:left w:val="single" w:sz="4" w:space="0" w:color="auto"/>
              <w:right w:val="single" w:sz="4" w:space="0" w:color="auto"/>
            </w:tcBorders>
            <w:vAlign w:val="center"/>
          </w:tcPr>
          <w:p w:rsidR="00000000" w:rsidRDefault="003C63B1">
            <w:pPr>
              <w:spacing w:line="286" w:lineRule="exact"/>
              <w:rPr>
                <w:rFonts w:ascii="宋体" w:hAnsi="宋体" w:cs="宋体" w:hint="eastAsia"/>
                <w:spacing w:val="-6"/>
                <w:kern w:val="0"/>
                <w:szCs w:val="21"/>
              </w:rPr>
            </w:pPr>
            <w:r>
              <w:rPr>
                <w:rFonts w:ascii="宋体" w:hAnsi="宋体" w:cs="宋体" w:hint="eastAsia"/>
                <w:spacing w:val="-6"/>
                <w:kern w:val="0"/>
                <w:szCs w:val="21"/>
              </w:rPr>
              <w:lastRenderedPageBreak/>
              <w:t>《生产安全事故应急预案管理办</w:t>
            </w:r>
            <w:r>
              <w:rPr>
                <w:rFonts w:ascii="宋体" w:hAnsi="宋体" w:cs="宋体" w:hint="eastAsia"/>
                <w:spacing w:val="-6"/>
                <w:kern w:val="0"/>
                <w:szCs w:val="21"/>
              </w:rPr>
              <w:lastRenderedPageBreak/>
              <w:t>法》第四条、第三十六条、第三十七条、第四十五条第一</w:t>
            </w:r>
            <w:r>
              <w:rPr>
                <w:rFonts w:ascii="宋体" w:hAnsi="宋体" w:cs="宋体" w:hint="eastAsia"/>
                <w:spacing w:val="-6"/>
                <w:kern w:val="0"/>
                <w:szCs w:val="21"/>
              </w:rPr>
              <w:t>款第（五）项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一般生产经营单位，其从业人员人数</w:t>
            </w:r>
            <w:r>
              <w:rPr>
                <w:rFonts w:ascii="黑体" w:eastAsia="黑体" w:hAnsi="黑体" w:cs="宋体"/>
                <w:b/>
                <w:spacing w:val="-6"/>
                <w:kern w:val="0"/>
                <w:szCs w:val="21"/>
              </w:rPr>
              <w:t>20</w:t>
            </w:r>
            <w:r>
              <w:rPr>
                <w:rFonts w:ascii="黑体" w:eastAsia="黑体" w:hAnsi="黑体" w:cs="宋体" w:hint="eastAsia"/>
                <w:b/>
                <w:spacing w:val="-6"/>
                <w:kern w:val="0"/>
                <w:szCs w:val="21"/>
              </w:rPr>
              <w:t>人以下，未按规定及时修订应急预案时</w:t>
            </w:r>
            <w:r>
              <w:rPr>
                <w:rFonts w:ascii="黑体" w:eastAsia="黑体" w:hAnsi="黑体" w:cs="宋体" w:hint="eastAsia"/>
                <w:b/>
                <w:spacing w:val="-6"/>
                <w:kern w:val="0"/>
                <w:szCs w:val="21"/>
              </w:rPr>
              <w:lastRenderedPageBreak/>
              <w:t>间不超过半年。属初次违法且危害后果轻微并及时改正的</w:t>
            </w:r>
          </w:p>
        </w:tc>
        <w:tc>
          <w:tcPr>
            <w:tcW w:w="2308" w:type="dxa"/>
            <w:tcBorders>
              <w:left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w:t>
            </w:r>
            <w:r>
              <w:rPr>
                <w:rFonts w:ascii="宋体" w:hAnsi="宋体" w:cs="仿宋_GB2312"/>
                <w:color w:val="000000"/>
                <w:szCs w:val="21"/>
              </w:rPr>
              <w:lastRenderedPageBreak/>
              <w:t>应急管理部门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宋体"/>
                <w:kern w:val="0"/>
                <w:szCs w:val="21"/>
                <w:lang/>
              </w:rPr>
            </w:pPr>
            <w:r>
              <w:rPr>
                <w:rFonts w:ascii="宋体" w:hAnsi="宋体" w:cs="Helvetica" w:hint="eastAsia"/>
                <w:kern w:val="0"/>
                <w:szCs w:val="21"/>
              </w:rPr>
              <w:lastRenderedPageBreak/>
              <w:t>29</w:t>
            </w:r>
            <w:r>
              <w:rPr>
                <w:rFonts w:ascii="宋体" w:hAnsi="宋体" w:cs="Helvetica"/>
                <w:kern w:val="0"/>
                <w:szCs w:val="21"/>
                <w:lang/>
              </w:rPr>
              <w:t>7</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cs="宋体" w:hint="eastAsia"/>
                <w:kern w:val="0"/>
                <w:szCs w:val="21"/>
              </w:rPr>
            </w:pPr>
            <w:r>
              <w:rPr>
                <w:rFonts w:ascii="宋体" w:hAnsi="宋体" w:cs="Helvetica" w:hint="eastAsia"/>
                <w:kern w:val="0"/>
                <w:szCs w:val="21"/>
              </w:rPr>
              <w:t>对</w:t>
            </w:r>
            <w:r>
              <w:rPr>
                <w:rFonts w:ascii="宋体" w:hAnsi="宋体" w:hint="eastAsia"/>
                <w:szCs w:val="21"/>
              </w:rPr>
              <w:t>经营者未依法取得营业执照从事经营活动</w:t>
            </w:r>
            <w:r>
              <w:rPr>
                <w:rFonts w:ascii="宋体" w:hAnsi="宋体" w:cs="Helvetica" w:hint="eastAsia"/>
                <w:kern w:val="0"/>
                <w:szCs w:val="21"/>
              </w:rPr>
              <w:t>的处罚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cs="宋体" w:hint="eastAsia"/>
                <w:kern w:val="0"/>
                <w:szCs w:val="21"/>
              </w:rPr>
            </w:pPr>
            <w:r>
              <w:rPr>
                <w:rFonts w:ascii="宋体" w:hAnsi="宋体" w:hint="eastAsia"/>
                <w:szCs w:val="21"/>
              </w:rPr>
              <w:t>《无证无照经营查处办法》第二条、第六条</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立案调查前已提交申请营业执照材料并通过审核，违法行为轻微并及时纠正，没有造成危害后果的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县级以上人民政府工商行政管理部门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29</w:t>
            </w:r>
            <w:r>
              <w:rPr>
                <w:rFonts w:ascii="宋体" w:hAnsi="宋体"/>
                <w:kern w:val="0"/>
                <w:szCs w:val="21"/>
                <w:lang/>
              </w:rPr>
              <w:t>8</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cs="Helvetica" w:hint="eastAsia"/>
                <w:kern w:val="0"/>
                <w:szCs w:val="21"/>
              </w:rPr>
              <w:t>对</w:t>
            </w:r>
            <w:r>
              <w:rPr>
                <w:rFonts w:ascii="宋体" w:hAnsi="宋体" w:hint="eastAsia"/>
                <w:szCs w:val="21"/>
              </w:rPr>
              <w:t>广告引证内容合法有据，但未在广告中表明出处的轻微违法行为</w:t>
            </w:r>
            <w:r>
              <w:rPr>
                <w:rFonts w:ascii="宋体" w:hAnsi="宋体" w:cs="Helvetica" w:hint="eastAsia"/>
                <w:kern w:val="0"/>
                <w:szCs w:val="21"/>
              </w:rPr>
              <w:t>的处罚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hint="eastAsia"/>
                <w:szCs w:val="21"/>
              </w:rPr>
              <w:t>《中华人民共</w:t>
            </w:r>
            <w:r>
              <w:rPr>
                <w:rFonts w:ascii="宋体" w:hAnsi="宋体" w:hint="eastAsia"/>
                <w:szCs w:val="21"/>
              </w:rPr>
              <w:t>和国广告法》第六条、第十一条第二款（《中华人民共和国广告法》第五十九条规定的情形除外）</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初次违法且危害后果轻微并及时改正的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县级以上地方市场监督管理部门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kern w:val="0"/>
                <w:szCs w:val="21"/>
                <w:lang/>
              </w:rPr>
              <w:t>299</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cs="Helvetica" w:hint="eastAsia"/>
                <w:kern w:val="0"/>
                <w:szCs w:val="21"/>
              </w:rPr>
              <w:t>对</w:t>
            </w:r>
            <w:r>
              <w:rPr>
                <w:rFonts w:ascii="宋体" w:hAnsi="宋体" w:hint="eastAsia"/>
                <w:szCs w:val="21"/>
              </w:rPr>
              <w:t>电子商务经营者自行终止从事电子商务，未按规定在首页显著位置持续公示有关信息的</w:t>
            </w:r>
            <w:r>
              <w:rPr>
                <w:rFonts w:ascii="宋体" w:hAnsi="宋体" w:cs="Helvetica" w:hint="eastAsia"/>
                <w:kern w:val="0"/>
                <w:szCs w:val="21"/>
              </w:rPr>
              <w:t>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hint="eastAsia"/>
                <w:szCs w:val="21"/>
              </w:rPr>
              <w:t>《中华人民共和国电子商务法》第十六条、第七十六条第一款第（二）项</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初次违法且危害后果轻微并及时改正的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县级以上地方市场监督管理部门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30</w:t>
            </w:r>
            <w:r>
              <w:rPr>
                <w:rFonts w:ascii="宋体" w:hAnsi="宋体"/>
                <w:kern w:val="0"/>
                <w:szCs w:val="21"/>
                <w:lang/>
              </w:rPr>
              <w:t>0</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290" w:lineRule="exact"/>
              <w:rPr>
                <w:rFonts w:ascii="宋体" w:hAnsi="宋体" w:hint="eastAsia"/>
                <w:szCs w:val="21"/>
              </w:rPr>
            </w:pPr>
            <w:r>
              <w:rPr>
                <w:rFonts w:ascii="宋体" w:hAnsi="宋体" w:cs="Helvetica" w:hint="eastAsia"/>
                <w:kern w:val="0"/>
                <w:szCs w:val="21"/>
              </w:rPr>
              <w:t>对</w:t>
            </w:r>
            <w:r>
              <w:rPr>
                <w:rFonts w:ascii="宋体" w:hAnsi="宋体" w:hint="eastAsia"/>
                <w:szCs w:val="21"/>
              </w:rPr>
              <w:t>电子商务经营者未明示用户信息查询、更正、删除以及用户注销的方式、程序，或者对用户信息</w:t>
            </w:r>
            <w:r>
              <w:rPr>
                <w:rFonts w:ascii="宋体" w:hAnsi="宋体" w:hint="eastAsia"/>
                <w:szCs w:val="21"/>
              </w:rPr>
              <w:t>查询、更正、删除以及用户注销设置不合理条件的</w:t>
            </w:r>
            <w:r>
              <w:rPr>
                <w:rFonts w:ascii="宋体" w:hAnsi="宋体" w:cs="Helvetica" w:hint="eastAsia"/>
                <w:kern w:val="0"/>
                <w:szCs w:val="21"/>
              </w:rPr>
              <w:t>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hint="eastAsia"/>
                <w:szCs w:val="21"/>
              </w:rPr>
              <w:t>《中华人民共和国电子商务法》第二十四条、第七十六条第一款第（三）项</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初次违法且危害后果轻微并及时改正的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县级以上地方市场监督管理部门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lastRenderedPageBreak/>
              <w:t>30</w:t>
            </w:r>
            <w:r>
              <w:rPr>
                <w:rFonts w:ascii="宋体" w:hAnsi="宋体"/>
                <w:kern w:val="0"/>
                <w:szCs w:val="21"/>
                <w:lang/>
              </w:rPr>
              <w:t>1</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cs="Helvetica" w:hint="eastAsia"/>
                <w:kern w:val="0"/>
                <w:szCs w:val="21"/>
              </w:rPr>
              <w:t>对</w:t>
            </w:r>
            <w:r>
              <w:rPr>
                <w:rFonts w:ascii="宋体" w:hAnsi="宋体" w:hint="eastAsia"/>
                <w:szCs w:val="21"/>
              </w:rPr>
              <w:t>未在经营场所和网站、网店首页的显著位置标明真实名称和标记的</w:t>
            </w:r>
            <w:r>
              <w:rPr>
                <w:rFonts w:ascii="宋体" w:hAnsi="宋体" w:cs="Helvetica" w:hint="eastAsia"/>
                <w:kern w:val="0"/>
                <w:szCs w:val="21"/>
              </w:rPr>
              <w:t>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290" w:lineRule="exact"/>
              <w:rPr>
                <w:rFonts w:ascii="宋体" w:hAnsi="宋体" w:hint="eastAsia"/>
                <w:szCs w:val="21"/>
              </w:rPr>
            </w:pPr>
            <w:r>
              <w:rPr>
                <w:rFonts w:ascii="宋体" w:hAnsi="宋体" w:hint="eastAsia"/>
                <w:szCs w:val="21"/>
              </w:rPr>
              <w:t>《江苏省消费者权益保护条例》第十条第一款、第六十一条第（二）项</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初次违法且危害后果轻微并及时改正的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县级以上地方市场监督管理部门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30</w:t>
            </w:r>
            <w:r>
              <w:rPr>
                <w:rFonts w:ascii="宋体" w:hAnsi="宋体"/>
                <w:kern w:val="0"/>
                <w:szCs w:val="21"/>
                <w:lang/>
              </w:rPr>
              <w:t>2</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290" w:lineRule="exact"/>
              <w:rPr>
                <w:rFonts w:ascii="宋体" w:hAnsi="宋体" w:hint="eastAsia"/>
                <w:szCs w:val="21"/>
              </w:rPr>
            </w:pPr>
            <w:r>
              <w:rPr>
                <w:rFonts w:ascii="宋体" w:hAnsi="宋体" w:cs="Helvetica" w:hint="eastAsia"/>
                <w:kern w:val="0"/>
                <w:szCs w:val="21"/>
              </w:rPr>
              <w:t>对</w:t>
            </w:r>
            <w:r>
              <w:rPr>
                <w:rFonts w:ascii="宋体" w:hAnsi="宋体" w:hint="eastAsia"/>
                <w:szCs w:val="21"/>
              </w:rPr>
              <w:t>未出具发票等购货凭证、服务单据或者收费清单的</w:t>
            </w:r>
            <w:r>
              <w:rPr>
                <w:rFonts w:ascii="宋体" w:hAnsi="宋体" w:cs="Helvetica" w:hint="eastAsia"/>
                <w:kern w:val="0"/>
                <w:szCs w:val="21"/>
              </w:rPr>
              <w:t>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hint="eastAsia"/>
                <w:szCs w:val="21"/>
              </w:rPr>
              <w:t>《江苏省消费者权益保护条</w:t>
            </w:r>
            <w:r>
              <w:rPr>
                <w:rFonts w:ascii="宋体" w:hAnsi="宋体" w:hint="eastAsia"/>
                <w:szCs w:val="21"/>
              </w:rPr>
              <w:t>例》第十四条、第六十一条第（四）项</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初次违法且危害后果轻微并及时改正的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县级以上地方市场监督管理部门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30</w:t>
            </w:r>
            <w:r>
              <w:rPr>
                <w:rFonts w:ascii="宋体" w:hAnsi="宋体"/>
                <w:kern w:val="0"/>
                <w:szCs w:val="21"/>
                <w:lang/>
              </w:rPr>
              <w:t>3</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cs="Helvetica" w:hint="eastAsia"/>
                <w:kern w:val="0"/>
                <w:szCs w:val="21"/>
              </w:rPr>
              <w:t>对</w:t>
            </w:r>
            <w:r>
              <w:rPr>
                <w:rFonts w:ascii="宋体" w:hAnsi="宋体" w:hint="eastAsia"/>
                <w:szCs w:val="21"/>
              </w:rPr>
              <w:t>未经显著方式明示收取费用或者未提供符合卫生条件的免费餐具供消费者选择的</w:t>
            </w:r>
            <w:r>
              <w:rPr>
                <w:rFonts w:ascii="宋体" w:hAnsi="宋体" w:cs="Helvetica" w:hint="eastAsia"/>
                <w:kern w:val="0"/>
                <w:szCs w:val="21"/>
              </w:rPr>
              <w:t>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hint="eastAsia"/>
                <w:szCs w:val="21"/>
              </w:rPr>
              <w:t>《江苏省消费者权益保护条例》第三十五条、第六十五条第（二）项</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初次违法且危害后果轻微并及时改正的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县级以上地方市场监督管理部门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30</w:t>
            </w:r>
            <w:r>
              <w:rPr>
                <w:rFonts w:ascii="宋体" w:hAnsi="宋体"/>
                <w:kern w:val="0"/>
                <w:szCs w:val="21"/>
                <w:lang/>
              </w:rPr>
              <w:t>4</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290" w:lineRule="exact"/>
              <w:rPr>
                <w:rFonts w:ascii="宋体" w:hAnsi="宋体" w:hint="eastAsia"/>
                <w:szCs w:val="21"/>
              </w:rPr>
            </w:pPr>
            <w:r>
              <w:rPr>
                <w:rFonts w:ascii="宋体" w:hAnsi="宋体" w:cs="Helvetica" w:hint="eastAsia"/>
                <w:kern w:val="0"/>
                <w:szCs w:val="21"/>
              </w:rPr>
              <w:t>对</w:t>
            </w:r>
            <w:r>
              <w:rPr>
                <w:rFonts w:ascii="宋体" w:hAnsi="宋体" w:hint="eastAsia"/>
                <w:szCs w:val="21"/>
              </w:rPr>
              <w:t>明码标价不规范，但有证据证明事先充分保障了消费者的知情权与选择权的</w:t>
            </w:r>
            <w:r>
              <w:rPr>
                <w:rFonts w:ascii="宋体" w:hAnsi="宋体" w:cs="Helvetica" w:hint="eastAsia"/>
                <w:kern w:val="0"/>
                <w:szCs w:val="21"/>
              </w:rPr>
              <w:t>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hint="eastAsia"/>
                <w:szCs w:val="21"/>
              </w:rPr>
              <w:t>《中华人民共和国价格法》第五条；《明码标价和禁止价格欺诈规定》第五条</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w:t>
            </w:r>
            <w:r>
              <w:rPr>
                <w:rFonts w:ascii="黑体" w:eastAsia="黑体" w:hAnsi="黑体" w:cs="宋体" w:hint="eastAsia"/>
                <w:b/>
                <w:spacing w:val="-6"/>
                <w:kern w:val="0"/>
                <w:szCs w:val="21"/>
              </w:rPr>
              <w:t>行为轻微并及时纠正，没有造成危害后果的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县级以上地方各级人民政府价格主管部门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30</w:t>
            </w:r>
            <w:r>
              <w:rPr>
                <w:rFonts w:ascii="宋体" w:hAnsi="宋体"/>
                <w:kern w:val="0"/>
                <w:szCs w:val="21"/>
                <w:lang/>
              </w:rPr>
              <w:t>5</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cs="Helvetica" w:hint="eastAsia"/>
                <w:kern w:val="0"/>
                <w:szCs w:val="21"/>
              </w:rPr>
              <w:t>对</w:t>
            </w:r>
            <w:r>
              <w:rPr>
                <w:rFonts w:ascii="宋体" w:hAnsi="宋体" w:hint="eastAsia"/>
                <w:szCs w:val="21"/>
              </w:rPr>
              <w:t>价格变动时个别标价签未能及时调整到位且非主观故意的</w:t>
            </w:r>
            <w:r>
              <w:rPr>
                <w:rFonts w:ascii="宋体" w:hAnsi="宋体" w:cs="Helvetica" w:hint="eastAsia"/>
                <w:kern w:val="0"/>
                <w:szCs w:val="21"/>
              </w:rPr>
              <w:t>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260" w:lineRule="exact"/>
              <w:rPr>
                <w:rFonts w:ascii="宋体" w:hAnsi="宋体" w:hint="eastAsia"/>
                <w:szCs w:val="21"/>
              </w:rPr>
            </w:pPr>
            <w:r>
              <w:rPr>
                <w:rFonts w:ascii="宋体" w:hAnsi="宋体" w:hint="eastAsia"/>
                <w:szCs w:val="21"/>
              </w:rPr>
              <w:t>《中华人民共和国价格法》第五条；《明码标价和禁止价格欺诈规定》第五条</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违法行为轻微并及时纠正，没有造成危害后果的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县级以上地方各级人民政府价格主管部门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30</w:t>
            </w:r>
            <w:r>
              <w:rPr>
                <w:rFonts w:ascii="宋体" w:hAnsi="宋体"/>
                <w:kern w:val="0"/>
                <w:szCs w:val="21"/>
                <w:lang/>
              </w:rPr>
              <w:t>6</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cs="Helvetica" w:hint="eastAsia"/>
                <w:kern w:val="0"/>
                <w:szCs w:val="21"/>
              </w:rPr>
              <w:t>对</w:t>
            </w:r>
            <w:r>
              <w:rPr>
                <w:rFonts w:ascii="宋体" w:hAnsi="宋体" w:hint="eastAsia"/>
                <w:szCs w:val="21"/>
              </w:rPr>
              <w:t>未能做到价签价目齐全、标价内容真实明确，但有证据证明因厂家对产</w:t>
            </w:r>
            <w:r>
              <w:rPr>
                <w:rFonts w:ascii="宋体" w:hAnsi="宋体" w:hint="eastAsia"/>
                <w:szCs w:val="21"/>
              </w:rPr>
              <w:lastRenderedPageBreak/>
              <w:t>品产地、规格等内容进行调整后未及时发现并进行调整的</w:t>
            </w:r>
            <w:r>
              <w:rPr>
                <w:rFonts w:ascii="宋体" w:hAnsi="宋体" w:cs="Helvetica" w:hint="eastAsia"/>
                <w:kern w:val="0"/>
                <w:szCs w:val="21"/>
              </w:rPr>
              <w:t>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260" w:lineRule="exact"/>
              <w:rPr>
                <w:rFonts w:ascii="宋体" w:hAnsi="宋体" w:hint="eastAsia"/>
                <w:szCs w:val="21"/>
              </w:rPr>
            </w:pPr>
            <w:r>
              <w:rPr>
                <w:rFonts w:ascii="宋体" w:hAnsi="宋体" w:hint="eastAsia"/>
                <w:szCs w:val="21"/>
              </w:rPr>
              <w:lastRenderedPageBreak/>
              <w:t>《中华人民共和国价格法》第五条；《明码标价和禁止价格欺诈</w:t>
            </w:r>
            <w:r>
              <w:rPr>
                <w:rFonts w:ascii="宋体" w:hAnsi="宋体" w:hint="eastAsia"/>
                <w:szCs w:val="21"/>
              </w:rPr>
              <w:t>规定》</w:t>
            </w:r>
            <w:r>
              <w:rPr>
                <w:rFonts w:ascii="宋体" w:hAnsi="宋体" w:hint="eastAsia"/>
                <w:szCs w:val="21"/>
              </w:rPr>
              <w:lastRenderedPageBreak/>
              <w:t>第五条</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违法行为轻微并及时纠正，没有造成危害后果的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县级以上地方各级人民政府价格主管部门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lastRenderedPageBreak/>
              <w:t>30</w:t>
            </w:r>
            <w:r>
              <w:rPr>
                <w:rFonts w:ascii="宋体" w:hAnsi="宋体"/>
                <w:kern w:val="0"/>
                <w:szCs w:val="21"/>
                <w:lang/>
              </w:rPr>
              <w:t>7</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cs="Helvetica" w:hint="eastAsia"/>
                <w:kern w:val="0"/>
                <w:szCs w:val="21"/>
              </w:rPr>
              <w:t>对</w:t>
            </w:r>
            <w:r>
              <w:rPr>
                <w:rFonts w:ascii="宋体" w:hAnsi="宋体" w:hint="eastAsia"/>
                <w:szCs w:val="21"/>
              </w:rPr>
              <w:t>提供服务的经营者公布服务项目、服务内容、等级或规格、服务价格等内容的位置不够醒目的</w:t>
            </w:r>
            <w:r>
              <w:rPr>
                <w:rFonts w:ascii="宋体" w:hAnsi="宋体" w:cs="Helvetica" w:hint="eastAsia"/>
                <w:kern w:val="0"/>
                <w:szCs w:val="21"/>
              </w:rPr>
              <w:t>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260" w:lineRule="exact"/>
              <w:rPr>
                <w:rFonts w:ascii="宋体" w:hAnsi="宋体" w:hint="eastAsia"/>
                <w:szCs w:val="21"/>
              </w:rPr>
            </w:pPr>
            <w:r>
              <w:rPr>
                <w:rFonts w:ascii="宋体" w:hAnsi="宋体" w:hint="eastAsia"/>
                <w:szCs w:val="21"/>
              </w:rPr>
              <w:t>《中华人民共和国价格法》第五条；《明码标价和禁止价格欺诈规定》第五条</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违法行为轻微并及时纠正，没有造成危害后果的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宋体" w:hint="eastAsia"/>
                <w:color w:val="000000"/>
                <w:kern w:val="0"/>
                <w:szCs w:val="21"/>
              </w:rPr>
            </w:pPr>
            <w:r>
              <w:rPr>
                <w:rFonts w:ascii="宋体" w:hAnsi="宋体" w:cs="仿宋_GB2312"/>
                <w:color w:val="000000"/>
                <w:szCs w:val="21"/>
              </w:rPr>
              <w:t>县级以上地方各级人民政府价格主管部门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30</w:t>
            </w:r>
            <w:r>
              <w:rPr>
                <w:rFonts w:ascii="宋体" w:hAnsi="宋体"/>
                <w:kern w:val="0"/>
                <w:szCs w:val="21"/>
                <w:lang/>
              </w:rPr>
              <w:t>8</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pacing w:val="-8"/>
                <w:w w:val="98"/>
                <w:kern w:val="0"/>
                <w:szCs w:val="21"/>
              </w:rPr>
            </w:pPr>
            <w:r>
              <w:rPr>
                <w:rFonts w:ascii="宋体" w:hAnsi="宋体" w:hint="eastAsia"/>
                <w:szCs w:val="21"/>
              </w:rPr>
              <w:t>对使用非法定计量单位的处罚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270" w:lineRule="exact"/>
              <w:rPr>
                <w:rFonts w:ascii="宋体" w:hAnsi="宋体" w:hint="eastAsia"/>
                <w:kern w:val="0"/>
                <w:szCs w:val="21"/>
              </w:rPr>
            </w:pPr>
            <w:r>
              <w:rPr>
                <w:rFonts w:ascii="宋体" w:hAnsi="宋体" w:hint="eastAsia"/>
                <w:kern w:val="0"/>
                <w:szCs w:val="21"/>
              </w:rPr>
              <w:t>《</w:t>
            </w:r>
            <w:r>
              <w:rPr>
                <w:rFonts w:ascii="宋体" w:hAnsi="宋体" w:hint="eastAsia"/>
                <w:szCs w:val="21"/>
              </w:rPr>
              <w:t>中华人民共和国</w:t>
            </w:r>
            <w:r>
              <w:rPr>
                <w:rFonts w:ascii="宋体" w:hAnsi="宋体" w:hint="eastAsia"/>
                <w:kern w:val="0"/>
                <w:szCs w:val="21"/>
              </w:rPr>
              <w:t>计量法实施细则》第二条、第四十条</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违法行为轻微并及时纠正，没有造成危害后果的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w:t>
            </w:r>
            <w:r>
              <w:rPr>
                <w:rFonts w:ascii="黑体" w:eastAsia="黑体" w:hAnsi="黑体" w:cs="宋体" w:hint="eastAsia"/>
                <w:b/>
                <w:spacing w:val="-6"/>
                <w:kern w:val="0"/>
                <w:szCs w:val="21"/>
              </w:rPr>
              <w:t>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县级以上人民政府计量行政部门</w:t>
            </w:r>
          </w:p>
        </w:tc>
      </w:tr>
      <w:tr w:rsidR="000000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bottom w:w="15" w:type="dxa"/>
          </w:tblCellMar>
        </w:tblPrEx>
        <w:trPr>
          <w:jc w:val="center"/>
        </w:trPr>
        <w:tc>
          <w:tcPr>
            <w:tcW w:w="540"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w:t>
            </w:r>
            <w:r>
              <w:rPr>
                <w:rFonts w:ascii="宋体" w:hAnsi="宋体"/>
                <w:kern w:val="0"/>
                <w:szCs w:val="21"/>
                <w:lang/>
              </w:rPr>
              <w:t>09</w:t>
            </w:r>
          </w:p>
        </w:tc>
        <w:tc>
          <w:tcPr>
            <w:tcW w:w="1327"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280" w:lineRule="exact"/>
              <w:rPr>
                <w:rFonts w:ascii="宋体" w:hAnsi="宋体" w:hint="eastAsia"/>
                <w:szCs w:val="21"/>
              </w:rPr>
            </w:pPr>
            <w:r>
              <w:rPr>
                <w:rFonts w:ascii="宋体" w:hAnsi="宋体" w:cs="Helvetica" w:hint="eastAsia"/>
                <w:kern w:val="0"/>
                <w:szCs w:val="21"/>
              </w:rPr>
              <w:t>对</w:t>
            </w:r>
            <w:r>
              <w:rPr>
                <w:rFonts w:ascii="宋体" w:hAnsi="宋体" w:hint="eastAsia"/>
                <w:szCs w:val="21"/>
              </w:rPr>
              <w:t>采取委托方式加工生产列入目录产品的，企业因疏忽未在产品、包装或说明书上标注委托企业的名称、住所，以及被委托企业的名称、住所、生产许可证标志和编号或标注不全，但被委托企业取得该产品生产许可证的</w:t>
            </w:r>
            <w:r>
              <w:rPr>
                <w:rFonts w:ascii="宋体" w:hAnsi="宋体" w:cs="Helvetica" w:hint="eastAsia"/>
                <w:kern w:val="0"/>
                <w:szCs w:val="21"/>
              </w:rPr>
              <w:t>处罚</w:t>
            </w:r>
          </w:p>
        </w:tc>
        <w:tc>
          <w:tcPr>
            <w:tcW w:w="115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宋体" w:hAnsi="宋体" w:hint="eastAsia"/>
                <w:szCs w:val="21"/>
              </w:rPr>
            </w:pPr>
            <w:r>
              <w:rPr>
                <w:rFonts w:ascii="宋体" w:hAnsi="宋体" w:hint="eastAsia"/>
                <w:szCs w:val="21"/>
              </w:rPr>
              <w:t>《中华人民共和国工业产品生产许可证管理条例实施办法》第六条、第四十条第二款、第五十条</w:t>
            </w:r>
          </w:p>
        </w:tc>
        <w:tc>
          <w:tcPr>
            <w:tcW w:w="24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违法行为轻微并及时纠正，没有造成危害后果的</w:t>
            </w:r>
          </w:p>
        </w:tc>
        <w:tc>
          <w:tcPr>
            <w:tcW w:w="2308"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不予行政处罚</w:t>
            </w:r>
          </w:p>
        </w:tc>
        <w:tc>
          <w:tcPr>
            <w:tcW w:w="993" w:type="dxa"/>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vAlign w:val="center"/>
          </w:tcPr>
          <w:p w:rsidR="00000000" w:rsidRDefault="003C63B1">
            <w:pPr>
              <w:spacing w:line="300" w:lineRule="exact"/>
              <w:jc w:val="center"/>
              <w:rPr>
                <w:rFonts w:ascii="宋体" w:hAnsi="宋体" w:cs="Helvetica" w:hint="eastAsia"/>
                <w:color w:val="000000"/>
                <w:kern w:val="0"/>
                <w:szCs w:val="21"/>
              </w:rPr>
            </w:pPr>
            <w:r>
              <w:rPr>
                <w:rFonts w:ascii="宋体" w:hAnsi="宋体" w:cs="仿宋_GB2312"/>
                <w:color w:val="000000"/>
                <w:szCs w:val="21"/>
              </w:rPr>
              <w:t>市、县级市场监督管理部门</w:t>
            </w: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31</w:t>
            </w:r>
            <w:r>
              <w:rPr>
                <w:rFonts w:ascii="宋体" w:hAnsi="宋体"/>
                <w:szCs w:val="21"/>
                <w:lang/>
              </w:rPr>
              <w:t>0</w:t>
            </w:r>
          </w:p>
        </w:tc>
        <w:tc>
          <w:tcPr>
            <w:tcW w:w="1327" w:type="dxa"/>
            <w:vMerge w:val="restart"/>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对定点医药机构未建立医保基金内部管理制度等未履行法</w:t>
            </w:r>
            <w:r>
              <w:rPr>
                <w:rFonts w:ascii="宋体" w:hAnsi="宋体" w:cs="宋体" w:hint="eastAsia"/>
                <w:kern w:val="0"/>
                <w:szCs w:val="21"/>
              </w:rPr>
              <w:lastRenderedPageBreak/>
              <w:t>定职责的处罚</w:t>
            </w:r>
          </w:p>
        </w:tc>
        <w:tc>
          <w:tcPr>
            <w:tcW w:w="1158" w:type="dxa"/>
            <w:vMerge w:val="restart"/>
            <w:vAlign w:val="center"/>
          </w:tcPr>
          <w:p w:rsidR="00000000" w:rsidRDefault="003C63B1" w:rsidP="003C63B1">
            <w:pPr>
              <w:spacing w:beforeLines="20" w:line="300" w:lineRule="exact"/>
              <w:rPr>
                <w:rFonts w:ascii="宋体" w:hAnsi="宋体" w:cs="宋体"/>
                <w:kern w:val="0"/>
                <w:szCs w:val="21"/>
              </w:rPr>
            </w:pPr>
            <w:r>
              <w:rPr>
                <w:rFonts w:ascii="宋体" w:hAnsi="宋体" w:cs="宋体" w:hint="eastAsia"/>
                <w:kern w:val="0"/>
                <w:szCs w:val="21"/>
              </w:rPr>
              <w:lastRenderedPageBreak/>
              <w:t>《医疗保障基金使用监</w:t>
            </w:r>
            <w:r>
              <w:rPr>
                <w:rFonts w:ascii="宋体" w:hAnsi="宋体" w:cs="宋体" w:hint="eastAsia"/>
                <w:kern w:val="0"/>
                <w:szCs w:val="21"/>
              </w:rPr>
              <w:t>督管理条例》第</w:t>
            </w:r>
            <w:r>
              <w:rPr>
                <w:rFonts w:ascii="宋体" w:hAnsi="宋体" w:cs="宋体" w:hint="eastAsia"/>
                <w:kern w:val="0"/>
                <w:szCs w:val="21"/>
              </w:rPr>
              <w:lastRenderedPageBreak/>
              <w:t>六条、第三十九条；</w:t>
            </w:r>
            <w:r>
              <w:rPr>
                <w:rFonts w:ascii="宋体" w:hAnsi="宋体" w:cs="宋体" w:hint="eastAsia"/>
                <w:color w:val="000000"/>
                <w:spacing w:val="-8"/>
                <w:kern w:val="0"/>
                <w:szCs w:val="21"/>
              </w:rPr>
              <w:t>《规范医疗保障基金使用监督管理行政处罚裁量权办法》第十三条至第十六条</w:t>
            </w:r>
          </w:p>
        </w:tc>
        <w:tc>
          <w:tcPr>
            <w:tcW w:w="2493" w:type="dxa"/>
            <w:vAlign w:val="center"/>
          </w:tcPr>
          <w:p w:rsidR="00000000" w:rsidRDefault="003C63B1">
            <w:pPr>
              <w:spacing w:line="300" w:lineRule="exact"/>
              <w:rPr>
                <w:rFonts w:ascii="黑体" w:eastAsia="黑体" w:hAnsi="黑体" w:cs="宋体"/>
                <w:b/>
                <w:spacing w:val="-6"/>
                <w:kern w:val="0"/>
                <w:szCs w:val="21"/>
              </w:rPr>
            </w:pPr>
            <w:r>
              <w:rPr>
                <w:rFonts w:ascii="黑体" w:eastAsia="黑体" w:hAnsi="黑体" w:cs="宋体" w:hint="eastAsia"/>
                <w:b/>
                <w:spacing w:val="-6"/>
                <w:kern w:val="0"/>
                <w:szCs w:val="21"/>
              </w:rPr>
              <w:lastRenderedPageBreak/>
              <w:t>具有不予行政处罚所列情形，在规定时间整改到位，违法行为轻微并及时改正，没有造成危害后果的</w:t>
            </w:r>
          </w:p>
        </w:tc>
        <w:tc>
          <w:tcPr>
            <w:tcW w:w="2308" w:type="dxa"/>
            <w:vAlign w:val="center"/>
          </w:tcPr>
          <w:p w:rsidR="00000000" w:rsidRDefault="003C63B1">
            <w:pPr>
              <w:spacing w:line="300" w:lineRule="exact"/>
              <w:rPr>
                <w:rFonts w:ascii="黑体" w:eastAsia="黑体" w:hAnsi="黑体" w:cs="宋体"/>
                <w:b/>
                <w:spacing w:val="-6"/>
                <w:kern w:val="0"/>
                <w:szCs w:val="21"/>
              </w:rPr>
            </w:pPr>
            <w:r>
              <w:rPr>
                <w:rFonts w:ascii="黑体" w:eastAsia="黑体" w:hAnsi="黑体" w:cs="宋体" w:hint="eastAsia"/>
                <w:b/>
                <w:spacing w:val="-6"/>
                <w:kern w:val="0"/>
                <w:szCs w:val="21"/>
              </w:rPr>
              <w:t>不予行政处罚</w:t>
            </w:r>
          </w:p>
        </w:tc>
        <w:tc>
          <w:tcPr>
            <w:tcW w:w="993" w:type="dxa"/>
            <w:vMerge w:val="restart"/>
            <w:vAlign w:val="center"/>
          </w:tcPr>
          <w:p w:rsidR="00000000" w:rsidRDefault="003C63B1">
            <w:pPr>
              <w:spacing w:line="300" w:lineRule="exact"/>
              <w:jc w:val="center"/>
              <w:rPr>
                <w:rFonts w:ascii="宋体" w:hAnsi="宋体" w:cs="宋体"/>
                <w:color w:val="000000"/>
                <w:kern w:val="0"/>
                <w:szCs w:val="21"/>
              </w:rPr>
            </w:pPr>
            <w:r>
              <w:rPr>
                <w:rFonts w:ascii="宋体" w:hAnsi="宋体" w:cs="仿宋_GB2312"/>
                <w:color w:val="000000"/>
                <w:szCs w:val="21"/>
              </w:rPr>
              <w:t>县级以上地方人民政府医疗保障行政部门</w:t>
            </w:r>
          </w:p>
        </w:tc>
      </w:tr>
      <w:tr w:rsidR="00000000">
        <w:trPr>
          <w:trHeight w:val="20"/>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hint="eastAsia"/>
                <w:kern w:val="0"/>
                <w:szCs w:val="21"/>
              </w:rPr>
            </w:pPr>
          </w:p>
        </w:tc>
        <w:tc>
          <w:tcPr>
            <w:tcW w:w="1158" w:type="dxa"/>
            <w:vMerge/>
            <w:vAlign w:val="center"/>
          </w:tcPr>
          <w:p w:rsidR="00000000" w:rsidRDefault="003C63B1">
            <w:pPr>
              <w:spacing w:line="300" w:lineRule="exact"/>
              <w:rPr>
                <w:rFonts w:ascii="宋体" w:hAnsi="宋体" w:hint="eastAsia"/>
                <w:spacing w:val="-6"/>
                <w:kern w:val="0"/>
                <w:szCs w:val="21"/>
              </w:rPr>
            </w:pP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同时具有两个以上从轻情</w:t>
            </w:r>
            <w:r>
              <w:rPr>
                <w:rFonts w:ascii="宋体" w:hAnsi="宋体" w:cs="宋体" w:hint="eastAsia"/>
                <w:kern w:val="0"/>
                <w:szCs w:val="21"/>
              </w:rPr>
              <w:lastRenderedPageBreak/>
              <w:t>节、且不具有从重情节的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lastRenderedPageBreak/>
              <w:t>从轻处罚，处</w:t>
            </w:r>
            <w:r>
              <w:rPr>
                <w:rFonts w:ascii="宋体" w:hAnsi="宋体" w:cs="宋体" w:hint="eastAsia"/>
                <w:kern w:val="0"/>
                <w:szCs w:val="21"/>
              </w:rPr>
              <w:t>1</w:t>
            </w:r>
            <w:r>
              <w:rPr>
                <w:rFonts w:ascii="宋体" w:hAnsi="宋体" w:cs="宋体" w:hint="eastAsia"/>
                <w:kern w:val="0"/>
                <w:szCs w:val="21"/>
              </w:rPr>
              <w:t>万元罚</w:t>
            </w:r>
            <w:r>
              <w:rPr>
                <w:rFonts w:ascii="宋体" w:hAnsi="宋体" w:cs="宋体" w:hint="eastAsia"/>
                <w:kern w:val="0"/>
                <w:szCs w:val="21"/>
              </w:rPr>
              <w:lastRenderedPageBreak/>
              <w:t>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20"/>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hint="eastAsia"/>
                <w:kern w:val="0"/>
                <w:szCs w:val="21"/>
              </w:rPr>
            </w:pPr>
          </w:p>
        </w:tc>
        <w:tc>
          <w:tcPr>
            <w:tcW w:w="1158" w:type="dxa"/>
            <w:vMerge/>
            <w:vAlign w:val="center"/>
          </w:tcPr>
          <w:p w:rsidR="00000000" w:rsidRDefault="003C63B1">
            <w:pPr>
              <w:spacing w:line="300" w:lineRule="exact"/>
              <w:rPr>
                <w:rFonts w:ascii="宋体" w:hAnsi="宋体" w:hint="eastAsia"/>
                <w:spacing w:val="-6"/>
                <w:kern w:val="0"/>
                <w:szCs w:val="21"/>
              </w:rPr>
            </w:pP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同时具有从重和从轻或减轻情节的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一般处罚，处</w:t>
            </w:r>
            <w:r>
              <w:rPr>
                <w:rFonts w:ascii="宋体" w:hAnsi="宋体" w:cs="宋体" w:hint="eastAsia"/>
                <w:kern w:val="0"/>
                <w:szCs w:val="21"/>
              </w:rPr>
              <w:t>2</w:t>
            </w:r>
            <w:r>
              <w:rPr>
                <w:rFonts w:ascii="宋体" w:hAnsi="宋体" w:cs="宋体" w:hint="eastAsia"/>
                <w:kern w:val="0"/>
                <w:szCs w:val="21"/>
              </w:rPr>
              <w:t>万元、</w:t>
            </w:r>
            <w:r>
              <w:rPr>
                <w:rFonts w:ascii="宋体" w:hAnsi="宋体" w:cs="宋体" w:hint="eastAsia"/>
                <w:kern w:val="0"/>
                <w:szCs w:val="21"/>
              </w:rPr>
              <w:t>3</w:t>
            </w:r>
            <w:r>
              <w:rPr>
                <w:rFonts w:ascii="宋体" w:hAnsi="宋体" w:cs="宋体" w:hint="eastAsia"/>
                <w:kern w:val="0"/>
                <w:szCs w:val="21"/>
              </w:rPr>
              <w:t>万元或</w:t>
            </w:r>
            <w:r>
              <w:rPr>
                <w:rFonts w:ascii="宋体" w:hAnsi="宋体" w:cs="宋体" w:hint="eastAsia"/>
                <w:kern w:val="0"/>
                <w:szCs w:val="21"/>
              </w:rPr>
              <w:t>4</w:t>
            </w:r>
            <w:r>
              <w:rPr>
                <w:rFonts w:ascii="宋体" w:hAnsi="宋体" w:cs="宋体" w:hint="eastAsia"/>
                <w:kern w:val="0"/>
                <w:szCs w:val="21"/>
              </w:rPr>
              <w:t>万元以下罚款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20"/>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hint="eastAsia"/>
                <w:kern w:val="0"/>
                <w:szCs w:val="21"/>
              </w:rPr>
            </w:pPr>
          </w:p>
        </w:tc>
        <w:tc>
          <w:tcPr>
            <w:tcW w:w="1158" w:type="dxa"/>
            <w:vMerge/>
            <w:vAlign w:val="center"/>
          </w:tcPr>
          <w:p w:rsidR="00000000" w:rsidRDefault="003C63B1">
            <w:pPr>
              <w:spacing w:line="300" w:lineRule="exact"/>
              <w:rPr>
                <w:rFonts w:ascii="宋体" w:hAnsi="宋体" w:hint="eastAsia"/>
                <w:spacing w:val="-6"/>
                <w:kern w:val="0"/>
                <w:szCs w:val="21"/>
              </w:rPr>
            </w:pPr>
          </w:p>
        </w:tc>
        <w:tc>
          <w:tcPr>
            <w:tcW w:w="2493"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同时具有两个以上从重情节、且不具有从轻或者减轻情节的</w:t>
            </w:r>
          </w:p>
        </w:tc>
        <w:tc>
          <w:tcPr>
            <w:tcW w:w="2308" w:type="dxa"/>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从重处罚，处</w:t>
            </w:r>
            <w:r>
              <w:rPr>
                <w:rFonts w:ascii="宋体" w:hAnsi="宋体" w:cs="宋体" w:hint="eastAsia"/>
                <w:kern w:val="0"/>
                <w:szCs w:val="21"/>
              </w:rPr>
              <w:t>5</w:t>
            </w:r>
            <w:r>
              <w:rPr>
                <w:rFonts w:ascii="宋体" w:hAnsi="宋体" w:cs="宋体" w:hint="eastAsia"/>
                <w:kern w:val="0"/>
                <w:szCs w:val="21"/>
              </w:rPr>
              <w:t>万元罚款</w:t>
            </w:r>
          </w:p>
        </w:tc>
        <w:tc>
          <w:tcPr>
            <w:tcW w:w="993" w:type="dxa"/>
            <w:vMerge/>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Align w:val="center"/>
          </w:tcPr>
          <w:p w:rsidR="00000000" w:rsidRDefault="003C63B1">
            <w:pPr>
              <w:spacing w:line="300" w:lineRule="exact"/>
              <w:jc w:val="center"/>
              <w:rPr>
                <w:rFonts w:ascii="宋体" w:hAnsi="宋体"/>
                <w:szCs w:val="21"/>
                <w:lang/>
              </w:rPr>
            </w:pPr>
            <w:r>
              <w:rPr>
                <w:rFonts w:ascii="宋体" w:hAnsi="宋体" w:hint="eastAsia"/>
                <w:szCs w:val="21"/>
              </w:rPr>
              <w:t>31</w:t>
            </w:r>
            <w:r>
              <w:rPr>
                <w:rFonts w:ascii="宋体" w:hAnsi="宋体"/>
                <w:szCs w:val="21"/>
                <w:lang/>
              </w:rPr>
              <w:t>1</w:t>
            </w:r>
          </w:p>
        </w:tc>
        <w:tc>
          <w:tcPr>
            <w:tcW w:w="1327" w:type="dxa"/>
            <w:vAlign w:val="center"/>
          </w:tcPr>
          <w:p w:rsidR="00000000" w:rsidRDefault="003C63B1">
            <w:pPr>
              <w:spacing w:line="290" w:lineRule="exact"/>
              <w:rPr>
                <w:rFonts w:ascii="宋体" w:hAnsi="宋体" w:hint="eastAsia"/>
                <w:kern w:val="0"/>
                <w:szCs w:val="21"/>
              </w:rPr>
            </w:pPr>
            <w:r>
              <w:rPr>
                <w:rFonts w:ascii="宋体" w:hAnsi="宋体" w:hint="eastAsia"/>
                <w:kern w:val="0"/>
                <w:szCs w:val="21"/>
              </w:rPr>
              <w:t>对地</w:t>
            </w:r>
            <w:r>
              <w:rPr>
                <w:rFonts w:ascii="宋体" w:hAnsi="宋体" w:hint="eastAsia"/>
                <w:kern w:val="0"/>
                <w:szCs w:val="21"/>
              </w:rPr>
              <w:t>方金融组织未按有关规定向地方金融监督管理部门报送材料的处罚</w:t>
            </w:r>
          </w:p>
        </w:tc>
        <w:tc>
          <w:tcPr>
            <w:tcW w:w="1158" w:type="dxa"/>
            <w:vAlign w:val="center"/>
          </w:tcPr>
          <w:p w:rsidR="00000000" w:rsidRDefault="003C63B1">
            <w:pPr>
              <w:spacing w:line="300" w:lineRule="exact"/>
              <w:rPr>
                <w:rFonts w:ascii="宋体" w:hAnsi="宋体" w:hint="eastAsia"/>
                <w:spacing w:val="-6"/>
                <w:kern w:val="0"/>
                <w:szCs w:val="21"/>
              </w:rPr>
            </w:pPr>
            <w:r>
              <w:rPr>
                <w:rFonts w:ascii="宋体" w:hAnsi="宋体" w:cs="宋体" w:hint="eastAsia"/>
                <w:kern w:val="0"/>
                <w:szCs w:val="21"/>
              </w:rPr>
              <w:t>《江苏省地方金融条例》第五条、第十八条、第五十八条第（二）项</w:t>
            </w:r>
          </w:p>
        </w:tc>
        <w:tc>
          <w:tcPr>
            <w:tcW w:w="2493"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初次违法且危害后果轻微并及时改正的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设区的市、县（市、区）地方金融监督管理部门</w:t>
            </w: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31</w:t>
            </w:r>
            <w:r>
              <w:rPr>
                <w:rFonts w:ascii="宋体" w:hAnsi="宋体"/>
                <w:szCs w:val="21"/>
                <w:lang/>
              </w:rPr>
              <w:t>2</w:t>
            </w:r>
          </w:p>
        </w:tc>
        <w:tc>
          <w:tcPr>
            <w:tcW w:w="1327" w:type="dxa"/>
            <w:vMerge w:val="restart"/>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对纳税人未按照规定的期限办理纳税申报和报送纳税资料的，或者扣缴义务人未按照规定的期限向税务机关报送代扣代缴、代收代缴税款报告表和有关资料的处罚</w:t>
            </w:r>
          </w:p>
        </w:tc>
        <w:tc>
          <w:tcPr>
            <w:tcW w:w="1158" w:type="dxa"/>
            <w:vMerge w:val="restart"/>
            <w:vAlign w:val="center"/>
          </w:tcPr>
          <w:p w:rsidR="00000000" w:rsidRDefault="003C63B1">
            <w:pPr>
              <w:spacing w:line="300" w:lineRule="exact"/>
              <w:rPr>
                <w:rFonts w:ascii="宋体" w:hAnsi="宋体" w:hint="eastAsia"/>
                <w:spacing w:val="-6"/>
                <w:kern w:val="0"/>
                <w:szCs w:val="21"/>
              </w:rPr>
            </w:pPr>
            <w:r>
              <w:rPr>
                <w:rFonts w:ascii="宋体" w:hAnsi="宋体" w:hint="eastAsia"/>
                <w:spacing w:val="-6"/>
                <w:kern w:val="0"/>
                <w:szCs w:val="21"/>
              </w:rPr>
              <w:t>《中华人民共和国税收征收管理法》第六十二条</w:t>
            </w:r>
          </w:p>
        </w:tc>
        <w:tc>
          <w:tcPr>
            <w:tcW w:w="2493" w:type="dxa"/>
            <w:vAlign w:val="center"/>
          </w:tcPr>
          <w:p w:rsidR="00000000" w:rsidRDefault="003C63B1">
            <w:pPr>
              <w:spacing w:line="28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纳税人当前税务登记状态为正常的，在税务机关发现前主动改正或者在税务机关责令限期改正期限内改正；</w:t>
            </w:r>
            <w:r>
              <w:rPr>
                <w:rFonts w:ascii="黑体" w:eastAsia="黑体" w:hAnsi="黑体" w:cs="宋体" w:hint="eastAsia"/>
                <w:b/>
                <w:spacing w:val="-6"/>
                <w:kern w:val="0"/>
                <w:szCs w:val="21"/>
              </w:rPr>
              <w:t>同一申报期不同税种未按期办理纳税申报的可合并为一次处理。初次违法且危害后果轻微并及时改正的</w:t>
            </w:r>
          </w:p>
        </w:tc>
        <w:tc>
          <w:tcPr>
            <w:tcW w:w="2308" w:type="dxa"/>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pacing w:val="-6"/>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纳税人未按照规定的期限办理纳税申报和报送纳税资料的，或者扣缴义务人未按照规定的期限向税务机关报送代扣代缴、代收代缴税款报告表和有关资料的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个人每次处</w:t>
            </w:r>
            <w:r>
              <w:rPr>
                <w:rFonts w:ascii="宋体" w:hAnsi="宋体" w:cs="宋体" w:hint="eastAsia"/>
                <w:spacing w:val="-6"/>
                <w:kern w:val="0"/>
                <w:szCs w:val="21"/>
              </w:rPr>
              <w:t>20</w:t>
            </w:r>
            <w:r>
              <w:rPr>
                <w:rFonts w:ascii="宋体" w:hAnsi="宋体" w:cs="宋体" w:hint="eastAsia"/>
                <w:spacing w:val="-6"/>
                <w:kern w:val="0"/>
                <w:szCs w:val="21"/>
              </w:rPr>
              <w:t>元的罚款，单位每次处</w:t>
            </w:r>
            <w:r>
              <w:rPr>
                <w:rFonts w:ascii="宋体" w:hAnsi="宋体" w:cs="宋体" w:hint="eastAsia"/>
                <w:spacing w:val="-6"/>
                <w:kern w:val="0"/>
                <w:szCs w:val="21"/>
              </w:rPr>
              <w:t>50</w:t>
            </w:r>
            <w:r>
              <w:rPr>
                <w:rFonts w:ascii="宋体" w:hAnsi="宋体" w:cs="宋体" w:hint="eastAsia"/>
                <w:spacing w:val="-6"/>
                <w:kern w:val="0"/>
                <w:szCs w:val="21"/>
              </w:rPr>
              <w:t>元的罚款</w:t>
            </w:r>
          </w:p>
        </w:tc>
        <w:tc>
          <w:tcPr>
            <w:tcW w:w="993" w:type="dxa"/>
            <w:vMerge/>
            <w:vAlign w:val="center"/>
          </w:tcPr>
          <w:p w:rsidR="00000000" w:rsidRDefault="003C63B1">
            <w:pPr>
              <w:spacing w:line="300" w:lineRule="exact"/>
              <w:jc w:val="left"/>
              <w:rPr>
                <w:rFonts w:ascii="宋体" w:hAnsi="宋体" w:cs="仿宋_GB2312" w:hint="eastAsia"/>
                <w:color w:val="000000"/>
                <w:szCs w:val="21"/>
              </w:rPr>
            </w:pPr>
          </w:p>
        </w:tc>
      </w:tr>
      <w:tr w:rsidR="00000000">
        <w:trPr>
          <w:trHeight w:hRule="exact" w:val="1077"/>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pacing w:val="-6"/>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被认定为非正常户的，无未缴销发票且无欠缴税款、滞纳金、罚款的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个人处</w:t>
            </w:r>
            <w:r>
              <w:rPr>
                <w:rFonts w:ascii="宋体" w:hAnsi="宋体" w:cs="宋体" w:hint="eastAsia"/>
                <w:spacing w:val="-6"/>
                <w:kern w:val="0"/>
                <w:szCs w:val="21"/>
              </w:rPr>
              <w:t>200</w:t>
            </w:r>
            <w:r>
              <w:rPr>
                <w:rFonts w:ascii="宋体" w:hAnsi="宋体" w:cs="宋体" w:hint="eastAsia"/>
                <w:spacing w:val="-6"/>
                <w:kern w:val="0"/>
                <w:szCs w:val="21"/>
              </w:rPr>
              <w:t>元的罚款，单位处</w:t>
            </w:r>
            <w:r>
              <w:rPr>
                <w:rFonts w:ascii="宋体" w:hAnsi="宋体" w:cs="宋体" w:hint="eastAsia"/>
                <w:spacing w:val="-6"/>
                <w:kern w:val="0"/>
                <w:szCs w:val="21"/>
              </w:rPr>
              <w:t>500</w:t>
            </w:r>
            <w:r>
              <w:rPr>
                <w:rFonts w:ascii="宋体" w:hAnsi="宋体" w:cs="宋体" w:hint="eastAsia"/>
                <w:spacing w:val="-6"/>
                <w:kern w:val="0"/>
                <w:szCs w:val="21"/>
              </w:rPr>
              <w:t>元的罚款</w:t>
            </w:r>
          </w:p>
        </w:tc>
        <w:tc>
          <w:tcPr>
            <w:tcW w:w="993" w:type="dxa"/>
            <w:vMerge/>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pacing w:val="-6"/>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被认定为非正常户的，未缴销发票不满</w:t>
            </w:r>
            <w:r>
              <w:rPr>
                <w:rFonts w:ascii="宋体" w:hAnsi="宋体" w:cs="宋体" w:hint="eastAsia"/>
                <w:spacing w:val="-6"/>
                <w:kern w:val="0"/>
                <w:szCs w:val="21"/>
              </w:rPr>
              <w:t>200</w:t>
            </w:r>
            <w:r>
              <w:rPr>
                <w:rFonts w:ascii="宋体" w:hAnsi="宋体" w:cs="宋体" w:hint="eastAsia"/>
                <w:spacing w:val="-6"/>
                <w:kern w:val="0"/>
                <w:szCs w:val="21"/>
              </w:rPr>
              <w:t>份且欠缴税款、滞纳金、罚款金</w:t>
            </w:r>
            <w:r>
              <w:rPr>
                <w:rFonts w:ascii="宋体" w:hAnsi="宋体" w:cs="宋体" w:hint="eastAsia"/>
                <w:spacing w:val="-6"/>
                <w:kern w:val="0"/>
                <w:szCs w:val="21"/>
              </w:rPr>
              <w:t>额不满</w:t>
            </w:r>
            <w:r>
              <w:rPr>
                <w:rFonts w:ascii="宋体" w:hAnsi="宋体" w:cs="宋体" w:hint="eastAsia"/>
                <w:spacing w:val="-6"/>
                <w:kern w:val="0"/>
                <w:szCs w:val="21"/>
              </w:rPr>
              <w:t>20</w:t>
            </w:r>
            <w:r>
              <w:rPr>
                <w:rFonts w:ascii="宋体" w:hAnsi="宋体" w:cs="宋体" w:hint="eastAsia"/>
                <w:spacing w:val="-6"/>
                <w:kern w:val="0"/>
                <w:szCs w:val="21"/>
              </w:rPr>
              <w:t>万元的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个人处</w:t>
            </w:r>
            <w:r>
              <w:rPr>
                <w:rFonts w:ascii="宋体" w:hAnsi="宋体" w:cs="宋体" w:hint="eastAsia"/>
                <w:spacing w:val="-6"/>
                <w:kern w:val="0"/>
                <w:szCs w:val="21"/>
              </w:rPr>
              <w:t>500</w:t>
            </w:r>
            <w:r>
              <w:rPr>
                <w:rFonts w:ascii="宋体" w:hAnsi="宋体" w:cs="宋体" w:hint="eastAsia"/>
                <w:spacing w:val="-6"/>
                <w:kern w:val="0"/>
                <w:szCs w:val="21"/>
              </w:rPr>
              <w:t>元以上</w:t>
            </w:r>
            <w:r>
              <w:rPr>
                <w:rFonts w:ascii="宋体" w:hAnsi="宋体" w:cs="宋体" w:hint="eastAsia"/>
                <w:spacing w:val="-6"/>
                <w:kern w:val="0"/>
                <w:szCs w:val="21"/>
              </w:rPr>
              <w:t>2000</w:t>
            </w:r>
            <w:r>
              <w:rPr>
                <w:rFonts w:ascii="宋体" w:hAnsi="宋体" w:cs="宋体" w:hint="eastAsia"/>
                <w:spacing w:val="-6"/>
                <w:kern w:val="0"/>
                <w:szCs w:val="21"/>
              </w:rPr>
              <w:t>元以下的罚款，单位处</w:t>
            </w:r>
            <w:r>
              <w:rPr>
                <w:rFonts w:ascii="宋体" w:hAnsi="宋体" w:cs="宋体" w:hint="eastAsia"/>
                <w:spacing w:val="-6"/>
                <w:kern w:val="0"/>
                <w:szCs w:val="21"/>
              </w:rPr>
              <w:t>1000</w:t>
            </w:r>
            <w:r>
              <w:rPr>
                <w:rFonts w:ascii="宋体" w:hAnsi="宋体" w:cs="宋体" w:hint="eastAsia"/>
                <w:spacing w:val="-6"/>
                <w:kern w:val="0"/>
                <w:szCs w:val="21"/>
              </w:rPr>
              <w:t>元以上</w:t>
            </w:r>
            <w:r>
              <w:rPr>
                <w:rFonts w:ascii="宋体" w:hAnsi="宋体" w:cs="宋体" w:hint="eastAsia"/>
                <w:spacing w:val="-6"/>
                <w:kern w:val="0"/>
                <w:szCs w:val="21"/>
              </w:rPr>
              <w:t>2000</w:t>
            </w:r>
            <w:r>
              <w:rPr>
                <w:rFonts w:ascii="宋体" w:hAnsi="宋体" w:cs="宋体" w:hint="eastAsia"/>
                <w:spacing w:val="-6"/>
                <w:kern w:val="0"/>
                <w:szCs w:val="21"/>
              </w:rPr>
              <w:t>元以下的罚款</w:t>
            </w:r>
          </w:p>
        </w:tc>
        <w:tc>
          <w:tcPr>
            <w:tcW w:w="993" w:type="dxa"/>
            <w:vMerge/>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hint="eastAsia"/>
                <w:szCs w:val="21"/>
              </w:rPr>
            </w:pPr>
          </w:p>
        </w:tc>
        <w:tc>
          <w:tcPr>
            <w:tcW w:w="1327" w:type="dxa"/>
            <w:vMerge/>
            <w:vAlign w:val="center"/>
          </w:tcPr>
          <w:p w:rsidR="00000000" w:rsidRDefault="003C63B1">
            <w:pPr>
              <w:spacing w:line="300" w:lineRule="exact"/>
              <w:rPr>
                <w:rFonts w:ascii="宋体" w:hAnsi="宋体" w:cs="仿宋_GB2312" w:hint="eastAsia"/>
                <w:szCs w:val="21"/>
              </w:rPr>
            </w:pPr>
          </w:p>
        </w:tc>
        <w:tc>
          <w:tcPr>
            <w:tcW w:w="1158" w:type="dxa"/>
            <w:vMerge/>
            <w:vAlign w:val="center"/>
          </w:tcPr>
          <w:p w:rsidR="00000000" w:rsidRDefault="003C63B1">
            <w:pPr>
              <w:spacing w:line="300" w:lineRule="exact"/>
              <w:rPr>
                <w:rFonts w:ascii="宋体" w:hAnsi="宋体" w:cs="仿宋_GB2312" w:hint="eastAsia"/>
                <w:spacing w:val="-6"/>
                <w:szCs w:val="21"/>
              </w:rPr>
            </w:pP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纳税人有其他严重情节的，或者被认定为非正常户的纳税人未缴销发票</w:t>
            </w:r>
            <w:r>
              <w:rPr>
                <w:rFonts w:ascii="宋体" w:hAnsi="宋体" w:cs="宋体" w:hint="eastAsia"/>
                <w:spacing w:val="-6"/>
                <w:kern w:val="0"/>
                <w:szCs w:val="21"/>
              </w:rPr>
              <w:t>200</w:t>
            </w:r>
            <w:r>
              <w:rPr>
                <w:rFonts w:ascii="宋体" w:hAnsi="宋体" w:cs="宋体" w:hint="eastAsia"/>
                <w:spacing w:val="-6"/>
                <w:kern w:val="0"/>
                <w:szCs w:val="21"/>
              </w:rPr>
              <w:t>份以上或者欠缴税款、滞纳金、罚款金额</w:t>
            </w:r>
            <w:r>
              <w:rPr>
                <w:rFonts w:ascii="宋体" w:hAnsi="宋体" w:cs="宋体" w:hint="eastAsia"/>
                <w:spacing w:val="-6"/>
                <w:kern w:val="0"/>
                <w:szCs w:val="21"/>
              </w:rPr>
              <w:t>20</w:t>
            </w:r>
            <w:r>
              <w:rPr>
                <w:rFonts w:ascii="宋体" w:hAnsi="宋体" w:cs="宋体" w:hint="eastAsia"/>
                <w:spacing w:val="-6"/>
                <w:kern w:val="0"/>
                <w:szCs w:val="21"/>
              </w:rPr>
              <w:t>万元以上的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w:t>
            </w:r>
            <w:r>
              <w:rPr>
                <w:rFonts w:ascii="宋体" w:hAnsi="宋体" w:cs="宋体" w:hint="eastAsia"/>
                <w:spacing w:val="-6"/>
                <w:kern w:val="0"/>
                <w:szCs w:val="21"/>
              </w:rPr>
              <w:t>2000</w:t>
            </w:r>
            <w:r>
              <w:rPr>
                <w:rFonts w:ascii="宋体" w:hAnsi="宋体" w:cs="宋体" w:hint="eastAsia"/>
                <w:spacing w:val="-6"/>
                <w:kern w:val="0"/>
                <w:szCs w:val="21"/>
              </w:rPr>
              <w:t>元以上</w:t>
            </w:r>
            <w:r>
              <w:rPr>
                <w:rFonts w:ascii="宋体" w:hAnsi="宋体" w:cs="宋体" w:hint="eastAsia"/>
                <w:spacing w:val="-6"/>
                <w:kern w:val="0"/>
                <w:szCs w:val="21"/>
              </w:rPr>
              <w:t>10000</w:t>
            </w:r>
            <w:r>
              <w:rPr>
                <w:rFonts w:ascii="宋体" w:hAnsi="宋体" w:cs="宋体" w:hint="eastAsia"/>
                <w:spacing w:val="-6"/>
                <w:kern w:val="0"/>
                <w:szCs w:val="21"/>
              </w:rPr>
              <w:t>元以下的罚款</w:t>
            </w:r>
          </w:p>
        </w:tc>
        <w:tc>
          <w:tcPr>
            <w:tcW w:w="993" w:type="dxa"/>
            <w:vMerge/>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31</w:t>
            </w:r>
            <w:r>
              <w:rPr>
                <w:rFonts w:ascii="宋体" w:hAnsi="宋体"/>
                <w:szCs w:val="21"/>
                <w:lang/>
              </w:rPr>
              <w:t>3</w:t>
            </w:r>
          </w:p>
        </w:tc>
        <w:tc>
          <w:tcPr>
            <w:tcW w:w="1327" w:type="dxa"/>
            <w:vMerge w:val="restart"/>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对未经有权机关指定，非</w:t>
            </w:r>
            <w:r>
              <w:rPr>
                <w:rFonts w:ascii="宋体" w:hAnsi="宋体" w:hint="eastAsia"/>
                <w:kern w:val="0"/>
                <w:szCs w:val="21"/>
              </w:rPr>
              <w:lastRenderedPageBreak/>
              <w:t>法印制发票的处罚</w:t>
            </w:r>
          </w:p>
        </w:tc>
        <w:tc>
          <w:tcPr>
            <w:tcW w:w="1158" w:type="dxa"/>
            <w:vMerge w:val="restart"/>
            <w:vAlign w:val="center"/>
          </w:tcPr>
          <w:p w:rsidR="00000000" w:rsidRDefault="003C63B1">
            <w:pPr>
              <w:spacing w:line="300" w:lineRule="exact"/>
              <w:rPr>
                <w:rFonts w:ascii="宋体" w:hAnsi="宋体" w:cs="仿宋_GB2312" w:hint="eastAsia"/>
                <w:spacing w:val="-6"/>
                <w:szCs w:val="21"/>
              </w:rPr>
            </w:pPr>
            <w:r>
              <w:rPr>
                <w:rFonts w:ascii="宋体" w:hAnsi="宋体" w:hint="eastAsia"/>
                <w:spacing w:val="-6"/>
                <w:kern w:val="0"/>
                <w:szCs w:val="21"/>
              </w:rPr>
              <w:lastRenderedPageBreak/>
              <w:t>《中华人民共和国税收</w:t>
            </w:r>
            <w:r>
              <w:rPr>
                <w:rFonts w:ascii="宋体" w:hAnsi="宋体" w:hint="eastAsia"/>
                <w:spacing w:val="-6"/>
                <w:kern w:val="0"/>
                <w:szCs w:val="21"/>
              </w:rPr>
              <w:lastRenderedPageBreak/>
              <w:t>征收管理法》第二十二条、第七十一条</w:t>
            </w:r>
          </w:p>
        </w:tc>
        <w:tc>
          <w:tcPr>
            <w:tcW w:w="2493"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lastRenderedPageBreak/>
              <w:t>没有违法所得的</w:t>
            </w:r>
          </w:p>
        </w:tc>
        <w:tc>
          <w:tcPr>
            <w:tcW w:w="2308" w:type="dxa"/>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销毁非法印制的发票，没收作案工具，处一万元的</w:t>
            </w:r>
            <w:r>
              <w:rPr>
                <w:rFonts w:ascii="宋体" w:hAnsi="宋体" w:cs="宋体" w:hint="eastAsia"/>
                <w:spacing w:val="-6"/>
                <w:kern w:val="0"/>
                <w:szCs w:val="21"/>
              </w:rPr>
              <w:lastRenderedPageBreak/>
              <w:t>罚款</w:t>
            </w:r>
          </w:p>
        </w:tc>
        <w:tc>
          <w:tcPr>
            <w:tcW w:w="993" w:type="dxa"/>
            <w:vMerge w:val="restart"/>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lastRenderedPageBreak/>
              <w:t>各</w:t>
            </w:r>
            <w:r>
              <w:rPr>
                <w:rFonts w:ascii="宋体" w:hAnsi="宋体" w:cs="仿宋_GB2312" w:hint="eastAsia"/>
                <w:color w:val="000000"/>
                <w:szCs w:val="21"/>
              </w:rPr>
              <w:t>级税务机关</w:t>
            </w:r>
          </w:p>
        </w:tc>
      </w:tr>
      <w:tr w:rsidR="00000000">
        <w:trPr>
          <w:jc w:val="center"/>
        </w:trPr>
        <w:tc>
          <w:tcPr>
            <w:tcW w:w="540" w:type="dxa"/>
            <w:vMerge/>
            <w:tcBorders>
              <w:bottom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bottom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bottom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有违法所得的</w:t>
            </w:r>
          </w:p>
        </w:tc>
        <w:tc>
          <w:tcPr>
            <w:tcW w:w="2308" w:type="dxa"/>
            <w:tcBorders>
              <w:top w:val="single" w:sz="4" w:space="0" w:color="auto"/>
              <w:left w:val="single" w:sz="4" w:space="0" w:color="auto"/>
              <w:bottom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销毁非法印制的发票，没收违法所得</w:t>
            </w:r>
            <w:r>
              <w:rPr>
                <w:rFonts w:ascii="宋体" w:hAnsi="宋体" w:cs="宋体" w:hint="eastAsia"/>
                <w:spacing w:val="-6"/>
                <w:kern w:val="0"/>
                <w:szCs w:val="21"/>
              </w:rPr>
              <w:t>和作案工具，处一万元以上五万元以下的罚款</w:t>
            </w:r>
          </w:p>
        </w:tc>
        <w:tc>
          <w:tcPr>
            <w:tcW w:w="993" w:type="dxa"/>
            <w:vMerge/>
            <w:tcBorders>
              <w:bottom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31</w:t>
            </w:r>
            <w:r>
              <w:rPr>
                <w:rFonts w:ascii="宋体" w:hAnsi="宋体"/>
                <w:szCs w:val="21"/>
                <w:lang/>
              </w:rPr>
              <w:t>4</w:t>
            </w:r>
          </w:p>
        </w:tc>
        <w:tc>
          <w:tcPr>
            <w:tcW w:w="1327"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对应当开具而未开具发票，或者未按照规定的时限、顺序、栏目，全部联次一次性开具发票，或者未加盖发票专用章的处罚</w:t>
            </w:r>
          </w:p>
        </w:tc>
        <w:tc>
          <w:tcPr>
            <w:tcW w:w="1158"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《中华人民共和国发票管理办法》第三十五条第（一）项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rsidP="003C63B1">
            <w:pPr>
              <w:spacing w:beforeLines="20" w:line="306"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涉及发票金额不满五万元的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在税务机关发现前主动改正或者在税务机关责令限期内改正的，处一千元以下的罚款；未在限期内改正的，处一千元以上二千元以下的罚款，有违法所</w:t>
            </w:r>
            <w:r>
              <w:rPr>
                <w:rFonts w:ascii="宋体" w:hAnsi="宋体" w:cs="宋体" w:hint="eastAsia"/>
                <w:spacing w:val="-6"/>
                <w:kern w:val="0"/>
                <w:szCs w:val="21"/>
              </w:rPr>
              <w:t>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涉及发票金额五万元以上五十万元以下的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在税务机关发现前主动改正或者在税务机关责令限期内改正的，处一千元以上四千元以下的罚款；未在限期内改正的，处二千元以上五千元以下的罚款，有违法所得的予以没收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涉及发票金额超过五十万元的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处五千元以上一万元以下的罚款，有违法所得的予以没收</w:t>
            </w:r>
          </w:p>
        </w:tc>
        <w:tc>
          <w:tcPr>
            <w:tcW w:w="993" w:type="dxa"/>
            <w:vMerge/>
            <w:tcBorders>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31</w:t>
            </w:r>
            <w:r>
              <w:rPr>
                <w:rFonts w:ascii="宋体" w:hAnsi="宋体"/>
                <w:szCs w:val="21"/>
                <w:lang/>
              </w:rPr>
              <w:t>5</w:t>
            </w:r>
          </w:p>
        </w:tc>
        <w:tc>
          <w:tcPr>
            <w:tcW w:w="1327"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对使用税控装置开具发票，未按期向主管税务机关报送开具发票的数据的处罚</w:t>
            </w:r>
          </w:p>
        </w:tc>
        <w:tc>
          <w:tcPr>
            <w:tcW w:w="1158"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《中华人民共和国发票管理办法》第三十五条第（二）项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w:t>
            </w:r>
            <w:r>
              <w:rPr>
                <w:rFonts w:ascii="黑体" w:eastAsia="黑体" w:hAnsi="黑体" w:cs="宋体" w:hint="eastAsia"/>
                <w:b/>
                <w:spacing w:val="-6"/>
                <w:kern w:val="0"/>
                <w:szCs w:val="21"/>
              </w:rPr>
              <w:t>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在税务机关发现前主动改正或者在税务机关责令限期内改正的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未在限期内改正的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处一千元以上五千元以下的罚款，有违法所得的予以没收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处五千元以上一万元以下的罚款，有违法所得的予以没收</w:t>
            </w:r>
          </w:p>
        </w:tc>
        <w:tc>
          <w:tcPr>
            <w:tcW w:w="993"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31</w:t>
            </w:r>
            <w:r>
              <w:rPr>
                <w:rFonts w:ascii="宋体" w:hAnsi="宋体"/>
                <w:szCs w:val="21"/>
                <w:lang/>
              </w:rPr>
              <w:t>6</w:t>
            </w:r>
          </w:p>
        </w:tc>
        <w:tc>
          <w:tcPr>
            <w:tcW w:w="1327"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对使用非税控电子器具</w:t>
            </w:r>
            <w:r>
              <w:rPr>
                <w:rFonts w:ascii="宋体" w:hAnsi="宋体" w:hint="eastAsia"/>
                <w:kern w:val="0"/>
                <w:szCs w:val="21"/>
              </w:rPr>
              <w:lastRenderedPageBreak/>
              <w:t>开具发票，未将非税控电子器具使用的软件程序说明资料报主管税务机关备案，或者未按照规定保存、报送开具发票的数据的处罚</w:t>
            </w:r>
          </w:p>
        </w:tc>
        <w:tc>
          <w:tcPr>
            <w:tcW w:w="1158"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lastRenderedPageBreak/>
              <w:t>《中华人民共和国</w:t>
            </w:r>
            <w:r>
              <w:rPr>
                <w:rFonts w:ascii="宋体" w:hAnsi="宋体" w:hint="eastAsia"/>
                <w:kern w:val="0"/>
                <w:szCs w:val="21"/>
              </w:rPr>
              <w:lastRenderedPageBreak/>
              <w:t>发票管理办法》第三十五</w:t>
            </w:r>
            <w:r>
              <w:rPr>
                <w:rFonts w:ascii="宋体" w:hAnsi="宋体" w:hint="eastAsia"/>
                <w:kern w:val="0"/>
                <w:szCs w:val="21"/>
              </w:rPr>
              <w:t>条第（三）项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在税务机关发现前主动改正或者在税务机关责令限期改正期限内改正。初次违</w:t>
            </w:r>
            <w:r>
              <w:rPr>
                <w:rFonts w:ascii="黑体" w:eastAsia="黑体" w:hAnsi="黑体" w:cs="宋体" w:hint="eastAsia"/>
                <w:b/>
                <w:spacing w:val="-6"/>
                <w:kern w:val="0"/>
                <w:szCs w:val="21"/>
              </w:rPr>
              <w:lastRenderedPageBreak/>
              <w:t>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可以不予行政处罚</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在税务机关发现前主动改正或者在税务机关责令限期内改正的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处一千元以下的罚款，有违法所得的予以没收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未在限期内改正的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处一千元以上五千元以下的罚款，有违法所得的予以没收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处五千元以上一万元以下的罚款，有违法所得的予以没收</w:t>
            </w:r>
          </w:p>
        </w:tc>
        <w:tc>
          <w:tcPr>
            <w:tcW w:w="993"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31</w:t>
            </w:r>
            <w:r>
              <w:rPr>
                <w:rFonts w:ascii="宋体" w:hAnsi="宋体"/>
                <w:szCs w:val="21"/>
                <w:lang/>
              </w:rPr>
              <w:t>7</w:t>
            </w:r>
          </w:p>
        </w:tc>
        <w:tc>
          <w:tcPr>
            <w:tcW w:w="1327"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对拆本使用发票的处罚</w:t>
            </w:r>
          </w:p>
        </w:tc>
        <w:tc>
          <w:tcPr>
            <w:tcW w:w="1158"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《中华人民共和国发票管理办法》第三十五条第（四）项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涉及发票不满</w:t>
            </w:r>
            <w:r>
              <w:rPr>
                <w:rFonts w:ascii="宋体" w:hAnsi="宋体" w:cs="宋体" w:hint="eastAsia"/>
                <w:spacing w:val="-6"/>
                <w:kern w:val="0"/>
                <w:szCs w:val="21"/>
              </w:rPr>
              <w:t>10</w:t>
            </w:r>
            <w:r>
              <w:rPr>
                <w:rFonts w:ascii="宋体" w:hAnsi="宋体" w:cs="宋体" w:hint="eastAsia"/>
                <w:spacing w:val="-6"/>
                <w:kern w:val="0"/>
                <w:szCs w:val="21"/>
              </w:rPr>
              <w:t>0</w:t>
            </w:r>
            <w:r>
              <w:rPr>
                <w:rFonts w:ascii="宋体" w:hAnsi="宋体" w:cs="宋体" w:hint="eastAsia"/>
                <w:spacing w:val="-6"/>
                <w:kern w:val="0"/>
                <w:szCs w:val="21"/>
              </w:rPr>
              <w:t>份的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处一千元以下的罚款，有违法所得的予以没收</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w:t>
            </w:r>
            <w:r>
              <w:rPr>
                <w:rFonts w:ascii="宋体" w:hAnsi="宋体" w:cs="宋体" w:hint="eastAsia"/>
                <w:spacing w:val="-6"/>
                <w:kern w:val="0"/>
                <w:szCs w:val="21"/>
              </w:rPr>
              <w:t>100</w:t>
            </w:r>
            <w:r>
              <w:rPr>
                <w:rFonts w:ascii="宋体" w:hAnsi="宋体" w:cs="宋体" w:hint="eastAsia"/>
                <w:spacing w:val="-6"/>
                <w:kern w:val="0"/>
                <w:szCs w:val="21"/>
              </w:rPr>
              <w:t>份以上</w:t>
            </w:r>
            <w:r>
              <w:rPr>
                <w:rFonts w:ascii="宋体" w:hAnsi="宋体" w:cs="宋体" w:hint="eastAsia"/>
                <w:spacing w:val="-6"/>
                <w:kern w:val="0"/>
                <w:szCs w:val="21"/>
              </w:rPr>
              <w:t>200</w:t>
            </w:r>
            <w:r>
              <w:rPr>
                <w:rFonts w:ascii="宋体" w:hAnsi="宋体" w:cs="宋体" w:hint="eastAsia"/>
                <w:spacing w:val="-6"/>
                <w:kern w:val="0"/>
                <w:szCs w:val="21"/>
              </w:rPr>
              <w:t>份以下的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处一千元以上五千元以下的罚款，有违法所得的予以没收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涉及发票超过</w:t>
            </w:r>
            <w:r>
              <w:rPr>
                <w:rFonts w:ascii="宋体" w:hAnsi="宋体" w:cs="宋体" w:hint="eastAsia"/>
                <w:spacing w:val="-6"/>
                <w:kern w:val="0"/>
                <w:szCs w:val="21"/>
              </w:rPr>
              <w:t>200</w:t>
            </w:r>
            <w:r>
              <w:rPr>
                <w:rFonts w:ascii="宋体" w:hAnsi="宋体" w:cs="宋体" w:hint="eastAsia"/>
                <w:spacing w:val="-6"/>
                <w:kern w:val="0"/>
                <w:szCs w:val="21"/>
              </w:rPr>
              <w:t>份或者有其他严重情节的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处五千元以上一万元以下的罚款，有违法所得的予以没收</w:t>
            </w:r>
          </w:p>
        </w:tc>
        <w:tc>
          <w:tcPr>
            <w:tcW w:w="993" w:type="dxa"/>
            <w:vMerge/>
            <w:tcBorders>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31</w:t>
            </w:r>
            <w:r>
              <w:rPr>
                <w:rFonts w:ascii="宋体" w:hAnsi="宋体"/>
                <w:szCs w:val="21"/>
                <w:lang/>
              </w:rPr>
              <w:t>8</w:t>
            </w:r>
          </w:p>
        </w:tc>
        <w:tc>
          <w:tcPr>
            <w:tcW w:w="1327"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对扩大发票使用范围的处罚</w:t>
            </w:r>
          </w:p>
        </w:tc>
        <w:tc>
          <w:tcPr>
            <w:tcW w:w="1158"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《中华人民共和国发票管理办法》第三十五条第（五）项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涉及发票不满</w:t>
            </w:r>
            <w:r>
              <w:rPr>
                <w:rFonts w:ascii="宋体" w:hAnsi="宋体" w:cs="宋体" w:hint="eastAsia"/>
                <w:spacing w:val="-6"/>
                <w:kern w:val="0"/>
                <w:szCs w:val="21"/>
              </w:rPr>
              <w:t>100</w:t>
            </w:r>
            <w:r>
              <w:rPr>
                <w:rFonts w:ascii="宋体" w:hAnsi="宋体" w:cs="宋体" w:hint="eastAsia"/>
                <w:spacing w:val="-6"/>
                <w:kern w:val="0"/>
                <w:szCs w:val="21"/>
              </w:rPr>
              <w:t>份的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处一千元以下的罚款，有违法所得的予以没收</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w:t>
            </w:r>
            <w:r>
              <w:rPr>
                <w:rFonts w:ascii="宋体" w:hAnsi="宋体" w:cs="宋体" w:hint="eastAsia"/>
                <w:spacing w:val="-6"/>
                <w:kern w:val="0"/>
                <w:szCs w:val="21"/>
              </w:rPr>
              <w:t>100</w:t>
            </w:r>
            <w:r>
              <w:rPr>
                <w:rFonts w:ascii="宋体" w:hAnsi="宋体" w:cs="宋体" w:hint="eastAsia"/>
                <w:spacing w:val="-6"/>
                <w:kern w:val="0"/>
                <w:szCs w:val="21"/>
              </w:rPr>
              <w:t>份以上</w:t>
            </w:r>
            <w:r>
              <w:rPr>
                <w:rFonts w:ascii="宋体" w:hAnsi="宋体" w:cs="宋体" w:hint="eastAsia"/>
                <w:spacing w:val="-6"/>
                <w:kern w:val="0"/>
                <w:szCs w:val="21"/>
              </w:rPr>
              <w:t>200</w:t>
            </w:r>
            <w:r>
              <w:rPr>
                <w:rFonts w:ascii="宋体" w:hAnsi="宋体" w:cs="宋体" w:hint="eastAsia"/>
                <w:spacing w:val="-6"/>
                <w:kern w:val="0"/>
                <w:szCs w:val="21"/>
              </w:rPr>
              <w:t>份以下的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处一千元以上五千元以下的罚款，有违</w:t>
            </w:r>
            <w:r>
              <w:rPr>
                <w:rFonts w:ascii="宋体" w:hAnsi="宋体" w:cs="宋体" w:hint="eastAsia"/>
                <w:spacing w:val="-6"/>
                <w:kern w:val="0"/>
                <w:szCs w:val="21"/>
              </w:rPr>
              <w:t>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涉及发票超过</w:t>
            </w:r>
            <w:r>
              <w:rPr>
                <w:rFonts w:ascii="宋体" w:hAnsi="宋体" w:cs="宋体" w:hint="eastAsia"/>
                <w:spacing w:val="-6"/>
                <w:kern w:val="0"/>
                <w:szCs w:val="21"/>
              </w:rPr>
              <w:t>200</w:t>
            </w:r>
            <w:r>
              <w:rPr>
                <w:rFonts w:ascii="宋体" w:hAnsi="宋体" w:cs="宋体" w:hint="eastAsia"/>
                <w:spacing w:val="-6"/>
                <w:kern w:val="0"/>
                <w:szCs w:val="21"/>
              </w:rPr>
              <w:t>份或者有其他严重情节的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处五千元以上一万元以下的罚款，有违法所得的予以没收</w:t>
            </w:r>
          </w:p>
        </w:tc>
        <w:tc>
          <w:tcPr>
            <w:tcW w:w="993"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w:t>
            </w:r>
            <w:r>
              <w:rPr>
                <w:rFonts w:ascii="宋体" w:hAnsi="宋体"/>
                <w:szCs w:val="21"/>
                <w:lang/>
              </w:rPr>
              <w:t>19</w:t>
            </w:r>
          </w:p>
        </w:tc>
        <w:tc>
          <w:tcPr>
            <w:tcW w:w="1327"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对以其他凭证代替发票使用的处罚</w:t>
            </w:r>
          </w:p>
        </w:tc>
        <w:tc>
          <w:tcPr>
            <w:tcW w:w="1158"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《中华人民共和国发票管理办法》第三十五条第（六）项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涉及发票金额不满五万元的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在税务机关发现前主动改正或者在税务机关责令限期内改正的，处一千元以下的罚款；未在限期内改正的，处一千元以上二千元以下的罚款，有违法</w:t>
            </w:r>
            <w:r>
              <w:rPr>
                <w:rFonts w:ascii="宋体" w:hAnsi="宋体" w:cs="宋体" w:hint="eastAsia"/>
                <w:spacing w:val="-6"/>
                <w:kern w:val="0"/>
                <w:szCs w:val="21"/>
              </w:rPr>
              <w:t>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涉及发票金额五万元以上五十万元以下的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在税务机关发现前主动改正或者在税务机关责令限期内改正的，处一千元以上四千元以下的罚款；未在限期内改正的，处二千元以上五千元以下的罚</w:t>
            </w:r>
            <w:r>
              <w:rPr>
                <w:rFonts w:ascii="宋体" w:hAnsi="宋体" w:cs="宋体" w:hint="eastAsia"/>
                <w:spacing w:val="-6"/>
                <w:kern w:val="0"/>
                <w:szCs w:val="21"/>
              </w:rPr>
              <w:lastRenderedPageBreak/>
              <w:t>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涉及发票金额超过五十万元的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处五千元以上一万元以下的罚款，有违法所得的予以没收</w:t>
            </w:r>
          </w:p>
        </w:tc>
        <w:tc>
          <w:tcPr>
            <w:tcW w:w="993" w:type="dxa"/>
            <w:vMerge/>
            <w:tcBorders>
              <w:left w:val="single" w:sz="4" w:space="0" w:color="auto"/>
              <w:bottom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w:t>
            </w:r>
            <w:r>
              <w:rPr>
                <w:rFonts w:ascii="宋体" w:hAnsi="宋体"/>
                <w:szCs w:val="21"/>
                <w:lang/>
              </w:rPr>
              <w:t>20</w:t>
            </w:r>
          </w:p>
        </w:tc>
        <w:tc>
          <w:tcPr>
            <w:tcW w:w="1327"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对跨规定区域开具发票的处罚</w:t>
            </w:r>
          </w:p>
        </w:tc>
        <w:tc>
          <w:tcPr>
            <w:tcW w:w="1158" w:type="dxa"/>
            <w:vMerge w:val="restart"/>
            <w:tcBorders>
              <w:top w:val="single" w:sz="4" w:space="0" w:color="auto"/>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《中华人民共和国发票管理办法》第三十五条第（七）项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涉及发票不满</w:t>
            </w:r>
            <w:r>
              <w:rPr>
                <w:rFonts w:ascii="宋体" w:hAnsi="宋体" w:cs="宋体" w:hint="eastAsia"/>
                <w:spacing w:val="-6"/>
                <w:kern w:val="0"/>
                <w:szCs w:val="21"/>
              </w:rPr>
              <w:t>100</w:t>
            </w:r>
            <w:r>
              <w:rPr>
                <w:rFonts w:ascii="宋体" w:hAnsi="宋体" w:cs="宋体" w:hint="eastAsia"/>
                <w:spacing w:val="-6"/>
                <w:kern w:val="0"/>
                <w:szCs w:val="21"/>
              </w:rPr>
              <w:t>份的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处一千元以下的罚款，有违法所得的予以没收</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w:t>
            </w:r>
            <w:r>
              <w:rPr>
                <w:rFonts w:ascii="宋体" w:hAnsi="宋体" w:cs="宋体" w:hint="eastAsia"/>
                <w:spacing w:val="-6"/>
                <w:kern w:val="0"/>
                <w:szCs w:val="21"/>
              </w:rPr>
              <w:t>100</w:t>
            </w:r>
            <w:r>
              <w:rPr>
                <w:rFonts w:ascii="宋体" w:hAnsi="宋体" w:cs="宋体" w:hint="eastAsia"/>
                <w:spacing w:val="-6"/>
                <w:kern w:val="0"/>
                <w:szCs w:val="21"/>
              </w:rPr>
              <w:t>份以上</w:t>
            </w:r>
            <w:r>
              <w:rPr>
                <w:rFonts w:ascii="宋体" w:hAnsi="宋体" w:cs="宋体" w:hint="eastAsia"/>
                <w:spacing w:val="-6"/>
                <w:kern w:val="0"/>
                <w:szCs w:val="21"/>
              </w:rPr>
              <w:t>2</w:t>
            </w:r>
            <w:r>
              <w:rPr>
                <w:rFonts w:ascii="宋体" w:hAnsi="宋体" w:cs="宋体" w:hint="eastAsia"/>
                <w:spacing w:val="-6"/>
                <w:kern w:val="0"/>
                <w:szCs w:val="21"/>
              </w:rPr>
              <w:t>00</w:t>
            </w:r>
            <w:r>
              <w:rPr>
                <w:rFonts w:ascii="宋体" w:hAnsi="宋体" w:cs="宋体" w:hint="eastAsia"/>
                <w:spacing w:val="-6"/>
                <w:kern w:val="0"/>
                <w:szCs w:val="21"/>
              </w:rPr>
              <w:t>份以下的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处一千元以上五千元以下的罚款，有违法所得的予以没收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涉及发票超过</w:t>
            </w:r>
            <w:r>
              <w:rPr>
                <w:rFonts w:ascii="宋体" w:hAnsi="宋体" w:cs="宋体" w:hint="eastAsia"/>
                <w:spacing w:val="-6"/>
                <w:kern w:val="0"/>
                <w:szCs w:val="21"/>
              </w:rPr>
              <w:t>200</w:t>
            </w:r>
            <w:r>
              <w:rPr>
                <w:rFonts w:ascii="宋体" w:hAnsi="宋体" w:cs="宋体" w:hint="eastAsia"/>
                <w:spacing w:val="-6"/>
                <w:kern w:val="0"/>
                <w:szCs w:val="21"/>
              </w:rPr>
              <w:t>份或者有其他严重情节的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处五千元以上一万元以下的罚款，有违法所得的予以没收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32</w:t>
            </w:r>
            <w:r>
              <w:rPr>
                <w:rFonts w:ascii="宋体" w:hAnsi="宋体"/>
                <w:szCs w:val="21"/>
                <w:lang/>
              </w:rPr>
              <w:t>1</w:t>
            </w:r>
          </w:p>
        </w:tc>
        <w:tc>
          <w:tcPr>
            <w:tcW w:w="1327" w:type="dxa"/>
            <w:vMerge w:val="restart"/>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对未按规定缴销发票的处罚</w:t>
            </w:r>
          </w:p>
        </w:tc>
        <w:tc>
          <w:tcPr>
            <w:tcW w:w="1158" w:type="dxa"/>
            <w:vMerge w:val="restart"/>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《中华人民共和国发票管理办法》第三十五条第（八）项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定额发票不满</w:t>
            </w:r>
            <w:r>
              <w:rPr>
                <w:rFonts w:ascii="宋体" w:hAnsi="宋体" w:cs="宋体" w:hint="eastAsia"/>
                <w:spacing w:val="-6"/>
                <w:kern w:val="0"/>
                <w:szCs w:val="21"/>
              </w:rPr>
              <w:t>500</w:t>
            </w:r>
            <w:r>
              <w:rPr>
                <w:rFonts w:ascii="宋体" w:hAnsi="宋体" w:cs="宋体" w:hint="eastAsia"/>
                <w:spacing w:val="-6"/>
                <w:kern w:val="0"/>
                <w:szCs w:val="21"/>
              </w:rPr>
              <w:t>份，卷式发票不满</w:t>
            </w:r>
            <w:r>
              <w:rPr>
                <w:rFonts w:ascii="宋体" w:hAnsi="宋体" w:cs="宋体" w:hint="eastAsia"/>
                <w:spacing w:val="-6"/>
                <w:kern w:val="0"/>
                <w:szCs w:val="21"/>
              </w:rPr>
              <w:t>300</w:t>
            </w:r>
            <w:r>
              <w:rPr>
                <w:rFonts w:ascii="宋体" w:hAnsi="宋体" w:cs="宋体" w:hint="eastAsia"/>
                <w:spacing w:val="-6"/>
                <w:kern w:val="0"/>
                <w:szCs w:val="21"/>
              </w:rPr>
              <w:t>份，其他发票不满</w:t>
            </w:r>
            <w:r>
              <w:rPr>
                <w:rFonts w:ascii="宋体" w:hAnsi="宋体" w:cs="宋体" w:hint="eastAsia"/>
                <w:spacing w:val="-6"/>
                <w:kern w:val="0"/>
                <w:szCs w:val="21"/>
              </w:rPr>
              <w:t>100</w:t>
            </w:r>
            <w:r>
              <w:rPr>
                <w:rFonts w:ascii="宋体" w:hAnsi="宋体" w:cs="宋体" w:hint="eastAsia"/>
                <w:spacing w:val="-6"/>
                <w:kern w:val="0"/>
                <w:szCs w:val="21"/>
              </w:rPr>
              <w:t>份的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定额发票</w:t>
            </w:r>
            <w:r>
              <w:rPr>
                <w:rFonts w:ascii="宋体" w:hAnsi="宋体" w:cs="宋体" w:hint="eastAsia"/>
                <w:spacing w:val="-6"/>
                <w:kern w:val="0"/>
                <w:szCs w:val="21"/>
              </w:rPr>
              <w:t>500</w:t>
            </w:r>
            <w:r>
              <w:rPr>
                <w:rFonts w:ascii="宋体" w:hAnsi="宋体" w:cs="宋体" w:hint="eastAsia"/>
                <w:spacing w:val="-6"/>
                <w:kern w:val="0"/>
                <w:szCs w:val="21"/>
              </w:rPr>
              <w:t>份以上，卷式发票</w:t>
            </w:r>
            <w:r>
              <w:rPr>
                <w:rFonts w:ascii="宋体" w:hAnsi="宋体" w:cs="宋体" w:hint="eastAsia"/>
                <w:spacing w:val="-6"/>
                <w:kern w:val="0"/>
                <w:szCs w:val="21"/>
              </w:rPr>
              <w:t>300</w:t>
            </w:r>
            <w:r>
              <w:rPr>
                <w:rFonts w:ascii="宋体" w:hAnsi="宋体" w:cs="宋体" w:hint="eastAsia"/>
                <w:spacing w:val="-6"/>
                <w:kern w:val="0"/>
                <w:szCs w:val="21"/>
              </w:rPr>
              <w:t>份以上，其他发票</w:t>
            </w:r>
            <w:r>
              <w:rPr>
                <w:rFonts w:ascii="宋体" w:hAnsi="宋体" w:cs="宋体" w:hint="eastAsia"/>
                <w:spacing w:val="-6"/>
                <w:kern w:val="0"/>
                <w:szCs w:val="21"/>
              </w:rPr>
              <w:t>100</w:t>
            </w:r>
            <w:r>
              <w:rPr>
                <w:rFonts w:ascii="宋体" w:hAnsi="宋体" w:cs="宋体" w:hint="eastAsia"/>
                <w:spacing w:val="-6"/>
                <w:kern w:val="0"/>
                <w:szCs w:val="21"/>
              </w:rPr>
              <w:t>份以上</w:t>
            </w:r>
            <w:r>
              <w:rPr>
                <w:rFonts w:ascii="宋体" w:hAnsi="宋体" w:cs="宋体" w:hint="eastAsia"/>
                <w:spacing w:val="-6"/>
                <w:kern w:val="0"/>
                <w:szCs w:val="21"/>
              </w:rPr>
              <w:t>200</w:t>
            </w:r>
            <w:r>
              <w:rPr>
                <w:rFonts w:ascii="宋体" w:hAnsi="宋体" w:cs="宋体" w:hint="eastAsia"/>
                <w:spacing w:val="-6"/>
                <w:kern w:val="0"/>
                <w:szCs w:val="21"/>
              </w:rPr>
              <w:t>份以下的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处一千元以上五千元以下的罚款，有违法所得的予以没收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其他发票超过</w:t>
            </w:r>
            <w:r>
              <w:rPr>
                <w:rFonts w:ascii="宋体" w:hAnsi="宋体" w:cs="宋体" w:hint="eastAsia"/>
                <w:spacing w:val="-6"/>
                <w:kern w:val="0"/>
                <w:szCs w:val="21"/>
              </w:rPr>
              <w:t>200</w:t>
            </w:r>
            <w:r>
              <w:rPr>
                <w:rFonts w:ascii="宋体" w:hAnsi="宋体" w:cs="宋体" w:hint="eastAsia"/>
                <w:spacing w:val="-6"/>
                <w:kern w:val="0"/>
                <w:szCs w:val="21"/>
              </w:rPr>
              <w:t>份或者有其他严重情节的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处五千元以上一万元以下的罚款，有违法所得的予以没收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32</w:t>
            </w:r>
            <w:r>
              <w:rPr>
                <w:rFonts w:ascii="宋体" w:hAnsi="宋体"/>
                <w:szCs w:val="21"/>
                <w:lang/>
              </w:rPr>
              <w:t>2</w:t>
            </w:r>
          </w:p>
        </w:tc>
        <w:tc>
          <w:tcPr>
            <w:tcW w:w="1327" w:type="dxa"/>
            <w:vMerge w:val="restart"/>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对未按规定存放和保管发票的处罚</w:t>
            </w:r>
          </w:p>
        </w:tc>
        <w:tc>
          <w:tcPr>
            <w:tcW w:w="1158" w:type="dxa"/>
            <w:vMerge w:val="restart"/>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《中华人民共和国发票管理办法》第三十五条第（九）项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已尽到应有保管义务。初次违法且危害后果轻微并及时改正的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定额发票不满</w:t>
            </w:r>
            <w:r>
              <w:rPr>
                <w:rFonts w:ascii="宋体" w:hAnsi="宋体" w:cs="宋体" w:hint="eastAsia"/>
                <w:spacing w:val="-6"/>
                <w:kern w:val="0"/>
                <w:szCs w:val="21"/>
              </w:rPr>
              <w:t>500</w:t>
            </w:r>
            <w:r>
              <w:rPr>
                <w:rFonts w:ascii="宋体" w:hAnsi="宋体" w:cs="宋体" w:hint="eastAsia"/>
                <w:spacing w:val="-6"/>
                <w:kern w:val="0"/>
                <w:szCs w:val="21"/>
              </w:rPr>
              <w:t>份，卷式发票不满</w:t>
            </w:r>
            <w:r>
              <w:rPr>
                <w:rFonts w:ascii="宋体" w:hAnsi="宋体" w:cs="宋体" w:hint="eastAsia"/>
                <w:spacing w:val="-6"/>
                <w:kern w:val="0"/>
                <w:szCs w:val="21"/>
              </w:rPr>
              <w:t>300</w:t>
            </w:r>
            <w:r>
              <w:rPr>
                <w:rFonts w:ascii="宋体" w:hAnsi="宋体" w:cs="宋体" w:hint="eastAsia"/>
                <w:spacing w:val="-6"/>
                <w:kern w:val="0"/>
                <w:szCs w:val="21"/>
              </w:rPr>
              <w:t>份，其他发票不满</w:t>
            </w:r>
            <w:r>
              <w:rPr>
                <w:rFonts w:ascii="宋体" w:hAnsi="宋体" w:cs="宋体" w:hint="eastAsia"/>
                <w:spacing w:val="-6"/>
                <w:kern w:val="0"/>
                <w:szCs w:val="21"/>
              </w:rPr>
              <w:t>100</w:t>
            </w:r>
            <w:r>
              <w:rPr>
                <w:rFonts w:ascii="宋体" w:hAnsi="宋体" w:cs="宋体" w:hint="eastAsia"/>
                <w:spacing w:val="-6"/>
                <w:kern w:val="0"/>
                <w:szCs w:val="21"/>
              </w:rPr>
              <w:t>份的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w:t>
            </w:r>
            <w:r>
              <w:rPr>
                <w:rFonts w:ascii="宋体" w:hAnsi="宋体" w:cs="宋体" w:hint="eastAsia"/>
                <w:spacing w:val="-6"/>
                <w:kern w:val="0"/>
                <w:szCs w:val="21"/>
              </w:rPr>
              <w:t>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定额发票</w:t>
            </w:r>
            <w:r>
              <w:rPr>
                <w:rFonts w:ascii="宋体" w:hAnsi="宋体" w:cs="宋体" w:hint="eastAsia"/>
                <w:spacing w:val="-6"/>
                <w:kern w:val="0"/>
                <w:szCs w:val="21"/>
              </w:rPr>
              <w:t>500</w:t>
            </w:r>
            <w:r>
              <w:rPr>
                <w:rFonts w:ascii="宋体" w:hAnsi="宋体" w:cs="宋体" w:hint="eastAsia"/>
                <w:spacing w:val="-6"/>
                <w:kern w:val="0"/>
                <w:szCs w:val="21"/>
              </w:rPr>
              <w:t>份以上，卷式发票</w:t>
            </w:r>
            <w:r>
              <w:rPr>
                <w:rFonts w:ascii="宋体" w:hAnsi="宋体" w:cs="宋体" w:hint="eastAsia"/>
                <w:spacing w:val="-6"/>
                <w:kern w:val="0"/>
                <w:szCs w:val="21"/>
              </w:rPr>
              <w:t>300</w:t>
            </w:r>
            <w:r>
              <w:rPr>
                <w:rFonts w:ascii="宋体" w:hAnsi="宋体" w:cs="宋体" w:hint="eastAsia"/>
                <w:spacing w:val="-6"/>
                <w:kern w:val="0"/>
                <w:szCs w:val="21"/>
              </w:rPr>
              <w:t>份以上，其他发票</w:t>
            </w:r>
            <w:r>
              <w:rPr>
                <w:rFonts w:ascii="宋体" w:hAnsi="宋体" w:cs="宋体" w:hint="eastAsia"/>
                <w:spacing w:val="-6"/>
                <w:kern w:val="0"/>
                <w:szCs w:val="21"/>
              </w:rPr>
              <w:t>100</w:t>
            </w:r>
            <w:r>
              <w:rPr>
                <w:rFonts w:ascii="宋体" w:hAnsi="宋体" w:cs="宋体" w:hint="eastAsia"/>
                <w:spacing w:val="-6"/>
                <w:kern w:val="0"/>
                <w:szCs w:val="21"/>
              </w:rPr>
              <w:t>份以上</w:t>
            </w:r>
            <w:r>
              <w:rPr>
                <w:rFonts w:ascii="宋体" w:hAnsi="宋体" w:cs="宋体" w:hint="eastAsia"/>
                <w:spacing w:val="-6"/>
                <w:kern w:val="0"/>
                <w:szCs w:val="21"/>
              </w:rPr>
              <w:t>200</w:t>
            </w:r>
            <w:r>
              <w:rPr>
                <w:rFonts w:ascii="宋体" w:hAnsi="宋体" w:cs="宋体" w:hint="eastAsia"/>
                <w:spacing w:val="-6"/>
                <w:kern w:val="0"/>
                <w:szCs w:val="21"/>
              </w:rPr>
              <w:t>份以下的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处一千元以上五千元以下的罚款，有违法所得的予以没收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其他发票超过</w:t>
            </w:r>
            <w:r>
              <w:rPr>
                <w:rFonts w:ascii="宋体" w:hAnsi="宋体" w:cs="宋体" w:hint="eastAsia"/>
                <w:spacing w:val="-6"/>
                <w:kern w:val="0"/>
                <w:szCs w:val="21"/>
              </w:rPr>
              <w:t>200</w:t>
            </w:r>
            <w:r>
              <w:rPr>
                <w:rFonts w:ascii="宋体" w:hAnsi="宋体" w:cs="宋体" w:hint="eastAsia"/>
                <w:spacing w:val="-6"/>
                <w:kern w:val="0"/>
                <w:szCs w:val="21"/>
              </w:rPr>
              <w:t>份或者有其他严重情节的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处五千元以上一万元以下的罚款，有违法所得的予以没收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32</w:t>
            </w:r>
            <w:r>
              <w:rPr>
                <w:rFonts w:ascii="宋体" w:hAnsi="宋体"/>
                <w:szCs w:val="21"/>
                <w:lang/>
              </w:rPr>
              <w:t>3</w:t>
            </w:r>
          </w:p>
        </w:tc>
        <w:tc>
          <w:tcPr>
            <w:tcW w:w="1327" w:type="dxa"/>
            <w:vMerge w:val="restart"/>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对跨规定的使用区域携带、邮寄、运输空白发票以及携带、邮</w:t>
            </w:r>
            <w:r>
              <w:rPr>
                <w:rFonts w:ascii="宋体" w:hAnsi="宋体" w:hint="eastAsia"/>
                <w:kern w:val="0"/>
                <w:szCs w:val="21"/>
              </w:rPr>
              <w:lastRenderedPageBreak/>
              <w:t>寄或者运输空白发票出入境的处罚</w:t>
            </w:r>
          </w:p>
        </w:tc>
        <w:tc>
          <w:tcPr>
            <w:tcW w:w="1158" w:type="dxa"/>
            <w:vMerge w:val="restart"/>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lastRenderedPageBreak/>
              <w:t>《中华人民共和国发票管理办法》第三十六条第</w:t>
            </w:r>
            <w:r>
              <w:rPr>
                <w:rFonts w:ascii="宋体" w:hAnsi="宋体" w:hint="eastAsia"/>
                <w:kern w:val="0"/>
                <w:szCs w:val="21"/>
              </w:rPr>
              <w:lastRenderedPageBreak/>
              <w:t>一款</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在税务机关发现前主动改正或者在税务机关责令限期改正期限内改正。初次违法且危害后果轻微并及</w:t>
            </w:r>
            <w:r>
              <w:rPr>
                <w:rFonts w:ascii="黑体" w:eastAsia="黑体" w:hAnsi="黑体" w:cs="宋体" w:hint="eastAsia"/>
                <w:b/>
                <w:spacing w:val="-6"/>
                <w:kern w:val="0"/>
                <w:szCs w:val="21"/>
              </w:rPr>
              <w:t>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涉及发票不满</w:t>
            </w:r>
            <w:r>
              <w:rPr>
                <w:rFonts w:ascii="宋体" w:hAnsi="宋体" w:cs="宋体" w:hint="eastAsia"/>
                <w:spacing w:val="-6"/>
                <w:kern w:val="0"/>
                <w:szCs w:val="21"/>
              </w:rPr>
              <w:t>100</w:t>
            </w:r>
            <w:r>
              <w:rPr>
                <w:rFonts w:ascii="宋体" w:hAnsi="宋体" w:cs="宋体" w:hint="eastAsia"/>
                <w:spacing w:val="-6"/>
                <w:kern w:val="0"/>
                <w:szCs w:val="21"/>
              </w:rPr>
              <w:t>份的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处一千元以下的罚款，有</w:t>
            </w:r>
            <w:r>
              <w:rPr>
                <w:rFonts w:ascii="宋体" w:hAnsi="宋体" w:cs="宋体" w:hint="eastAsia"/>
                <w:spacing w:val="-6"/>
                <w:kern w:val="0"/>
                <w:szCs w:val="21"/>
              </w:rPr>
              <w:lastRenderedPageBreak/>
              <w:t>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涉及发票在</w:t>
            </w:r>
            <w:r>
              <w:rPr>
                <w:rFonts w:ascii="宋体" w:hAnsi="宋体" w:cs="宋体" w:hint="eastAsia"/>
                <w:spacing w:val="-6"/>
                <w:kern w:val="0"/>
                <w:szCs w:val="21"/>
              </w:rPr>
              <w:t>100</w:t>
            </w:r>
            <w:r>
              <w:rPr>
                <w:rFonts w:ascii="宋体" w:hAnsi="宋体" w:cs="宋体" w:hint="eastAsia"/>
                <w:spacing w:val="-6"/>
                <w:kern w:val="0"/>
                <w:szCs w:val="21"/>
              </w:rPr>
              <w:t>份以上</w:t>
            </w:r>
            <w:r>
              <w:rPr>
                <w:rFonts w:ascii="宋体" w:hAnsi="宋体" w:cs="宋体" w:hint="eastAsia"/>
                <w:spacing w:val="-6"/>
                <w:kern w:val="0"/>
                <w:szCs w:val="21"/>
              </w:rPr>
              <w:t>500</w:t>
            </w:r>
            <w:r>
              <w:rPr>
                <w:rFonts w:ascii="宋体" w:hAnsi="宋体" w:cs="宋体" w:hint="eastAsia"/>
                <w:spacing w:val="-6"/>
                <w:kern w:val="0"/>
                <w:szCs w:val="21"/>
              </w:rPr>
              <w:t>份以下的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处一千元以上一万元以下的罚款，有违法所得的予以没收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涉及发票超过</w:t>
            </w:r>
            <w:r>
              <w:rPr>
                <w:rFonts w:ascii="宋体" w:hAnsi="宋体" w:cs="宋体" w:hint="eastAsia"/>
                <w:spacing w:val="-6"/>
                <w:kern w:val="0"/>
                <w:szCs w:val="21"/>
              </w:rPr>
              <w:t>500</w:t>
            </w:r>
            <w:r>
              <w:rPr>
                <w:rFonts w:ascii="宋体" w:hAnsi="宋体" w:cs="宋体" w:hint="eastAsia"/>
                <w:spacing w:val="-6"/>
                <w:kern w:val="0"/>
                <w:szCs w:val="21"/>
              </w:rPr>
              <w:t>份或者有其他严重情节的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hint="eastAsia"/>
                <w:spacing w:val="-6"/>
                <w:kern w:val="0"/>
                <w:szCs w:val="21"/>
              </w:rPr>
            </w:pPr>
            <w:r>
              <w:rPr>
                <w:rFonts w:ascii="宋体" w:hAnsi="宋体" w:cs="宋体" w:hint="eastAsia"/>
                <w:spacing w:val="-6"/>
                <w:kern w:val="0"/>
                <w:szCs w:val="21"/>
              </w:rPr>
              <w:t>处一万元以上三万元以下的罚款，有违法所得的予以没收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32</w:t>
            </w:r>
            <w:r>
              <w:rPr>
                <w:rFonts w:ascii="宋体" w:hAnsi="宋体"/>
                <w:szCs w:val="21"/>
                <w:lang/>
              </w:rPr>
              <w:t>4</w:t>
            </w:r>
          </w:p>
        </w:tc>
        <w:tc>
          <w:tcPr>
            <w:tcW w:w="1327" w:type="dxa"/>
            <w:vMerge w:val="restart"/>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对丢失发票或擅自损毁发票的处罚</w:t>
            </w:r>
          </w:p>
        </w:tc>
        <w:tc>
          <w:tcPr>
            <w:tcW w:w="1158" w:type="dxa"/>
            <w:vMerge w:val="restart"/>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《中华人民共和国发票管理办法》第三十六条第二款</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定额发票不满</w:t>
            </w:r>
            <w:r>
              <w:rPr>
                <w:rFonts w:ascii="宋体" w:hAnsi="宋体" w:cs="宋体" w:hint="eastAsia"/>
                <w:spacing w:val="-6"/>
                <w:kern w:val="0"/>
                <w:szCs w:val="21"/>
              </w:rPr>
              <w:t>500</w:t>
            </w:r>
            <w:r>
              <w:rPr>
                <w:rFonts w:ascii="宋体" w:hAnsi="宋体" w:cs="宋体" w:hint="eastAsia"/>
                <w:spacing w:val="-6"/>
                <w:kern w:val="0"/>
                <w:szCs w:val="21"/>
              </w:rPr>
              <w:t>份，卷式发票不满</w:t>
            </w:r>
            <w:r>
              <w:rPr>
                <w:rFonts w:ascii="宋体" w:hAnsi="宋体" w:cs="宋体" w:hint="eastAsia"/>
                <w:spacing w:val="-6"/>
                <w:kern w:val="0"/>
                <w:szCs w:val="21"/>
              </w:rPr>
              <w:t>300</w:t>
            </w:r>
            <w:r>
              <w:rPr>
                <w:rFonts w:ascii="宋体" w:hAnsi="宋体" w:cs="宋体" w:hint="eastAsia"/>
                <w:spacing w:val="-6"/>
                <w:kern w:val="0"/>
                <w:szCs w:val="21"/>
              </w:rPr>
              <w:t>份，其他发票不满</w:t>
            </w:r>
            <w:r>
              <w:rPr>
                <w:rFonts w:ascii="宋体" w:hAnsi="宋体" w:cs="宋体" w:hint="eastAsia"/>
                <w:spacing w:val="-6"/>
                <w:kern w:val="0"/>
                <w:szCs w:val="21"/>
              </w:rPr>
              <w:t>100</w:t>
            </w:r>
            <w:r>
              <w:rPr>
                <w:rFonts w:ascii="宋体" w:hAnsi="宋体" w:cs="宋体" w:hint="eastAsia"/>
                <w:spacing w:val="-6"/>
                <w:kern w:val="0"/>
                <w:szCs w:val="21"/>
              </w:rPr>
              <w:t>份的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处一千元以下的罚款，有违法所得的</w:t>
            </w:r>
            <w:r>
              <w:rPr>
                <w:rFonts w:ascii="宋体" w:hAnsi="宋体" w:cs="宋体" w:hint="eastAsia"/>
                <w:spacing w:val="-6"/>
                <w:kern w:val="0"/>
                <w:szCs w:val="21"/>
              </w:rPr>
              <w:t>予以没收</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定额发票</w:t>
            </w:r>
            <w:r>
              <w:rPr>
                <w:rFonts w:ascii="宋体" w:hAnsi="宋体" w:cs="宋体" w:hint="eastAsia"/>
                <w:spacing w:val="-6"/>
                <w:kern w:val="0"/>
                <w:szCs w:val="21"/>
              </w:rPr>
              <w:t>500</w:t>
            </w:r>
            <w:r>
              <w:rPr>
                <w:rFonts w:ascii="宋体" w:hAnsi="宋体" w:cs="宋体" w:hint="eastAsia"/>
                <w:spacing w:val="-6"/>
                <w:kern w:val="0"/>
                <w:szCs w:val="21"/>
              </w:rPr>
              <w:t>份以上，卷式发票</w:t>
            </w:r>
            <w:r>
              <w:rPr>
                <w:rFonts w:ascii="宋体" w:hAnsi="宋体" w:cs="宋体" w:hint="eastAsia"/>
                <w:spacing w:val="-6"/>
                <w:kern w:val="0"/>
                <w:szCs w:val="21"/>
              </w:rPr>
              <w:t>300</w:t>
            </w:r>
            <w:r>
              <w:rPr>
                <w:rFonts w:ascii="宋体" w:hAnsi="宋体" w:cs="宋体" w:hint="eastAsia"/>
                <w:spacing w:val="-6"/>
                <w:kern w:val="0"/>
                <w:szCs w:val="21"/>
              </w:rPr>
              <w:t>份以上，其他发票</w:t>
            </w:r>
            <w:r>
              <w:rPr>
                <w:rFonts w:ascii="宋体" w:hAnsi="宋体" w:cs="宋体" w:hint="eastAsia"/>
                <w:spacing w:val="-6"/>
                <w:kern w:val="0"/>
                <w:szCs w:val="21"/>
              </w:rPr>
              <w:t>100</w:t>
            </w:r>
            <w:r>
              <w:rPr>
                <w:rFonts w:ascii="宋体" w:hAnsi="宋体" w:cs="宋体" w:hint="eastAsia"/>
                <w:spacing w:val="-6"/>
                <w:kern w:val="0"/>
                <w:szCs w:val="21"/>
              </w:rPr>
              <w:t>份以上</w:t>
            </w:r>
            <w:r>
              <w:rPr>
                <w:rFonts w:ascii="宋体" w:hAnsi="宋体" w:cs="宋体" w:hint="eastAsia"/>
                <w:spacing w:val="-6"/>
                <w:kern w:val="0"/>
                <w:szCs w:val="21"/>
              </w:rPr>
              <w:t>200</w:t>
            </w:r>
            <w:r>
              <w:rPr>
                <w:rFonts w:ascii="宋体" w:hAnsi="宋体" w:cs="宋体" w:hint="eastAsia"/>
                <w:spacing w:val="-6"/>
                <w:kern w:val="0"/>
                <w:szCs w:val="21"/>
              </w:rPr>
              <w:t>份以下的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处一千元以上一万元以下的罚款，有违法所得的予以没收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trHeight w:val="710"/>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80" w:lineRule="exact"/>
              <w:rPr>
                <w:rFonts w:ascii="宋体" w:hAnsi="宋体" w:cs="宋体" w:hint="eastAsia"/>
                <w:spacing w:val="-6"/>
                <w:kern w:val="0"/>
                <w:szCs w:val="21"/>
              </w:rPr>
            </w:pPr>
            <w:r>
              <w:rPr>
                <w:rFonts w:ascii="宋体" w:hAnsi="宋体" w:cs="宋体" w:hint="eastAsia"/>
                <w:spacing w:val="-6"/>
                <w:kern w:val="0"/>
                <w:szCs w:val="21"/>
              </w:rPr>
              <w:t>其他发票超过</w:t>
            </w:r>
            <w:r>
              <w:rPr>
                <w:rFonts w:ascii="宋体" w:hAnsi="宋体" w:cs="宋体" w:hint="eastAsia"/>
                <w:spacing w:val="-6"/>
                <w:kern w:val="0"/>
                <w:szCs w:val="21"/>
              </w:rPr>
              <w:t>200</w:t>
            </w:r>
            <w:r>
              <w:rPr>
                <w:rFonts w:ascii="宋体" w:hAnsi="宋体" w:cs="宋体" w:hint="eastAsia"/>
                <w:spacing w:val="-6"/>
                <w:kern w:val="0"/>
                <w:szCs w:val="21"/>
              </w:rPr>
              <w:t>份或者有其他严重情节的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10"/>
                <w:kern w:val="0"/>
                <w:szCs w:val="21"/>
              </w:rPr>
            </w:pPr>
            <w:r>
              <w:rPr>
                <w:rFonts w:ascii="宋体" w:hAnsi="宋体" w:cs="宋体" w:hint="eastAsia"/>
                <w:spacing w:val="-10"/>
                <w:kern w:val="0"/>
                <w:szCs w:val="21"/>
              </w:rPr>
              <w:t>处一万元以上三万元以下的罚款，有违法所得的予以没收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trHeight w:hRule="exact" w:val="1701"/>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32</w:t>
            </w:r>
            <w:r>
              <w:rPr>
                <w:rFonts w:ascii="宋体" w:hAnsi="宋体"/>
                <w:szCs w:val="21"/>
                <w:lang/>
              </w:rPr>
              <w:t>5</w:t>
            </w:r>
          </w:p>
        </w:tc>
        <w:tc>
          <w:tcPr>
            <w:tcW w:w="1327" w:type="dxa"/>
            <w:vMerge w:val="restart"/>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对虚开发票（</w:t>
            </w:r>
            <w:r>
              <w:rPr>
                <w:rFonts w:ascii="宋体" w:hAnsi="宋体" w:hint="eastAsia"/>
                <w:kern w:val="0"/>
                <w:szCs w:val="21"/>
              </w:rPr>
              <w:t>1.</w:t>
            </w:r>
            <w:r>
              <w:rPr>
                <w:rFonts w:ascii="宋体" w:hAnsi="宋体" w:hint="eastAsia"/>
                <w:kern w:val="0"/>
                <w:szCs w:val="21"/>
              </w:rPr>
              <w:t>为他人、为自己开具与实际经营业务情况不符的发票；</w:t>
            </w:r>
            <w:r>
              <w:rPr>
                <w:rFonts w:ascii="宋体" w:hAnsi="宋体" w:hint="eastAsia"/>
                <w:kern w:val="0"/>
                <w:szCs w:val="21"/>
              </w:rPr>
              <w:t>2.</w:t>
            </w:r>
            <w:r>
              <w:rPr>
                <w:rFonts w:ascii="宋体" w:hAnsi="宋体" w:hint="eastAsia"/>
                <w:kern w:val="0"/>
                <w:szCs w:val="21"/>
              </w:rPr>
              <w:t>让他人为自己开具与实际经营业务情况不符的发票；</w:t>
            </w:r>
            <w:r>
              <w:rPr>
                <w:rFonts w:ascii="宋体" w:hAnsi="宋体" w:hint="eastAsia"/>
                <w:kern w:val="0"/>
                <w:szCs w:val="21"/>
              </w:rPr>
              <w:t>3.</w:t>
            </w:r>
            <w:r>
              <w:rPr>
                <w:rFonts w:ascii="宋体" w:hAnsi="宋体" w:hint="eastAsia"/>
                <w:kern w:val="0"/>
                <w:szCs w:val="21"/>
              </w:rPr>
              <w:t>介绍他人开具与实际经营业务情况不符的发票）的处罚</w:t>
            </w:r>
          </w:p>
        </w:tc>
        <w:tc>
          <w:tcPr>
            <w:tcW w:w="1158" w:type="dxa"/>
            <w:vMerge w:val="restart"/>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《中华人民共和国发票管理办法》第三十七条第一款</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虚开金额在一万元</w:t>
            </w:r>
            <w:r>
              <w:rPr>
                <w:rFonts w:ascii="宋体" w:hAnsi="宋体" w:cs="宋体" w:hint="eastAsia"/>
                <w:spacing w:val="-6"/>
                <w:kern w:val="0"/>
                <w:szCs w:val="21"/>
              </w:rPr>
              <w:t>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处五万元以下的罚款，有违法所得的予以没收</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trHeight w:val="3044"/>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虚开金额超过一万元的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处五万元以上五十万元以下的罚款，有违法所得的予以没收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32</w:t>
            </w:r>
            <w:r>
              <w:rPr>
                <w:rFonts w:ascii="宋体" w:hAnsi="宋体"/>
                <w:szCs w:val="21"/>
                <w:lang/>
              </w:rPr>
              <w:t>6</w:t>
            </w:r>
          </w:p>
        </w:tc>
        <w:tc>
          <w:tcPr>
            <w:tcW w:w="1327" w:type="dxa"/>
            <w:vMerge w:val="restart"/>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对非法代开发票的处罚</w:t>
            </w:r>
          </w:p>
        </w:tc>
        <w:tc>
          <w:tcPr>
            <w:tcW w:w="1158" w:type="dxa"/>
            <w:vMerge w:val="restart"/>
            <w:tcBorders>
              <w:left w:val="single" w:sz="4" w:space="0" w:color="auto"/>
              <w:right w:val="single" w:sz="4" w:space="0" w:color="auto"/>
            </w:tcBorders>
            <w:vAlign w:val="center"/>
          </w:tcPr>
          <w:p w:rsidR="00000000" w:rsidRDefault="003C63B1">
            <w:pPr>
              <w:spacing w:line="306" w:lineRule="exact"/>
              <w:rPr>
                <w:rFonts w:ascii="宋体" w:hAnsi="宋体" w:hint="eastAsia"/>
                <w:kern w:val="0"/>
                <w:szCs w:val="21"/>
              </w:rPr>
            </w:pPr>
            <w:r>
              <w:rPr>
                <w:rFonts w:ascii="宋体" w:hAnsi="宋体" w:hint="eastAsia"/>
                <w:kern w:val="0"/>
                <w:szCs w:val="21"/>
              </w:rPr>
              <w:t>《中华人民共和国发票管理办法》第三十七条第二款</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非法代开金额在一万元以下的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处五万元以下的罚款，有违法所得的予以没收</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非法代开金额超过一万元的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处五万元以上五十万元以下的罚款，有违法所得的予以没收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w:t>
            </w:r>
            <w:r>
              <w:rPr>
                <w:rFonts w:ascii="宋体" w:hAnsi="宋体"/>
                <w:szCs w:val="21"/>
                <w:lang/>
              </w:rPr>
              <w:t>27</w:t>
            </w:r>
          </w:p>
        </w:tc>
        <w:tc>
          <w:tcPr>
            <w:tcW w:w="1327" w:type="dxa"/>
            <w:vMerge w:val="restart"/>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对私自印制、伪造、变造发票，非法制造发票防伪专用品，伪造发票监制章的处罚</w:t>
            </w:r>
          </w:p>
        </w:tc>
        <w:tc>
          <w:tcPr>
            <w:tcW w:w="1158" w:type="dxa"/>
            <w:vMerge w:val="restart"/>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《中华人民共和国发票管理</w:t>
            </w:r>
            <w:r>
              <w:rPr>
                <w:rFonts w:ascii="宋体" w:hAnsi="宋体" w:hint="eastAsia"/>
                <w:kern w:val="0"/>
                <w:szCs w:val="21"/>
              </w:rPr>
              <w:t>办法》第三十八条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没有违法所得的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处一万元的罚款</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违法所得不满一万元的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处一万元以上五万元以下的罚款，有违法所得的予以没收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违法所得一万元以上或有其他严重情节的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处五万元以上五十万元以下的罚款，有违法所得的予以没收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trHeight w:hRule="exact" w:val="737"/>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lastRenderedPageBreak/>
              <w:t>32</w:t>
            </w:r>
            <w:r>
              <w:rPr>
                <w:rFonts w:ascii="宋体" w:hAnsi="宋体"/>
                <w:szCs w:val="21"/>
                <w:lang/>
              </w:rPr>
              <w:t>8</w:t>
            </w:r>
          </w:p>
        </w:tc>
        <w:tc>
          <w:tcPr>
            <w:tcW w:w="1327" w:type="dxa"/>
            <w:vMerge w:val="restart"/>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对转借、转让、介绍他人转让发票、发票监制章和发票防伪专用品的处罚</w:t>
            </w:r>
          </w:p>
        </w:tc>
        <w:tc>
          <w:tcPr>
            <w:tcW w:w="1158" w:type="dxa"/>
            <w:vMerge w:val="restart"/>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r>
              <w:rPr>
                <w:rFonts w:ascii="宋体" w:hAnsi="宋体" w:hint="eastAsia"/>
                <w:kern w:val="0"/>
                <w:szCs w:val="21"/>
              </w:rPr>
              <w:t>《中华人民共和国发票管理办法》第三十九条第（一）项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没有违法所得的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处一万元的罚款</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违法所得不满一万元的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处一万元以上五万元以下的罚款，有违法所得的予以没收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30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违法所得一万元以上或有其他严重情节的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处五万元以上五十万元以下的罚款，有违法所得的予以没收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w:t>
            </w:r>
            <w:r>
              <w:rPr>
                <w:rFonts w:ascii="宋体" w:hAnsi="宋体"/>
                <w:szCs w:val="21"/>
                <w:lang/>
              </w:rPr>
              <w:t>29</w:t>
            </w:r>
          </w:p>
        </w:tc>
        <w:tc>
          <w:tcPr>
            <w:tcW w:w="1327" w:type="dxa"/>
            <w:vMerge w:val="restart"/>
            <w:tcBorders>
              <w:left w:val="single" w:sz="4" w:space="0" w:color="auto"/>
              <w:right w:val="single" w:sz="4" w:space="0" w:color="auto"/>
            </w:tcBorders>
            <w:vAlign w:val="center"/>
          </w:tcPr>
          <w:p w:rsidR="00000000" w:rsidRDefault="003C63B1">
            <w:pPr>
              <w:spacing w:line="280" w:lineRule="exact"/>
              <w:rPr>
                <w:rFonts w:ascii="宋体" w:hAnsi="宋体" w:cs="仿宋_GB2312" w:hint="eastAsia"/>
                <w:szCs w:val="21"/>
              </w:rPr>
            </w:pPr>
            <w:r>
              <w:rPr>
                <w:rFonts w:ascii="宋体" w:hAnsi="宋体" w:hint="eastAsia"/>
                <w:kern w:val="0"/>
                <w:szCs w:val="21"/>
              </w:rPr>
              <w:t>对知道或者应当知道是私自印制、伪造、变造、非法取得或者废止的发票而受让、开具、存放、携带、邮寄、运输的处罚</w:t>
            </w:r>
          </w:p>
        </w:tc>
        <w:tc>
          <w:tcPr>
            <w:tcW w:w="1158" w:type="dxa"/>
            <w:vMerge w:val="restart"/>
            <w:tcBorders>
              <w:left w:val="single" w:sz="4" w:space="0" w:color="auto"/>
              <w:right w:val="single" w:sz="4" w:space="0" w:color="auto"/>
            </w:tcBorders>
            <w:vAlign w:val="center"/>
          </w:tcPr>
          <w:p w:rsidR="00000000" w:rsidRDefault="003C63B1">
            <w:pPr>
              <w:spacing w:line="280" w:lineRule="exact"/>
              <w:rPr>
                <w:rFonts w:ascii="宋体" w:hAnsi="宋体" w:cs="仿宋_GB2312" w:hint="eastAsia"/>
                <w:szCs w:val="21"/>
              </w:rPr>
            </w:pPr>
            <w:r>
              <w:rPr>
                <w:rFonts w:ascii="宋体" w:hAnsi="宋体" w:hint="eastAsia"/>
                <w:kern w:val="0"/>
                <w:szCs w:val="21"/>
              </w:rPr>
              <w:t>《中华人民共和国发票管理办法》第三十九条第（二）项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rsidP="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t>没有违法所得的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rsidP="003C63B1">
            <w:pPr>
              <w:spacing w:beforeLines="50" w:line="300" w:lineRule="exact"/>
              <w:rPr>
                <w:rFonts w:ascii="宋体" w:hAnsi="宋体" w:cs="宋体" w:hint="eastAsia"/>
                <w:spacing w:val="-6"/>
                <w:kern w:val="0"/>
                <w:szCs w:val="21"/>
              </w:rPr>
            </w:pPr>
            <w:r>
              <w:rPr>
                <w:rFonts w:ascii="宋体" w:hAnsi="宋体" w:cs="宋体" w:hint="eastAsia"/>
                <w:spacing w:val="-6"/>
                <w:kern w:val="0"/>
                <w:szCs w:val="21"/>
              </w:rPr>
              <w:t>处一万元的罚款</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28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28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违法所得不满一万元的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rsidP="003C63B1">
            <w:pPr>
              <w:spacing w:beforeLines="20" w:line="300" w:lineRule="exact"/>
              <w:rPr>
                <w:rFonts w:ascii="宋体" w:hAnsi="宋体" w:cs="宋体" w:hint="eastAsia"/>
                <w:spacing w:val="-6"/>
                <w:kern w:val="0"/>
                <w:szCs w:val="21"/>
              </w:rPr>
            </w:pPr>
            <w:r>
              <w:rPr>
                <w:rFonts w:ascii="宋体" w:hAnsi="宋体" w:cs="宋体" w:hint="eastAsia"/>
                <w:spacing w:val="-6"/>
                <w:kern w:val="0"/>
                <w:szCs w:val="21"/>
              </w:rPr>
              <w:t>处一万元以上五万元以下的罚款，有违法所得的予以没收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28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28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违法所得一万元以上或有其他严重情节的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处五万元以上五十万元以下的罚款，有违法所得的予以没收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left"/>
              <w:rPr>
                <w:rFonts w:ascii="宋体" w:hAnsi="宋体" w:cs="仿宋_GB2312" w:hint="eastAsia"/>
                <w:color w:val="000000"/>
                <w:szCs w:val="21"/>
              </w:rPr>
            </w:pPr>
          </w:p>
        </w:tc>
      </w:tr>
      <w:tr w:rsidR="00000000">
        <w:trPr>
          <w:jc w:val="center"/>
        </w:trPr>
        <w:tc>
          <w:tcPr>
            <w:tcW w:w="540"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szCs w:val="21"/>
                <w:lang/>
              </w:rPr>
            </w:pPr>
            <w:r>
              <w:rPr>
                <w:rFonts w:ascii="宋体" w:hAnsi="宋体" w:hint="eastAsia"/>
                <w:szCs w:val="21"/>
              </w:rPr>
              <w:t>33</w:t>
            </w:r>
            <w:r>
              <w:rPr>
                <w:rFonts w:ascii="宋体" w:hAnsi="宋体"/>
                <w:szCs w:val="21"/>
                <w:lang/>
              </w:rPr>
              <w:t>0</w:t>
            </w:r>
          </w:p>
        </w:tc>
        <w:tc>
          <w:tcPr>
            <w:tcW w:w="1327" w:type="dxa"/>
            <w:vMerge w:val="restart"/>
            <w:tcBorders>
              <w:left w:val="single" w:sz="4" w:space="0" w:color="auto"/>
              <w:right w:val="single" w:sz="4" w:space="0" w:color="auto"/>
            </w:tcBorders>
            <w:vAlign w:val="center"/>
          </w:tcPr>
          <w:p w:rsidR="00000000" w:rsidRDefault="003C63B1">
            <w:pPr>
              <w:spacing w:line="280" w:lineRule="exact"/>
              <w:rPr>
                <w:rFonts w:ascii="宋体" w:hAnsi="宋体" w:cs="仿宋_GB2312" w:hint="eastAsia"/>
                <w:szCs w:val="21"/>
              </w:rPr>
            </w:pPr>
            <w:r>
              <w:rPr>
                <w:rFonts w:ascii="宋体" w:hAnsi="宋体" w:hint="eastAsia"/>
                <w:kern w:val="0"/>
                <w:szCs w:val="21"/>
              </w:rPr>
              <w:t>对</w:t>
            </w:r>
            <w:r>
              <w:rPr>
                <w:rFonts w:ascii="宋体" w:hAnsi="宋体" w:hint="eastAsia"/>
                <w:kern w:val="0"/>
                <w:szCs w:val="21"/>
              </w:rPr>
              <w:t>违反发票管理法规，导致其他单位或者个人未缴、少缴或者骗取税款的处罚</w:t>
            </w:r>
          </w:p>
        </w:tc>
        <w:tc>
          <w:tcPr>
            <w:tcW w:w="1158" w:type="dxa"/>
            <w:vMerge w:val="restart"/>
            <w:tcBorders>
              <w:left w:val="single" w:sz="4" w:space="0" w:color="auto"/>
              <w:right w:val="single" w:sz="4" w:space="0" w:color="auto"/>
            </w:tcBorders>
            <w:vAlign w:val="center"/>
          </w:tcPr>
          <w:p w:rsidR="00000000" w:rsidRDefault="003C63B1">
            <w:pPr>
              <w:spacing w:line="280" w:lineRule="exact"/>
              <w:rPr>
                <w:rFonts w:ascii="宋体" w:hAnsi="宋体" w:cs="仿宋_GB2312" w:hint="eastAsia"/>
                <w:szCs w:val="21"/>
              </w:rPr>
            </w:pPr>
            <w:r>
              <w:rPr>
                <w:rFonts w:ascii="宋体" w:hAnsi="宋体" w:hint="eastAsia"/>
                <w:kern w:val="0"/>
                <w:szCs w:val="21"/>
              </w:rPr>
              <w:t>《中华人民共和国发票管理办法》第四十一条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税款能追缴入库的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处未缴、少缴或者骗取税款</w:t>
            </w:r>
            <w:r>
              <w:rPr>
                <w:rFonts w:ascii="宋体" w:hAnsi="宋体" w:cs="宋体" w:hint="eastAsia"/>
                <w:spacing w:val="-6"/>
                <w:kern w:val="0"/>
                <w:szCs w:val="21"/>
              </w:rPr>
              <w:t>50%</w:t>
            </w:r>
            <w:r>
              <w:rPr>
                <w:rFonts w:ascii="宋体" w:hAnsi="宋体" w:cs="宋体" w:hint="eastAsia"/>
                <w:spacing w:val="-6"/>
                <w:kern w:val="0"/>
                <w:szCs w:val="21"/>
              </w:rPr>
              <w:t>以下的罚款，有违法所得的予以没收</w:t>
            </w:r>
          </w:p>
        </w:tc>
        <w:tc>
          <w:tcPr>
            <w:tcW w:w="993" w:type="dxa"/>
            <w:vMerge w:val="restart"/>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hint="eastAsia"/>
                <w:szCs w:val="21"/>
              </w:rPr>
            </w:pPr>
          </w:p>
        </w:tc>
        <w:tc>
          <w:tcPr>
            <w:tcW w:w="1327" w:type="dxa"/>
            <w:vMerge/>
            <w:tcBorders>
              <w:left w:val="single" w:sz="4" w:space="0" w:color="auto"/>
              <w:right w:val="single" w:sz="4" w:space="0" w:color="auto"/>
            </w:tcBorders>
            <w:vAlign w:val="center"/>
          </w:tcPr>
          <w:p w:rsidR="00000000" w:rsidRDefault="003C63B1">
            <w:pPr>
              <w:spacing w:line="280" w:lineRule="exact"/>
              <w:rPr>
                <w:rFonts w:ascii="宋体" w:hAnsi="宋体" w:cs="仿宋_GB2312" w:hint="eastAsia"/>
                <w:szCs w:val="21"/>
              </w:rPr>
            </w:pPr>
          </w:p>
        </w:tc>
        <w:tc>
          <w:tcPr>
            <w:tcW w:w="1158" w:type="dxa"/>
            <w:vMerge/>
            <w:tcBorders>
              <w:left w:val="single" w:sz="4" w:space="0" w:color="auto"/>
              <w:right w:val="single" w:sz="4" w:space="0" w:color="auto"/>
            </w:tcBorders>
            <w:vAlign w:val="center"/>
          </w:tcPr>
          <w:p w:rsidR="00000000" w:rsidRDefault="003C63B1">
            <w:pPr>
              <w:spacing w:line="280" w:lineRule="exact"/>
              <w:rPr>
                <w:rFonts w:ascii="宋体" w:hAnsi="宋体" w:cs="仿宋_GB2312" w:hint="eastAsia"/>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税款不能追缴入库的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hint="eastAsia"/>
                <w:spacing w:val="-6"/>
                <w:kern w:val="0"/>
                <w:szCs w:val="21"/>
              </w:rPr>
            </w:pPr>
            <w:r>
              <w:rPr>
                <w:rFonts w:ascii="宋体" w:hAnsi="宋体" w:cs="宋体" w:hint="eastAsia"/>
                <w:spacing w:val="-6"/>
                <w:kern w:val="0"/>
                <w:szCs w:val="21"/>
              </w:rPr>
              <w:t>处未缴、少缴或者骗取税款</w:t>
            </w:r>
            <w:r>
              <w:rPr>
                <w:rFonts w:ascii="宋体" w:hAnsi="宋体" w:cs="宋体" w:hint="eastAsia"/>
                <w:spacing w:val="-6"/>
                <w:kern w:val="0"/>
                <w:szCs w:val="21"/>
              </w:rPr>
              <w:t>50%</w:t>
            </w:r>
            <w:r>
              <w:rPr>
                <w:rFonts w:ascii="宋体" w:hAnsi="宋体" w:cs="宋体" w:hint="eastAsia"/>
                <w:spacing w:val="-6"/>
                <w:kern w:val="0"/>
                <w:szCs w:val="21"/>
              </w:rPr>
              <w:t>以上</w:t>
            </w:r>
            <w:r>
              <w:rPr>
                <w:rFonts w:ascii="宋体" w:hAnsi="宋体" w:cs="宋体" w:hint="eastAsia"/>
                <w:spacing w:val="-6"/>
                <w:kern w:val="0"/>
                <w:szCs w:val="21"/>
              </w:rPr>
              <w:t>1</w:t>
            </w:r>
            <w:r>
              <w:rPr>
                <w:rFonts w:ascii="宋体" w:hAnsi="宋体" w:cs="宋体" w:hint="eastAsia"/>
                <w:spacing w:val="-6"/>
                <w:kern w:val="0"/>
                <w:szCs w:val="21"/>
              </w:rPr>
              <w:t>倍以下的罚款，有违法所得的予以没收</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hint="eastAsia"/>
                <w:color w:val="000000"/>
                <w:szCs w:val="21"/>
              </w:rPr>
            </w:pP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33</w:t>
            </w:r>
            <w:r>
              <w:rPr>
                <w:rFonts w:ascii="宋体" w:hAnsi="宋体"/>
                <w:kern w:val="0"/>
                <w:szCs w:val="21"/>
                <w:lang/>
              </w:rPr>
              <w:t>1</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对纳税人未按照规定的期限申报办理税务登记、变更或者注销登记的处罚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《中华人民共和国税收征收管理法》第六十条第一款第</w:t>
            </w:r>
            <w:r>
              <w:rPr>
                <w:rFonts w:ascii="宋体" w:hAnsi="宋体" w:hint="eastAsia"/>
                <w:kern w:val="0"/>
                <w:szCs w:val="21"/>
              </w:rPr>
              <w:t>(</w:t>
            </w:r>
            <w:r>
              <w:rPr>
                <w:rFonts w:ascii="宋体" w:hAnsi="宋体" w:hint="eastAsia"/>
                <w:kern w:val="0"/>
                <w:szCs w:val="21"/>
              </w:rPr>
              <w:t>一</w:t>
            </w:r>
            <w:r>
              <w:rPr>
                <w:rFonts w:ascii="宋体" w:hAnsi="宋体" w:hint="eastAsia"/>
                <w:kern w:val="0"/>
                <w:szCs w:val="21"/>
              </w:rPr>
              <w:t>)</w:t>
            </w:r>
            <w:r>
              <w:rPr>
                <w:rFonts w:ascii="宋体" w:hAnsi="宋体" w:hint="eastAsia"/>
                <w:kern w:val="0"/>
                <w:szCs w:val="21"/>
              </w:rPr>
              <w:t>项；《税务登记管理办法》第四十条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w:t>
            </w:r>
            <w:r>
              <w:rPr>
                <w:rFonts w:ascii="黑体" w:eastAsia="黑体" w:hAnsi="黑体" w:cs="宋体" w:hint="eastAsia"/>
                <w:b/>
                <w:spacing w:val="-6"/>
                <w:kern w:val="0"/>
                <w:szCs w:val="21"/>
              </w:rPr>
              <w:t>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33</w:t>
            </w:r>
            <w:r>
              <w:rPr>
                <w:rFonts w:ascii="宋体" w:hAnsi="宋体"/>
                <w:kern w:val="0"/>
                <w:szCs w:val="21"/>
                <w:lang/>
              </w:rPr>
              <w:t>2</w:t>
            </w:r>
          </w:p>
        </w:tc>
        <w:tc>
          <w:tcPr>
            <w:tcW w:w="1327" w:type="dxa"/>
            <w:tcBorders>
              <w:left w:val="single" w:sz="4" w:space="0" w:color="auto"/>
              <w:right w:val="single" w:sz="4" w:space="0" w:color="auto"/>
            </w:tcBorders>
            <w:vAlign w:val="center"/>
          </w:tcPr>
          <w:p w:rsidR="00000000" w:rsidRDefault="003C63B1">
            <w:pPr>
              <w:spacing w:line="280" w:lineRule="exact"/>
              <w:rPr>
                <w:rFonts w:ascii="宋体" w:hAnsi="宋体" w:hint="eastAsia"/>
                <w:kern w:val="0"/>
                <w:szCs w:val="21"/>
              </w:rPr>
            </w:pPr>
            <w:r>
              <w:rPr>
                <w:rFonts w:ascii="宋体" w:hAnsi="宋体" w:hint="eastAsia"/>
                <w:kern w:val="0"/>
                <w:szCs w:val="21"/>
              </w:rPr>
              <w:t>对纳税人未按照规定办理税务登记证件验证或者换证手续的处罚</w:t>
            </w:r>
          </w:p>
        </w:tc>
        <w:tc>
          <w:tcPr>
            <w:tcW w:w="1158" w:type="dxa"/>
            <w:tcBorders>
              <w:left w:val="single" w:sz="4" w:space="0" w:color="auto"/>
              <w:right w:val="single" w:sz="4" w:space="0" w:color="auto"/>
            </w:tcBorders>
            <w:vAlign w:val="center"/>
          </w:tcPr>
          <w:p w:rsidR="00000000" w:rsidRDefault="003C63B1">
            <w:pPr>
              <w:spacing w:line="280" w:lineRule="exact"/>
              <w:rPr>
                <w:rFonts w:ascii="宋体" w:hAnsi="宋体" w:hint="eastAsia"/>
                <w:kern w:val="0"/>
                <w:szCs w:val="21"/>
              </w:rPr>
            </w:pPr>
            <w:r>
              <w:rPr>
                <w:rFonts w:ascii="宋体" w:hAnsi="宋体" w:hint="eastAsia"/>
                <w:kern w:val="0"/>
                <w:szCs w:val="21"/>
              </w:rPr>
              <w:t>《中华人民共和国税收征收管理法实施细则》第九十条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33</w:t>
            </w:r>
            <w:r>
              <w:rPr>
                <w:rFonts w:ascii="宋体" w:hAnsi="宋体"/>
                <w:kern w:val="0"/>
                <w:szCs w:val="21"/>
                <w:lang/>
              </w:rPr>
              <w:t>3</w:t>
            </w:r>
          </w:p>
        </w:tc>
        <w:tc>
          <w:tcPr>
            <w:tcW w:w="1327" w:type="dxa"/>
            <w:tcBorders>
              <w:left w:val="single" w:sz="4" w:space="0" w:color="auto"/>
              <w:right w:val="single" w:sz="4" w:space="0" w:color="auto"/>
            </w:tcBorders>
            <w:vAlign w:val="center"/>
          </w:tcPr>
          <w:p w:rsidR="00000000" w:rsidRDefault="003C63B1">
            <w:pPr>
              <w:spacing w:line="280" w:lineRule="exact"/>
              <w:rPr>
                <w:rFonts w:ascii="宋体" w:hAnsi="宋体" w:hint="eastAsia"/>
                <w:kern w:val="0"/>
                <w:szCs w:val="21"/>
              </w:rPr>
            </w:pPr>
            <w:r>
              <w:rPr>
                <w:rFonts w:ascii="宋体" w:hAnsi="宋体" w:hint="eastAsia"/>
                <w:kern w:val="0"/>
                <w:szCs w:val="21"/>
              </w:rPr>
              <w:t>对扣缴义务人未按照规定办理扣缴税款登记的</w:t>
            </w:r>
            <w:r>
              <w:rPr>
                <w:rFonts w:ascii="宋体" w:hAnsi="宋体" w:hint="eastAsia"/>
                <w:kern w:val="0"/>
                <w:szCs w:val="21"/>
              </w:rPr>
              <w:lastRenderedPageBreak/>
              <w:t>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lastRenderedPageBreak/>
              <w:t>《税务登记管理办法》第四十</w:t>
            </w:r>
            <w:r>
              <w:rPr>
                <w:rFonts w:ascii="宋体" w:hAnsi="宋体" w:hint="eastAsia"/>
                <w:kern w:val="0"/>
                <w:szCs w:val="21"/>
              </w:rPr>
              <w:lastRenderedPageBreak/>
              <w:t>二条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在税务机关发现前主动改正或者在税务机关责令限期改正期限内改正。初次违</w:t>
            </w:r>
            <w:r>
              <w:rPr>
                <w:rFonts w:ascii="黑体" w:eastAsia="黑体" w:hAnsi="黑体" w:cs="宋体" w:hint="eastAsia"/>
                <w:b/>
                <w:spacing w:val="-6"/>
                <w:kern w:val="0"/>
                <w:szCs w:val="21"/>
              </w:rPr>
              <w:lastRenderedPageBreak/>
              <w:t>法且危害后果轻微并</w:t>
            </w:r>
            <w:r>
              <w:rPr>
                <w:rFonts w:ascii="黑体" w:eastAsia="黑体" w:hAnsi="黑体" w:cs="宋体" w:hint="eastAsia"/>
                <w:b/>
                <w:spacing w:val="-6"/>
                <w:kern w:val="0"/>
                <w:szCs w:val="21"/>
              </w:rPr>
              <w:t>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lastRenderedPageBreak/>
              <w:t>33</w:t>
            </w:r>
            <w:r>
              <w:rPr>
                <w:rFonts w:ascii="宋体" w:hAnsi="宋体"/>
                <w:kern w:val="0"/>
                <w:szCs w:val="21"/>
                <w:lang/>
              </w:rPr>
              <w:t>4</w:t>
            </w:r>
          </w:p>
        </w:tc>
        <w:tc>
          <w:tcPr>
            <w:tcW w:w="1327" w:type="dxa"/>
            <w:tcBorders>
              <w:left w:val="single" w:sz="4" w:space="0" w:color="auto"/>
              <w:right w:val="single" w:sz="4" w:space="0" w:color="auto"/>
            </w:tcBorders>
            <w:vAlign w:val="center"/>
          </w:tcPr>
          <w:p w:rsidR="00000000" w:rsidRDefault="003C63B1">
            <w:pPr>
              <w:spacing w:line="280" w:lineRule="exact"/>
              <w:rPr>
                <w:rFonts w:ascii="宋体" w:hAnsi="宋体" w:hint="eastAsia"/>
                <w:kern w:val="0"/>
                <w:szCs w:val="21"/>
              </w:rPr>
            </w:pPr>
            <w:r>
              <w:rPr>
                <w:rFonts w:ascii="宋体" w:hAnsi="宋体" w:hint="eastAsia"/>
                <w:kern w:val="0"/>
                <w:szCs w:val="21"/>
              </w:rPr>
              <w:t>对纳税人未按照规定设置、保管账簿或者保管记账凭证和有关资料的处罚</w:t>
            </w:r>
          </w:p>
        </w:tc>
        <w:tc>
          <w:tcPr>
            <w:tcW w:w="1158" w:type="dxa"/>
            <w:tcBorders>
              <w:left w:val="single" w:sz="4" w:space="0" w:color="auto"/>
              <w:right w:val="single" w:sz="4" w:space="0" w:color="auto"/>
            </w:tcBorders>
            <w:vAlign w:val="center"/>
          </w:tcPr>
          <w:p w:rsidR="00000000" w:rsidRDefault="003C63B1">
            <w:pPr>
              <w:spacing w:line="300" w:lineRule="exact"/>
              <w:jc w:val="left"/>
              <w:rPr>
                <w:rFonts w:ascii="宋体" w:hAnsi="宋体" w:hint="eastAsia"/>
                <w:kern w:val="0"/>
                <w:szCs w:val="21"/>
              </w:rPr>
            </w:pPr>
            <w:r>
              <w:rPr>
                <w:rFonts w:ascii="宋体" w:hAnsi="宋体" w:hint="eastAsia"/>
                <w:kern w:val="0"/>
                <w:szCs w:val="21"/>
              </w:rPr>
              <w:t>《中华人民共和国税收征收管理法》第六十条第一款第（二）项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w:t>
            </w:r>
            <w:r>
              <w:rPr>
                <w:rFonts w:ascii="宋体" w:hAnsi="宋体"/>
                <w:kern w:val="0"/>
                <w:szCs w:val="21"/>
                <w:lang/>
              </w:rPr>
              <w:t>35</w:t>
            </w:r>
          </w:p>
        </w:tc>
        <w:tc>
          <w:tcPr>
            <w:tcW w:w="1327" w:type="dxa"/>
            <w:tcBorders>
              <w:left w:val="single" w:sz="4" w:space="0" w:color="auto"/>
              <w:right w:val="single" w:sz="4" w:space="0" w:color="auto"/>
            </w:tcBorders>
            <w:vAlign w:val="center"/>
          </w:tcPr>
          <w:p w:rsidR="00000000" w:rsidRDefault="003C63B1">
            <w:pPr>
              <w:spacing w:line="280" w:lineRule="exact"/>
              <w:rPr>
                <w:rFonts w:ascii="宋体" w:hAnsi="宋体" w:hint="eastAsia"/>
                <w:kern w:val="0"/>
                <w:szCs w:val="21"/>
              </w:rPr>
            </w:pPr>
            <w:r>
              <w:rPr>
                <w:rFonts w:ascii="宋体" w:hAnsi="宋体" w:hint="eastAsia"/>
                <w:kern w:val="0"/>
                <w:szCs w:val="21"/>
              </w:rPr>
              <w:t>对纳税人未按照规定将财务、会计制度或者财务、会计处理办法和会计核算软件报送税务机关备查的处罚</w:t>
            </w:r>
          </w:p>
        </w:tc>
        <w:tc>
          <w:tcPr>
            <w:tcW w:w="1158" w:type="dxa"/>
            <w:tcBorders>
              <w:left w:val="single" w:sz="4" w:space="0" w:color="auto"/>
              <w:right w:val="single" w:sz="4" w:space="0" w:color="auto"/>
            </w:tcBorders>
            <w:vAlign w:val="center"/>
          </w:tcPr>
          <w:p w:rsidR="00000000" w:rsidRDefault="003C63B1">
            <w:pPr>
              <w:spacing w:line="300" w:lineRule="exact"/>
              <w:jc w:val="left"/>
              <w:rPr>
                <w:rFonts w:ascii="宋体" w:hAnsi="宋体" w:hint="eastAsia"/>
                <w:kern w:val="0"/>
                <w:szCs w:val="21"/>
              </w:rPr>
            </w:pPr>
            <w:r>
              <w:rPr>
                <w:rFonts w:ascii="宋体" w:hAnsi="宋体" w:hint="eastAsia"/>
                <w:kern w:val="0"/>
                <w:szCs w:val="21"/>
              </w:rPr>
              <w:t>《中华人民共和国税收征收管理法》第六十条第一款第（三）项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rsidP="003C63B1">
            <w:pPr>
              <w:spacing w:beforeLines="20"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w:t>
            </w:r>
            <w:r>
              <w:rPr>
                <w:rFonts w:ascii="黑体" w:eastAsia="黑体" w:hAnsi="黑体" w:cs="宋体" w:hint="eastAsia"/>
                <w:b/>
                <w:spacing w:val="-6"/>
                <w:kern w:val="0"/>
                <w:szCs w:val="21"/>
              </w:rPr>
              <w:t>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33</w:t>
            </w:r>
            <w:r>
              <w:rPr>
                <w:rFonts w:ascii="宋体" w:hAnsi="宋体"/>
                <w:kern w:val="0"/>
                <w:szCs w:val="21"/>
                <w:lang/>
              </w:rPr>
              <w:t>6</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对纳税人未按照规定将其全部银行账号向税务机关报告的处罚</w:t>
            </w:r>
          </w:p>
        </w:tc>
        <w:tc>
          <w:tcPr>
            <w:tcW w:w="1158" w:type="dxa"/>
            <w:tcBorders>
              <w:left w:val="single" w:sz="4" w:space="0" w:color="auto"/>
              <w:right w:val="single" w:sz="4" w:space="0" w:color="auto"/>
            </w:tcBorders>
            <w:vAlign w:val="center"/>
          </w:tcPr>
          <w:p w:rsidR="00000000" w:rsidRDefault="003C63B1">
            <w:pPr>
              <w:spacing w:line="280" w:lineRule="exact"/>
              <w:rPr>
                <w:rFonts w:ascii="宋体" w:hAnsi="宋体" w:hint="eastAsia"/>
                <w:kern w:val="0"/>
                <w:szCs w:val="21"/>
              </w:rPr>
            </w:pPr>
            <w:r>
              <w:rPr>
                <w:rFonts w:ascii="宋体" w:hAnsi="宋体" w:hint="eastAsia"/>
                <w:kern w:val="0"/>
                <w:szCs w:val="21"/>
              </w:rPr>
              <w:t>《中华人民共和国税收征收管理法》第六十条第一款第（四）项；《中华人民共和国税收征收管理法实施细则》</w:t>
            </w:r>
          </w:p>
          <w:p w:rsidR="00000000" w:rsidRDefault="003C63B1">
            <w:pPr>
              <w:spacing w:line="280" w:lineRule="exact"/>
              <w:rPr>
                <w:rFonts w:ascii="宋体" w:hAnsi="宋体" w:hint="eastAsia"/>
                <w:kern w:val="0"/>
                <w:szCs w:val="21"/>
              </w:rPr>
            </w:pPr>
            <w:r>
              <w:rPr>
                <w:rFonts w:ascii="宋体" w:hAnsi="宋体" w:hint="eastAsia"/>
                <w:kern w:val="0"/>
                <w:szCs w:val="21"/>
              </w:rPr>
              <w:t>第十七条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33</w:t>
            </w:r>
            <w:r>
              <w:rPr>
                <w:rFonts w:ascii="宋体" w:hAnsi="宋体"/>
                <w:kern w:val="0"/>
                <w:szCs w:val="21"/>
                <w:lang/>
              </w:rPr>
              <w:t>7</w:t>
            </w:r>
          </w:p>
        </w:tc>
        <w:tc>
          <w:tcPr>
            <w:tcW w:w="1327" w:type="dxa"/>
            <w:tcBorders>
              <w:left w:val="single" w:sz="4" w:space="0" w:color="auto"/>
              <w:right w:val="single" w:sz="4" w:space="0" w:color="auto"/>
            </w:tcBorders>
            <w:vAlign w:val="center"/>
          </w:tcPr>
          <w:p w:rsidR="00000000" w:rsidRDefault="003C63B1">
            <w:pPr>
              <w:spacing w:line="306" w:lineRule="exact"/>
              <w:rPr>
                <w:rFonts w:ascii="宋体" w:hAnsi="宋体" w:hint="eastAsia"/>
                <w:kern w:val="0"/>
                <w:szCs w:val="21"/>
              </w:rPr>
            </w:pPr>
            <w:r>
              <w:rPr>
                <w:rFonts w:ascii="宋体" w:hAnsi="宋体" w:hint="eastAsia"/>
                <w:kern w:val="0"/>
                <w:szCs w:val="21"/>
              </w:rPr>
              <w:t>对境内机构或个人发包工程作业或劳务项目，未按规定向主管税务机关报告有关事项的处罚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《非居民承包工程作业和提供</w:t>
            </w:r>
            <w:r>
              <w:rPr>
                <w:rFonts w:ascii="宋体" w:hAnsi="宋体" w:hint="eastAsia"/>
                <w:kern w:val="0"/>
                <w:szCs w:val="21"/>
              </w:rPr>
              <w:t>劳务税收管理暂行办法》第三十三条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33</w:t>
            </w:r>
            <w:r>
              <w:rPr>
                <w:rFonts w:ascii="宋体" w:hAnsi="宋体"/>
                <w:kern w:val="0"/>
                <w:szCs w:val="21"/>
                <w:lang/>
              </w:rPr>
              <w:t>8</w:t>
            </w:r>
          </w:p>
        </w:tc>
        <w:tc>
          <w:tcPr>
            <w:tcW w:w="1327" w:type="dxa"/>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对纳税人未按照规定安装、使用税控装置的处罚</w:t>
            </w:r>
          </w:p>
        </w:tc>
        <w:tc>
          <w:tcPr>
            <w:tcW w:w="1158" w:type="dxa"/>
            <w:tcBorders>
              <w:left w:val="single" w:sz="4" w:space="0" w:color="auto"/>
              <w:right w:val="single" w:sz="4" w:space="0" w:color="auto"/>
            </w:tcBorders>
            <w:vAlign w:val="center"/>
          </w:tcPr>
          <w:p w:rsidR="00000000" w:rsidRDefault="003C63B1">
            <w:pPr>
              <w:spacing w:line="280" w:lineRule="exact"/>
              <w:rPr>
                <w:rFonts w:ascii="宋体" w:hAnsi="宋体" w:hint="eastAsia"/>
                <w:kern w:val="0"/>
                <w:szCs w:val="21"/>
              </w:rPr>
            </w:pPr>
            <w:r>
              <w:rPr>
                <w:rFonts w:ascii="宋体" w:hAnsi="宋体" w:hint="eastAsia"/>
                <w:kern w:val="0"/>
                <w:szCs w:val="21"/>
              </w:rPr>
              <w:t>《中华人民共和国税收征收管理法》第六十条第一款第（五）项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tcBorders>
              <w:left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w:t>
            </w:r>
            <w:r>
              <w:rPr>
                <w:rFonts w:ascii="宋体" w:hAnsi="宋体"/>
                <w:kern w:val="0"/>
                <w:szCs w:val="21"/>
                <w:lang/>
              </w:rPr>
              <w:t>39</w:t>
            </w:r>
          </w:p>
        </w:tc>
        <w:tc>
          <w:tcPr>
            <w:tcW w:w="1327" w:type="dxa"/>
            <w:tcBorders>
              <w:left w:val="single" w:sz="4" w:space="0" w:color="auto"/>
              <w:right w:val="single" w:sz="4" w:space="0" w:color="auto"/>
            </w:tcBorders>
            <w:vAlign w:val="center"/>
          </w:tcPr>
          <w:p w:rsidR="00000000" w:rsidRDefault="003C63B1">
            <w:pPr>
              <w:spacing w:line="294" w:lineRule="exact"/>
              <w:rPr>
                <w:rFonts w:ascii="宋体" w:hAnsi="宋体" w:hint="eastAsia"/>
                <w:kern w:val="0"/>
                <w:szCs w:val="21"/>
              </w:rPr>
            </w:pPr>
            <w:r>
              <w:rPr>
                <w:rFonts w:ascii="宋体" w:hAnsi="宋体" w:hint="eastAsia"/>
                <w:kern w:val="0"/>
                <w:szCs w:val="21"/>
              </w:rPr>
              <w:t>对扣缴义务</w:t>
            </w:r>
            <w:r>
              <w:rPr>
                <w:rFonts w:ascii="宋体" w:hAnsi="宋体" w:hint="eastAsia"/>
                <w:kern w:val="0"/>
                <w:szCs w:val="21"/>
              </w:rPr>
              <w:lastRenderedPageBreak/>
              <w:t>人未按照规定设置、保管代扣代缴、代收代缴税款账簿或者保管代扣代缴、代收代缴税款记账凭证</w:t>
            </w:r>
            <w:r>
              <w:rPr>
                <w:rFonts w:ascii="宋体" w:hAnsi="宋体" w:hint="eastAsia"/>
                <w:kern w:val="0"/>
                <w:szCs w:val="21"/>
              </w:rPr>
              <w:t>及有关资料的处罚</w:t>
            </w:r>
          </w:p>
        </w:tc>
        <w:tc>
          <w:tcPr>
            <w:tcW w:w="1158" w:type="dxa"/>
            <w:tcBorders>
              <w:left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lastRenderedPageBreak/>
              <w:t>《中华人</w:t>
            </w:r>
            <w:r>
              <w:rPr>
                <w:rFonts w:ascii="宋体" w:hAnsi="宋体" w:hint="eastAsia"/>
                <w:kern w:val="0"/>
                <w:szCs w:val="21"/>
              </w:rPr>
              <w:lastRenderedPageBreak/>
              <w:t>民共和国税收征收管理法》第六十一条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在税务机关发现前主动改</w:t>
            </w:r>
            <w:r>
              <w:rPr>
                <w:rFonts w:ascii="黑体" w:eastAsia="黑体" w:hAnsi="黑体" w:cs="宋体" w:hint="eastAsia"/>
                <w:b/>
                <w:spacing w:val="-6"/>
                <w:kern w:val="0"/>
                <w:szCs w:val="21"/>
              </w:rPr>
              <w:lastRenderedPageBreak/>
              <w:t>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lastRenderedPageBreak/>
              <w:t>可以不予行政处罚</w:t>
            </w:r>
          </w:p>
        </w:tc>
        <w:tc>
          <w:tcPr>
            <w:tcW w:w="993" w:type="dxa"/>
            <w:tcBorders>
              <w:left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w:t>
            </w:r>
            <w:r>
              <w:rPr>
                <w:rFonts w:ascii="宋体" w:hAnsi="宋体" w:cs="仿宋_GB2312" w:hint="eastAsia"/>
                <w:color w:val="000000"/>
                <w:szCs w:val="21"/>
              </w:rPr>
              <w:lastRenderedPageBreak/>
              <w:t>机关</w:t>
            </w:r>
          </w:p>
        </w:tc>
      </w:tr>
      <w:tr w:rsidR="00000000">
        <w:trPr>
          <w:jc w:val="center"/>
        </w:trPr>
        <w:tc>
          <w:tcPr>
            <w:tcW w:w="540" w:type="dxa"/>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lastRenderedPageBreak/>
              <w:t>34</w:t>
            </w:r>
            <w:r>
              <w:rPr>
                <w:rFonts w:ascii="宋体" w:hAnsi="宋体"/>
                <w:kern w:val="0"/>
                <w:szCs w:val="21"/>
                <w:lang/>
              </w:rPr>
              <w:t>0</w:t>
            </w:r>
          </w:p>
        </w:tc>
        <w:tc>
          <w:tcPr>
            <w:tcW w:w="1327" w:type="dxa"/>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对扣缴义务人未按照规定开具税收票证，或者未按规定保管、报送代扣代缴、代收代缴税收票证及有关资料的处罚</w:t>
            </w:r>
          </w:p>
        </w:tc>
        <w:tc>
          <w:tcPr>
            <w:tcW w:w="1158" w:type="dxa"/>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《税收票证管理办法》第五十四条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kern w:val="0"/>
                <w:szCs w:val="21"/>
                <w:lang/>
              </w:rPr>
            </w:pPr>
            <w:r>
              <w:rPr>
                <w:rFonts w:ascii="宋体" w:hAnsi="宋体" w:hint="eastAsia"/>
                <w:kern w:val="0"/>
                <w:szCs w:val="21"/>
              </w:rPr>
              <w:t>34</w:t>
            </w:r>
            <w:r>
              <w:rPr>
                <w:rFonts w:ascii="宋体" w:hAnsi="宋体"/>
                <w:kern w:val="0"/>
                <w:szCs w:val="21"/>
                <w:lang/>
              </w:rPr>
              <w:t>1</w:t>
            </w:r>
          </w:p>
        </w:tc>
        <w:tc>
          <w:tcPr>
            <w:tcW w:w="1327" w:type="dxa"/>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对自行填开税收票证的纳税人未按照规定</w:t>
            </w:r>
            <w:r>
              <w:rPr>
                <w:rFonts w:ascii="宋体" w:hAnsi="宋体" w:hint="eastAsia"/>
                <w:kern w:val="0"/>
                <w:szCs w:val="21"/>
              </w:rPr>
              <w:t>开具税收票证的处罚</w:t>
            </w:r>
          </w:p>
        </w:tc>
        <w:tc>
          <w:tcPr>
            <w:tcW w:w="1158" w:type="dxa"/>
            <w:tcBorders>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hint="eastAsia"/>
                <w:kern w:val="0"/>
                <w:szCs w:val="21"/>
              </w:rPr>
            </w:pPr>
            <w:r>
              <w:rPr>
                <w:rFonts w:ascii="宋体" w:hAnsi="宋体" w:hint="eastAsia"/>
                <w:kern w:val="0"/>
                <w:szCs w:val="21"/>
              </w:rPr>
              <w:t>《税收票证管理办法》第五十六条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在税务机关发现前主动改正或者在税务机关责令限期改正期限内改正。初次违法且危害后果轻微并及时改正的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黑体" w:eastAsia="黑体" w:hAnsi="黑体" w:cs="宋体" w:hint="eastAsia"/>
                <w:b/>
                <w:spacing w:val="-6"/>
                <w:kern w:val="0"/>
                <w:szCs w:val="21"/>
              </w:rPr>
            </w:pPr>
            <w:r>
              <w:rPr>
                <w:rFonts w:ascii="黑体" w:eastAsia="黑体" w:hAnsi="黑体" w:cs="宋体" w:hint="eastAsia"/>
                <w:b/>
                <w:spacing w:val="-6"/>
                <w:kern w:val="0"/>
                <w:szCs w:val="21"/>
              </w:rPr>
              <w:t>可以不予行政处罚</w:t>
            </w:r>
          </w:p>
        </w:tc>
        <w:tc>
          <w:tcPr>
            <w:tcW w:w="993" w:type="dxa"/>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hint="eastAsia"/>
                <w:color w:val="000000"/>
                <w:kern w:val="0"/>
                <w:szCs w:val="21"/>
              </w:rPr>
            </w:pPr>
            <w:r>
              <w:rPr>
                <w:rFonts w:ascii="宋体" w:hAnsi="宋体" w:cs="仿宋_GB2312"/>
                <w:color w:val="000000"/>
                <w:szCs w:val="21"/>
              </w:rPr>
              <w:t>各</w:t>
            </w:r>
            <w:r>
              <w:rPr>
                <w:rFonts w:ascii="宋体" w:hAnsi="宋体" w:cs="仿宋_GB2312" w:hint="eastAsia"/>
                <w:color w:val="000000"/>
                <w:szCs w:val="21"/>
              </w:rPr>
              <w:t>级税务机关</w:t>
            </w: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34</w:t>
            </w:r>
            <w:r>
              <w:rPr>
                <w:rFonts w:ascii="宋体" w:hAnsi="宋体"/>
                <w:szCs w:val="21"/>
                <w:lang/>
              </w:rPr>
              <w:t>2</w:t>
            </w:r>
          </w:p>
        </w:tc>
        <w:tc>
          <w:tcPr>
            <w:tcW w:w="1327" w:type="dxa"/>
            <w:vMerge w:val="restart"/>
            <w:vAlign w:val="center"/>
          </w:tcPr>
          <w:p w:rsidR="00000000" w:rsidRDefault="003C63B1">
            <w:pPr>
              <w:spacing w:line="300" w:lineRule="exact"/>
              <w:rPr>
                <w:rFonts w:ascii="宋体" w:hAnsi="宋体" w:cs="仿宋_GB2312"/>
                <w:szCs w:val="21"/>
              </w:rPr>
            </w:pPr>
            <w:r>
              <w:rPr>
                <w:rFonts w:ascii="宋体" w:hAnsi="宋体" w:cs="仿宋_GB2312" w:hint="eastAsia"/>
                <w:szCs w:val="21"/>
              </w:rPr>
              <w:t>对</w:t>
            </w:r>
            <w:r>
              <w:rPr>
                <w:rFonts w:ascii="宋体" w:hAnsi="宋体" w:cs="仿宋_GB2312"/>
                <w:szCs w:val="21"/>
              </w:rPr>
              <w:t>未在当地烟草专卖批发企业进货的</w:t>
            </w:r>
            <w:r>
              <w:rPr>
                <w:rFonts w:ascii="宋体" w:hAnsi="宋体" w:cs="仿宋_GB2312" w:hint="eastAsia"/>
                <w:szCs w:val="21"/>
              </w:rPr>
              <w:t>的处罚</w:t>
            </w:r>
          </w:p>
        </w:tc>
        <w:tc>
          <w:tcPr>
            <w:tcW w:w="1158" w:type="dxa"/>
            <w:vMerge w:val="restart"/>
            <w:vAlign w:val="center"/>
          </w:tcPr>
          <w:p w:rsidR="00000000" w:rsidRDefault="003C63B1">
            <w:pPr>
              <w:spacing w:line="300" w:lineRule="exact"/>
              <w:rPr>
                <w:rFonts w:ascii="宋体" w:hAnsi="宋体" w:cs="仿宋_GB2312"/>
                <w:szCs w:val="21"/>
              </w:rPr>
            </w:pPr>
            <w:r>
              <w:rPr>
                <w:rFonts w:ascii="宋体" w:hAnsi="宋体" w:cs="仿宋_GB2312" w:hint="eastAsia"/>
                <w:szCs w:val="21"/>
              </w:rPr>
              <w:t>《中华人民共和国烟草专卖法实施条例》</w:t>
            </w:r>
            <w:r>
              <w:rPr>
                <w:rFonts w:ascii="宋体" w:hAnsi="宋体" w:cs="仿宋_GB2312"/>
                <w:szCs w:val="21"/>
              </w:rPr>
              <w:t>第二十三条第二款</w:t>
            </w:r>
            <w:r>
              <w:rPr>
                <w:rFonts w:ascii="宋体" w:hAnsi="宋体" w:cs="Arial" w:hint="eastAsia"/>
                <w:szCs w:val="21"/>
                <w:shd w:val="clear" w:color="auto" w:fill="FFFFFF"/>
              </w:rPr>
              <w:t>、</w:t>
            </w:r>
            <w:r>
              <w:rPr>
                <w:rFonts w:ascii="宋体" w:hAnsi="宋体" w:cs="仿宋_GB2312" w:hint="eastAsia"/>
                <w:szCs w:val="21"/>
              </w:rPr>
              <w:t>第五十六条</w:t>
            </w: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违法进货总额不满</w:t>
            </w:r>
            <w:r>
              <w:rPr>
                <w:rFonts w:ascii="宋体" w:hAnsi="宋体" w:cs="宋体" w:hint="eastAsia"/>
                <w:spacing w:val="-6"/>
                <w:kern w:val="0"/>
                <w:szCs w:val="21"/>
              </w:rPr>
              <w:t>2</w:t>
            </w:r>
            <w:r>
              <w:rPr>
                <w:rFonts w:ascii="宋体" w:hAnsi="宋体" w:cs="宋体" w:hint="eastAsia"/>
                <w:spacing w:val="-6"/>
                <w:kern w:val="0"/>
                <w:szCs w:val="21"/>
              </w:rPr>
              <w:t>千元的</w:t>
            </w:r>
          </w:p>
        </w:tc>
        <w:tc>
          <w:tcPr>
            <w:tcW w:w="2308"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没收违法所得，并处违法进货总额</w:t>
            </w:r>
            <w:r>
              <w:rPr>
                <w:rFonts w:ascii="宋体" w:hAnsi="宋体" w:cs="宋体" w:hint="eastAsia"/>
                <w:spacing w:val="-6"/>
                <w:kern w:val="0"/>
                <w:szCs w:val="21"/>
              </w:rPr>
              <w:t>5%</w:t>
            </w:r>
            <w:r>
              <w:rPr>
                <w:rFonts w:ascii="宋体" w:hAnsi="宋体" w:cs="宋体" w:hint="eastAsia"/>
                <w:spacing w:val="-6"/>
                <w:kern w:val="0"/>
                <w:szCs w:val="21"/>
              </w:rPr>
              <w:t>以上</w:t>
            </w:r>
            <w:r>
              <w:rPr>
                <w:rFonts w:ascii="宋体" w:hAnsi="宋体" w:cs="宋体" w:hint="eastAsia"/>
                <w:spacing w:val="-6"/>
                <w:kern w:val="0"/>
                <w:szCs w:val="21"/>
              </w:rPr>
              <w:t>6%</w:t>
            </w:r>
            <w:r>
              <w:rPr>
                <w:rFonts w:ascii="宋体" w:hAnsi="宋体" w:cs="宋体" w:hint="eastAsia"/>
                <w:spacing w:val="-6"/>
                <w:kern w:val="0"/>
                <w:szCs w:val="21"/>
              </w:rPr>
              <w:t>以下的罚款</w:t>
            </w:r>
          </w:p>
        </w:tc>
        <w:tc>
          <w:tcPr>
            <w:tcW w:w="993" w:type="dxa"/>
            <w:vMerge w:val="restart"/>
            <w:vAlign w:val="center"/>
          </w:tcPr>
          <w:p w:rsidR="00000000" w:rsidRDefault="003C63B1">
            <w:pPr>
              <w:spacing w:line="300" w:lineRule="exact"/>
              <w:jc w:val="center"/>
              <w:rPr>
                <w:rFonts w:ascii="宋体" w:hAnsi="宋体" w:cs="仿宋_GB2312"/>
                <w:color w:val="000000"/>
                <w:szCs w:val="21"/>
              </w:rPr>
            </w:pPr>
            <w:r>
              <w:rPr>
                <w:rFonts w:ascii="宋体" w:hAnsi="宋体" w:cs="仿宋_GB2312"/>
                <w:color w:val="000000"/>
                <w:szCs w:val="21"/>
              </w:rPr>
              <w:t>县级</w:t>
            </w:r>
            <w:r>
              <w:rPr>
                <w:rFonts w:ascii="宋体" w:hAnsi="宋体" w:cs="仿宋_GB2312" w:hint="eastAsia"/>
                <w:color w:val="000000"/>
                <w:szCs w:val="21"/>
              </w:rPr>
              <w:t>以上</w:t>
            </w:r>
            <w:r>
              <w:rPr>
                <w:rFonts w:ascii="宋体" w:hAnsi="宋体" w:cs="仿宋_GB2312"/>
                <w:color w:val="000000"/>
                <w:szCs w:val="21"/>
              </w:rPr>
              <w:t>烟草专卖行政主管部门</w:t>
            </w: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cs="仿宋_GB2312"/>
                <w:szCs w:val="21"/>
              </w:rPr>
            </w:pPr>
          </w:p>
        </w:tc>
        <w:tc>
          <w:tcPr>
            <w:tcW w:w="1158" w:type="dxa"/>
            <w:vMerge/>
            <w:vAlign w:val="center"/>
          </w:tcPr>
          <w:p w:rsidR="00000000" w:rsidRDefault="003C63B1">
            <w:pPr>
              <w:spacing w:line="300" w:lineRule="exact"/>
              <w:rPr>
                <w:rFonts w:ascii="宋体" w:hAnsi="宋体" w:cs="仿宋_GB2312"/>
                <w:szCs w:val="21"/>
              </w:rPr>
            </w:pP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违法进货总额在</w:t>
            </w:r>
            <w:r>
              <w:rPr>
                <w:rFonts w:ascii="宋体" w:hAnsi="宋体" w:cs="宋体" w:hint="eastAsia"/>
                <w:spacing w:val="-6"/>
                <w:kern w:val="0"/>
                <w:szCs w:val="21"/>
              </w:rPr>
              <w:t>2</w:t>
            </w:r>
            <w:r>
              <w:rPr>
                <w:rFonts w:ascii="宋体" w:hAnsi="宋体" w:cs="宋体" w:hint="eastAsia"/>
                <w:spacing w:val="-6"/>
                <w:kern w:val="0"/>
                <w:szCs w:val="21"/>
              </w:rPr>
              <w:t>千元以上不满</w:t>
            </w:r>
            <w:r>
              <w:rPr>
                <w:rFonts w:ascii="宋体" w:hAnsi="宋体" w:cs="宋体" w:hint="eastAsia"/>
                <w:spacing w:val="-6"/>
                <w:kern w:val="0"/>
                <w:szCs w:val="21"/>
              </w:rPr>
              <w:t>5</w:t>
            </w:r>
            <w:r>
              <w:rPr>
                <w:rFonts w:ascii="宋体" w:hAnsi="宋体" w:cs="宋体" w:hint="eastAsia"/>
                <w:spacing w:val="-6"/>
                <w:kern w:val="0"/>
                <w:szCs w:val="21"/>
              </w:rPr>
              <w:t>千元的</w:t>
            </w:r>
          </w:p>
        </w:tc>
        <w:tc>
          <w:tcPr>
            <w:tcW w:w="2308"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没收违法所得，并处违法进货总额</w:t>
            </w:r>
            <w:r>
              <w:rPr>
                <w:rFonts w:ascii="宋体" w:hAnsi="宋体" w:cs="宋体" w:hint="eastAsia"/>
                <w:spacing w:val="-6"/>
                <w:kern w:val="0"/>
                <w:szCs w:val="21"/>
              </w:rPr>
              <w:t>6%</w:t>
            </w:r>
            <w:r>
              <w:rPr>
                <w:rFonts w:ascii="宋体" w:hAnsi="宋体" w:cs="宋体" w:hint="eastAsia"/>
                <w:spacing w:val="-6"/>
                <w:kern w:val="0"/>
                <w:szCs w:val="21"/>
              </w:rPr>
              <w:t>以上</w:t>
            </w:r>
            <w:r>
              <w:rPr>
                <w:rFonts w:ascii="宋体" w:hAnsi="宋体" w:cs="宋体" w:hint="eastAsia"/>
                <w:spacing w:val="-6"/>
                <w:kern w:val="0"/>
                <w:szCs w:val="21"/>
              </w:rPr>
              <w:t>8%</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cs="仿宋_GB2312"/>
                <w:szCs w:val="21"/>
              </w:rPr>
            </w:pPr>
          </w:p>
        </w:tc>
        <w:tc>
          <w:tcPr>
            <w:tcW w:w="1158" w:type="dxa"/>
            <w:vMerge/>
            <w:vAlign w:val="center"/>
          </w:tcPr>
          <w:p w:rsidR="00000000" w:rsidRDefault="003C63B1">
            <w:pPr>
              <w:spacing w:line="300" w:lineRule="exact"/>
              <w:rPr>
                <w:rFonts w:ascii="宋体" w:hAnsi="宋体" w:cs="仿宋_GB2312"/>
                <w:szCs w:val="21"/>
              </w:rPr>
            </w:pP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违法进货总额在</w:t>
            </w:r>
            <w:r>
              <w:rPr>
                <w:rFonts w:ascii="宋体" w:hAnsi="宋体" w:cs="宋体" w:hint="eastAsia"/>
                <w:spacing w:val="-6"/>
                <w:kern w:val="0"/>
                <w:szCs w:val="21"/>
              </w:rPr>
              <w:t>5</w:t>
            </w:r>
            <w:r>
              <w:rPr>
                <w:rFonts w:ascii="宋体" w:hAnsi="宋体" w:cs="宋体" w:hint="eastAsia"/>
                <w:spacing w:val="-6"/>
                <w:kern w:val="0"/>
                <w:szCs w:val="21"/>
              </w:rPr>
              <w:t>千元以上的</w:t>
            </w:r>
          </w:p>
        </w:tc>
        <w:tc>
          <w:tcPr>
            <w:tcW w:w="2308"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没收违法所得，并处违法进货总额</w:t>
            </w:r>
            <w:r>
              <w:rPr>
                <w:rFonts w:ascii="宋体" w:hAnsi="宋体" w:cs="宋体" w:hint="eastAsia"/>
                <w:spacing w:val="-6"/>
                <w:kern w:val="0"/>
                <w:szCs w:val="21"/>
              </w:rPr>
              <w:t>8%</w:t>
            </w:r>
            <w:r>
              <w:rPr>
                <w:rFonts w:ascii="宋体" w:hAnsi="宋体" w:cs="宋体" w:hint="eastAsia"/>
                <w:spacing w:val="-6"/>
                <w:kern w:val="0"/>
                <w:szCs w:val="21"/>
              </w:rPr>
              <w:t>以上</w:t>
            </w:r>
            <w:r>
              <w:rPr>
                <w:rFonts w:ascii="宋体" w:hAnsi="宋体" w:cs="宋体" w:hint="eastAsia"/>
                <w:spacing w:val="-6"/>
                <w:kern w:val="0"/>
                <w:szCs w:val="21"/>
              </w:rPr>
              <w:t>10%</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34</w:t>
            </w:r>
            <w:r>
              <w:rPr>
                <w:rFonts w:ascii="宋体" w:hAnsi="宋体"/>
                <w:szCs w:val="21"/>
                <w:lang/>
              </w:rPr>
              <w:t>3</w:t>
            </w:r>
          </w:p>
        </w:tc>
        <w:tc>
          <w:tcPr>
            <w:tcW w:w="1327" w:type="dxa"/>
            <w:vMerge w:val="restart"/>
            <w:vAlign w:val="center"/>
          </w:tcPr>
          <w:p w:rsidR="00000000" w:rsidRDefault="003C63B1">
            <w:pPr>
              <w:spacing w:line="300" w:lineRule="exact"/>
              <w:rPr>
                <w:rFonts w:ascii="宋体" w:hAnsi="宋体" w:cs="仿宋_GB2312"/>
                <w:szCs w:val="21"/>
              </w:rPr>
            </w:pPr>
            <w:r>
              <w:rPr>
                <w:rFonts w:ascii="宋体" w:hAnsi="宋体" w:cs="仿宋_GB2312" w:hint="eastAsia"/>
                <w:szCs w:val="21"/>
              </w:rPr>
              <w:t>对无准运证运输烟草专卖品的处罚</w:t>
            </w:r>
          </w:p>
        </w:tc>
        <w:tc>
          <w:tcPr>
            <w:tcW w:w="1158" w:type="dxa"/>
            <w:vMerge w:val="restart"/>
            <w:vAlign w:val="center"/>
          </w:tcPr>
          <w:p w:rsidR="00000000" w:rsidRDefault="003C63B1">
            <w:pPr>
              <w:spacing w:line="280" w:lineRule="exact"/>
              <w:rPr>
                <w:rFonts w:ascii="宋体" w:hAnsi="宋体" w:cs="仿宋_GB2312"/>
                <w:szCs w:val="21"/>
              </w:rPr>
            </w:pPr>
            <w:r>
              <w:rPr>
                <w:rFonts w:ascii="宋体" w:hAnsi="宋体" w:cs="仿宋_GB2312" w:hint="eastAsia"/>
                <w:szCs w:val="21"/>
              </w:rPr>
              <w:t>《中华人民共和国烟草专卖法》第二十九条第一款；《中华人民共和国烟草专卖法实施条例》第五十二条第</w:t>
            </w:r>
            <w:r>
              <w:rPr>
                <w:rFonts w:ascii="宋体" w:hAnsi="宋体" w:cs="仿宋_GB2312" w:hint="eastAsia"/>
                <w:szCs w:val="21"/>
              </w:rPr>
              <w:lastRenderedPageBreak/>
              <w:t>（一）项</w:t>
            </w:r>
          </w:p>
        </w:tc>
        <w:tc>
          <w:tcPr>
            <w:tcW w:w="2493"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lastRenderedPageBreak/>
              <w:t>违法运输的烟草专卖品价值不满</w:t>
            </w:r>
            <w:r>
              <w:rPr>
                <w:rFonts w:ascii="宋体" w:hAnsi="宋体" w:cs="宋体" w:hint="eastAsia"/>
                <w:spacing w:val="-6"/>
                <w:kern w:val="0"/>
                <w:szCs w:val="21"/>
              </w:rPr>
              <w:t>1</w:t>
            </w:r>
            <w:r>
              <w:rPr>
                <w:rFonts w:ascii="宋体" w:hAnsi="宋体" w:cs="宋体" w:hint="eastAsia"/>
                <w:spacing w:val="-6"/>
                <w:kern w:val="0"/>
                <w:szCs w:val="21"/>
              </w:rPr>
              <w:t>万元的</w:t>
            </w:r>
          </w:p>
        </w:tc>
        <w:tc>
          <w:tcPr>
            <w:tcW w:w="2308" w:type="dxa"/>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处以违法运输的烟草专卖品价值</w:t>
            </w:r>
            <w:r>
              <w:rPr>
                <w:rFonts w:ascii="宋体" w:hAnsi="宋体" w:cs="宋体" w:hint="eastAsia"/>
                <w:spacing w:val="-6"/>
                <w:kern w:val="0"/>
                <w:szCs w:val="21"/>
              </w:rPr>
              <w:t>20%</w:t>
            </w:r>
            <w:r>
              <w:rPr>
                <w:rFonts w:ascii="宋体" w:hAnsi="宋体" w:cs="宋体" w:hint="eastAsia"/>
                <w:spacing w:val="-6"/>
                <w:kern w:val="0"/>
                <w:szCs w:val="21"/>
              </w:rPr>
              <w:t>以上</w:t>
            </w:r>
            <w:r>
              <w:rPr>
                <w:rFonts w:ascii="宋体" w:hAnsi="宋体" w:cs="宋体" w:hint="eastAsia"/>
                <w:spacing w:val="-6"/>
                <w:kern w:val="0"/>
                <w:szCs w:val="21"/>
              </w:rPr>
              <w:t>30%</w:t>
            </w:r>
            <w:r>
              <w:rPr>
                <w:rFonts w:ascii="宋体" w:hAnsi="宋体" w:cs="宋体" w:hint="eastAsia"/>
                <w:spacing w:val="-6"/>
                <w:kern w:val="0"/>
                <w:szCs w:val="21"/>
              </w:rPr>
              <w:t>以下的罚款</w:t>
            </w:r>
          </w:p>
        </w:tc>
        <w:tc>
          <w:tcPr>
            <w:tcW w:w="993" w:type="dxa"/>
            <w:vMerge w:val="restart"/>
            <w:vAlign w:val="center"/>
          </w:tcPr>
          <w:p w:rsidR="00000000" w:rsidRDefault="003C63B1">
            <w:pPr>
              <w:spacing w:line="300" w:lineRule="exact"/>
              <w:jc w:val="center"/>
              <w:rPr>
                <w:rFonts w:ascii="宋体" w:hAnsi="宋体" w:cs="仿宋_GB2312"/>
                <w:color w:val="000000"/>
                <w:szCs w:val="21"/>
              </w:rPr>
            </w:pPr>
            <w:r>
              <w:rPr>
                <w:rFonts w:ascii="宋体" w:hAnsi="宋体" w:cs="仿宋_GB2312"/>
                <w:color w:val="000000"/>
                <w:szCs w:val="21"/>
              </w:rPr>
              <w:t>县级</w:t>
            </w:r>
            <w:r>
              <w:rPr>
                <w:rFonts w:ascii="宋体" w:hAnsi="宋体" w:cs="仿宋_GB2312" w:hint="eastAsia"/>
                <w:color w:val="000000"/>
                <w:szCs w:val="21"/>
              </w:rPr>
              <w:t>以上</w:t>
            </w:r>
            <w:r>
              <w:rPr>
                <w:rFonts w:ascii="宋体" w:hAnsi="宋体" w:cs="仿宋_GB2312"/>
                <w:color w:val="000000"/>
                <w:szCs w:val="21"/>
              </w:rPr>
              <w:t>烟草专卖行政主管部门</w:t>
            </w: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cs="仿宋_GB2312"/>
                <w:szCs w:val="21"/>
              </w:rPr>
            </w:pPr>
          </w:p>
        </w:tc>
        <w:tc>
          <w:tcPr>
            <w:tcW w:w="1158" w:type="dxa"/>
            <w:vMerge/>
            <w:vAlign w:val="center"/>
          </w:tcPr>
          <w:p w:rsidR="00000000" w:rsidRDefault="003C63B1">
            <w:pPr>
              <w:spacing w:line="300" w:lineRule="exact"/>
              <w:rPr>
                <w:rFonts w:ascii="宋体" w:hAnsi="宋体" w:cs="仿宋_GB2312"/>
                <w:szCs w:val="21"/>
              </w:rPr>
            </w:pPr>
          </w:p>
        </w:tc>
        <w:tc>
          <w:tcPr>
            <w:tcW w:w="2493" w:type="dxa"/>
            <w:tcBorders>
              <w:top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违法运输的烟草专卖品价值在</w:t>
            </w:r>
            <w:r>
              <w:rPr>
                <w:rFonts w:ascii="宋体" w:hAnsi="宋体" w:cs="宋体" w:hint="eastAsia"/>
                <w:spacing w:val="-6"/>
                <w:kern w:val="0"/>
                <w:szCs w:val="21"/>
              </w:rPr>
              <w:t>1</w:t>
            </w:r>
            <w:r>
              <w:rPr>
                <w:rFonts w:ascii="宋体" w:hAnsi="宋体" w:cs="宋体" w:hint="eastAsia"/>
                <w:spacing w:val="-6"/>
                <w:kern w:val="0"/>
                <w:szCs w:val="21"/>
              </w:rPr>
              <w:t>万元以上不满</w:t>
            </w:r>
            <w:r>
              <w:rPr>
                <w:rFonts w:ascii="宋体" w:hAnsi="宋体" w:cs="宋体" w:hint="eastAsia"/>
                <w:spacing w:val="-6"/>
                <w:kern w:val="0"/>
                <w:szCs w:val="21"/>
              </w:rPr>
              <w:t>3</w:t>
            </w:r>
            <w:r>
              <w:rPr>
                <w:rFonts w:ascii="宋体" w:hAnsi="宋体" w:cs="宋体" w:hint="eastAsia"/>
                <w:spacing w:val="-6"/>
                <w:kern w:val="0"/>
                <w:szCs w:val="21"/>
              </w:rPr>
              <w:t>万元的</w:t>
            </w:r>
          </w:p>
        </w:tc>
        <w:tc>
          <w:tcPr>
            <w:tcW w:w="2308" w:type="dxa"/>
            <w:tcBorders>
              <w:top w:val="single" w:sz="4" w:space="0" w:color="auto"/>
              <w:left w:val="single" w:sz="4" w:space="0" w:color="auto"/>
              <w:bottom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处以违法运输的烟草专卖品价值</w:t>
            </w:r>
            <w:r>
              <w:rPr>
                <w:rFonts w:ascii="宋体" w:hAnsi="宋体" w:cs="宋体" w:hint="eastAsia"/>
                <w:spacing w:val="-6"/>
                <w:kern w:val="0"/>
                <w:szCs w:val="21"/>
              </w:rPr>
              <w:t>30%</w:t>
            </w:r>
            <w:r>
              <w:rPr>
                <w:rFonts w:ascii="宋体" w:hAnsi="宋体" w:cs="宋体" w:hint="eastAsia"/>
                <w:spacing w:val="-6"/>
                <w:kern w:val="0"/>
                <w:szCs w:val="21"/>
              </w:rPr>
              <w:t>以上</w:t>
            </w:r>
            <w:r>
              <w:rPr>
                <w:rFonts w:ascii="宋体" w:hAnsi="宋体" w:cs="宋体" w:hint="eastAsia"/>
                <w:spacing w:val="-6"/>
                <w:kern w:val="0"/>
                <w:szCs w:val="21"/>
              </w:rPr>
              <w:t>40%</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cs="仿宋_GB2312"/>
                <w:szCs w:val="21"/>
              </w:rPr>
            </w:pPr>
          </w:p>
        </w:tc>
        <w:tc>
          <w:tcPr>
            <w:tcW w:w="1158" w:type="dxa"/>
            <w:vMerge/>
            <w:tcBorders>
              <w:bottom w:val="single" w:sz="4" w:space="0" w:color="auto"/>
            </w:tcBorders>
            <w:vAlign w:val="center"/>
          </w:tcPr>
          <w:p w:rsidR="00000000" w:rsidRDefault="003C63B1">
            <w:pPr>
              <w:spacing w:line="300" w:lineRule="exact"/>
              <w:rPr>
                <w:rFonts w:ascii="宋体" w:hAnsi="宋体" w:cs="仿宋_GB2312"/>
                <w:szCs w:val="21"/>
              </w:rPr>
            </w:pPr>
          </w:p>
        </w:tc>
        <w:tc>
          <w:tcPr>
            <w:tcW w:w="2493" w:type="dxa"/>
            <w:tcBorders>
              <w:top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违法运输的烟草专卖品价值在</w:t>
            </w:r>
            <w:r>
              <w:rPr>
                <w:rFonts w:ascii="宋体" w:hAnsi="宋体" w:cs="宋体" w:hint="eastAsia"/>
                <w:spacing w:val="-6"/>
                <w:kern w:val="0"/>
                <w:szCs w:val="21"/>
              </w:rPr>
              <w:t>3</w:t>
            </w:r>
            <w:r>
              <w:rPr>
                <w:rFonts w:ascii="宋体" w:hAnsi="宋体" w:cs="宋体" w:hint="eastAsia"/>
                <w:spacing w:val="-6"/>
                <w:kern w:val="0"/>
                <w:szCs w:val="21"/>
              </w:rPr>
              <w:t>万元以上不满</w:t>
            </w:r>
            <w:r>
              <w:rPr>
                <w:rFonts w:ascii="宋体" w:hAnsi="宋体" w:cs="宋体" w:hint="eastAsia"/>
                <w:spacing w:val="-6"/>
                <w:kern w:val="0"/>
                <w:szCs w:val="21"/>
              </w:rPr>
              <w:t>5</w:t>
            </w:r>
            <w:r>
              <w:rPr>
                <w:rFonts w:ascii="宋体" w:hAnsi="宋体" w:cs="宋体" w:hint="eastAsia"/>
                <w:spacing w:val="-6"/>
                <w:kern w:val="0"/>
                <w:szCs w:val="21"/>
              </w:rPr>
              <w:t>万元的</w:t>
            </w:r>
          </w:p>
        </w:tc>
        <w:tc>
          <w:tcPr>
            <w:tcW w:w="2308" w:type="dxa"/>
            <w:tcBorders>
              <w:top w:val="single" w:sz="4" w:space="0" w:color="auto"/>
              <w:left w:val="single" w:sz="4" w:space="0" w:color="auto"/>
              <w:bottom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处以违法运输的烟草专卖品价值</w:t>
            </w:r>
            <w:r>
              <w:rPr>
                <w:rFonts w:ascii="宋体" w:hAnsi="宋体" w:cs="宋体" w:hint="eastAsia"/>
                <w:spacing w:val="-6"/>
                <w:kern w:val="0"/>
                <w:szCs w:val="21"/>
              </w:rPr>
              <w:t>40%</w:t>
            </w:r>
            <w:r>
              <w:rPr>
                <w:rFonts w:ascii="宋体" w:hAnsi="宋体" w:cs="宋体" w:hint="eastAsia"/>
                <w:spacing w:val="-6"/>
                <w:kern w:val="0"/>
                <w:szCs w:val="21"/>
              </w:rPr>
              <w:t>以上</w:t>
            </w:r>
            <w:r>
              <w:rPr>
                <w:rFonts w:ascii="宋体" w:hAnsi="宋体" w:cs="宋体" w:hint="eastAsia"/>
                <w:spacing w:val="-6"/>
                <w:kern w:val="0"/>
                <w:szCs w:val="21"/>
              </w:rPr>
              <w:t>50%</w:t>
            </w:r>
            <w:r>
              <w:rPr>
                <w:rFonts w:ascii="宋体" w:hAnsi="宋体" w:cs="宋体" w:hint="eastAsia"/>
                <w:spacing w:val="-6"/>
                <w:kern w:val="0"/>
                <w:szCs w:val="21"/>
              </w:rPr>
              <w:t>以下的罚款</w:t>
            </w:r>
          </w:p>
        </w:tc>
        <w:tc>
          <w:tcPr>
            <w:tcW w:w="993" w:type="dxa"/>
            <w:vMerge/>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cs="仿宋_GB2312"/>
                <w:szCs w:val="21"/>
              </w:rPr>
            </w:pPr>
          </w:p>
        </w:tc>
        <w:tc>
          <w:tcPr>
            <w:tcW w:w="1158" w:type="dxa"/>
            <w:tcBorders>
              <w:top w:val="single" w:sz="4" w:space="0" w:color="auto"/>
              <w:bottom w:val="single" w:sz="4" w:space="0" w:color="auto"/>
              <w:right w:val="single" w:sz="4" w:space="0" w:color="auto"/>
            </w:tcBorders>
            <w:vAlign w:val="center"/>
          </w:tcPr>
          <w:p w:rsidR="00000000" w:rsidRDefault="003C63B1">
            <w:pPr>
              <w:spacing w:line="300" w:lineRule="exact"/>
              <w:rPr>
                <w:rFonts w:ascii="宋体" w:hAnsi="宋体" w:cs="仿宋_GB2312"/>
                <w:szCs w:val="21"/>
              </w:rPr>
            </w:pPr>
            <w:r>
              <w:rPr>
                <w:rFonts w:ascii="宋体" w:hAnsi="宋体" w:cs="仿宋_GB2312" w:hint="eastAsia"/>
                <w:szCs w:val="21"/>
              </w:rPr>
              <w:t>《中华人民共和国烟草专卖法》第二十九条第一款；《中华人民共和国烟草专卖法实施条例》第五十二条第（二）项</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非法运输的烟草专卖品价值超过</w:t>
            </w:r>
            <w:r>
              <w:rPr>
                <w:rFonts w:ascii="宋体" w:hAnsi="宋体" w:cs="宋体" w:hint="eastAsia"/>
                <w:spacing w:val="-6"/>
                <w:kern w:val="0"/>
                <w:szCs w:val="21"/>
              </w:rPr>
              <w:t>5</w:t>
            </w:r>
            <w:r>
              <w:rPr>
                <w:rFonts w:ascii="宋体" w:hAnsi="宋体" w:cs="宋体" w:hint="eastAsia"/>
                <w:spacing w:val="-6"/>
                <w:kern w:val="0"/>
                <w:szCs w:val="21"/>
              </w:rPr>
              <w:t>万元或者运输卷烟数量超过</w:t>
            </w:r>
            <w:r>
              <w:rPr>
                <w:rFonts w:ascii="宋体" w:hAnsi="宋体" w:cs="宋体" w:hint="eastAsia"/>
                <w:spacing w:val="-6"/>
                <w:kern w:val="0"/>
                <w:szCs w:val="21"/>
              </w:rPr>
              <w:t>100</w:t>
            </w:r>
            <w:r>
              <w:rPr>
                <w:rFonts w:ascii="宋体" w:hAnsi="宋体" w:cs="宋体" w:hint="eastAsia"/>
                <w:spacing w:val="-6"/>
                <w:kern w:val="0"/>
                <w:szCs w:val="21"/>
              </w:rPr>
              <w:t>件（每</w:t>
            </w:r>
            <w:r>
              <w:rPr>
                <w:rFonts w:ascii="宋体" w:hAnsi="宋体" w:cs="宋体" w:hint="eastAsia"/>
                <w:spacing w:val="-6"/>
                <w:kern w:val="0"/>
                <w:szCs w:val="21"/>
              </w:rPr>
              <w:t>1</w:t>
            </w:r>
            <w:r>
              <w:rPr>
                <w:rFonts w:ascii="宋体" w:hAnsi="宋体" w:cs="宋体" w:hint="eastAsia"/>
                <w:spacing w:val="-6"/>
                <w:kern w:val="0"/>
                <w:szCs w:val="21"/>
              </w:rPr>
              <w:t>万支为</w:t>
            </w:r>
            <w:r>
              <w:rPr>
                <w:rFonts w:ascii="宋体" w:hAnsi="宋体" w:cs="宋体" w:hint="eastAsia"/>
                <w:spacing w:val="-6"/>
                <w:kern w:val="0"/>
                <w:szCs w:val="21"/>
              </w:rPr>
              <w:t>1</w:t>
            </w:r>
            <w:r>
              <w:rPr>
                <w:rFonts w:ascii="宋体" w:hAnsi="宋体" w:cs="宋体" w:hint="eastAsia"/>
                <w:spacing w:val="-6"/>
                <w:kern w:val="0"/>
                <w:szCs w:val="21"/>
              </w:rPr>
              <w:t>件）的；被烟草专卖行政主管部门处罚两次以上的；抗拒烟草专卖行政主管部门的监督检查人员依法实施检查的；非法运输走私烟草专卖品的；运输无烟草专卖生产企业许可证的企业生产的烟专卖品的；利用伪装非法运输烟草专卖品的；利用特种车辆运输烟草专卖品逃避检查的</w:t>
            </w:r>
            <w:r>
              <w:rPr>
                <w:rFonts w:ascii="宋体" w:hAnsi="宋体" w:cs="宋体" w:hint="eastAsia"/>
                <w:spacing w:val="-6"/>
                <w:kern w:val="0"/>
                <w:szCs w:val="21"/>
              </w:rPr>
              <w:t>；其他非法运输行为，情节严重的</w:t>
            </w:r>
          </w:p>
        </w:tc>
        <w:tc>
          <w:tcPr>
            <w:tcW w:w="2308" w:type="dxa"/>
            <w:tcBorders>
              <w:top w:val="single" w:sz="4" w:space="0" w:color="auto"/>
              <w:left w:val="single" w:sz="4" w:space="0" w:color="auto"/>
              <w:bottom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没收违法运输的烟草专卖品和违法所得</w:t>
            </w:r>
          </w:p>
        </w:tc>
        <w:tc>
          <w:tcPr>
            <w:tcW w:w="993" w:type="dxa"/>
            <w:vMerge/>
            <w:tcBorders>
              <w:bottom w:val="single" w:sz="4" w:space="0" w:color="auto"/>
            </w:tcBorders>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34</w:t>
            </w:r>
            <w:r>
              <w:rPr>
                <w:rFonts w:ascii="宋体" w:hAnsi="宋体"/>
                <w:szCs w:val="21"/>
                <w:lang/>
              </w:rPr>
              <w:t>4</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对无烟草专卖批发企业许可证经营烟草制品批发业务的处罚</w:t>
            </w:r>
          </w:p>
        </w:tc>
        <w:tc>
          <w:tcPr>
            <w:tcW w:w="1158" w:type="dxa"/>
            <w:vMerge w:val="restart"/>
            <w:tcBorders>
              <w:right w:val="single" w:sz="4" w:space="0" w:color="auto"/>
            </w:tcBorders>
            <w:vAlign w:val="center"/>
          </w:tcPr>
          <w:p w:rsidR="00000000" w:rsidRDefault="003C63B1">
            <w:pPr>
              <w:spacing w:line="300" w:lineRule="exact"/>
              <w:rPr>
                <w:rFonts w:ascii="宋体" w:hAnsi="宋体" w:cs="仿宋_GB2312"/>
                <w:szCs w:val="21"/>
              </w:rPr>
            </w:pPr>
            <w:r>
              <w:rPr>
                <w:rFonts w:ascii="宋体" w:hAnsi="宋体" w:cs="仿宋_GB2312" w:hint="eastAsia"/>
                <w:szCs w:val="21"/>
              </w:rPr>
              <w:t>《中华人民共和国烟草专卖法》第三十一条；《中华人民共和国烟草专卖法实施条例》第五十四条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违法批发的烟草制品价值不满</w:t>
            </w:r>
            <w:r>
              <w:rPr>
                <w:rFonts w:ascii="宋体" w:hAnsi="宋体" w:cs="宋体" w:hint="eastAsia"/>
                <w:spacing w:val="-6"/>
                <w:kern w:val="0"/>
                <w:szCs w:val="21"/>
              </w:rPr>
              <w:t>1</w:t>
            </w:r>
            <w:r>
              <w:rPr>
                <w:rFonts w:ascii="宋体" w:hAnsi="宋体" w:cs="宋体" w:hint="eastAsia"/>
                <w:spacing w:val="-6"/>
                <w:kern w:val="0"/>
                <w:szCs w:val="21"/>
              </w:rPr>
              <w:t>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spacing w:val="-6"/>
                <w:kern w:val="0"/>
                <w:szCs w:val="21"/>
              </w:rPr>
            </w:pPr>
            <w:r>
              <w:rPr>
                <w:rFonts w:ascii="宋体" w:hAnsi="宋体" w:cs="宋体" w:hint="eastAsia"/>
                <w:spacing w:val="-6"/>
                <w:kern w:val="0"/>
                <w:szCs w:val="21"/>
              </w:rPr>
              <w:t>责令关闭或者停止经营烟草制品批发业务，没收违法所得，并处违法批发的烟草制品价值</w:t>
            </w:r>
            <w:r>
              <w:rPr>
                <w:rFonts w:ascii="宋体" w:hAnsi="宋体" w:cs="宋体" w:hint="eastAsia"/>
                <w:spacing w:val="-6"/>
                <w:kern w:val="0"/>
                <w:szCs w:val="21"/>
              </w:rPr>
              <w:t>50%</w:t>
            </w:r>
            <w:r>
              <w:rPr>
                <w:rFonts w:ascii="宋体" w:hAnsi="宋体" w:cs="宋体" w:hint="eastAsia"/>
                <w:spacing w:val="-6"/>
                <w:kern w:val="0"/>
                <w:szCs w:val="21"/>
              </w:rPr>
              <w:t>以上</w:t>
            </w:r>
            <w:r>
              <w:rPr>
                <w:rFonts w:ascii="宋体" w:hAnsi="宋体" w:cs="宋体" w:hint="eastAsia"/>
                <w:spacing w:val="-6"/>
                <w:kern w:val="0"/>
                <w:szCs w:val="21"/>
              </w:rPr>
              <w:t>60%</w:t>
            </w:r>
            <w:r>
              <w:rPr>
                <w:rFonts w:ascii="宋体" w:hAnsi="宋体" w:cs="宋体" w:hint="eastAsia"/>
                <w:spacing w:val="-6"/>
                <w:kern w:val="0"/>
                <w:szCs w:val="21"/>
              </w:rPr>
              <w:t>以下的罚款</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r>
              <w:rPr>
                <w:rFonts w:ascii="宋体" w:hAnsi="宋体" w:cs="仿宋_GB2312"/>
                <w:color w:val="000000"/>
                <w:szCs w:val="21"/>
              </w:rPr>
              <w:t>县级</w:t>
            </w:r>
            <w:r>
              <w:rPr>
                <w:rFonts w:ascii="宋体" w:hAnsi="宋体" w:cs="仿宋_GB2312" w:hint="eastAsia"/>
                <w:color w:val="000000"/>
                <w:szCs w:val="21"/>
              </w:rPr>
              <w:t>以上</w:t>
            </w:r>
            <w:r>
              <w:rPr>
                <w:rFonts w:ascii="宋体" w:hAnsi="宋体" w:cs="仿宋_GB2312"/>
                <w:color w:val="000000"/>
                <w:szCs w:val="21"/>
              </w:rPr>
              <w:t>烟草专卖行政主管部门</w:t>
            </w: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tcBorders>
              <w:right w:val="single" w:sz="4" w:space="0" w:color="auto"/>
            </w:tcBorders>
            <w:vAlign w:val="center"/>
          </w:tcPr>
          <w:p w:rsidR="00000000" w:rsidRDefault="003C63B1">
            <w:pPr>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违法批发的烟草制品价值在</w:t>
            </w:r>
            <w:r>
              <w:rPr>
                <w:rFonts w:ascii="宋体" w:hAnsi="宋体" w:cs="宋体" w:hint="eastAsia"/>
                <w:spacing w:val="-6"/>
                <w:kern w:val="0"/>
                <w:szCs w:val="21"/>
              </w:rPr>
              <w:t>1</w:t>
            </w:r>
            <w:r>
              <w:rPr>
                <w:rFonts w:ascii="宋体" w:hAnsi="宋体" w:cs="宋体" w:hint="eastAsia"/>
                <w:spacing w:val="-6"/>
                <w:kern w:val="0"/>
                <w:szCs w:val="21"/>
              </w:rPr>
              <w:t>万元以上不满</w:t>
            </w:r>
            <w:r>
              <w:rPr>
                <w:rFonts w:ascii="宋体" w:hAnsi="宋体" w:cs="宋体" w:hint="eastAsia"/>
                <w:spacing w:val="-6"/>
                <w:kern w:val="0"/>
                <w:szCs w:val="21"/>
              </w:rPr>
              <w:t>2</w:t>
            </w:r>
            <w:r>
              <w:rPr>
                <w:rFonts w:ascii="宋体" w:hAnsi="宋体" w:cs="宋体" w:hint="eastAsia"/>
                <w:spacing w:val="-6"/>
                <w:kern w:val="0"/>
                <w:szCs w:val="21"/>
              </w:rPr>
              <w:t>万元的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spacing w:val="-6"/>
                <w:kern w:val="0"/>
                <w:szCs w:val="21"/>
              </w:rPr>
            </w:pPr>
            <w:r>
              <w:rPr>
                <w:rFonts w:ascii="宋体" w:hAnsi="宋体" w:cs="宋体" w:hint="eastAsia"/>
                <w:spacing w:val="-6"/>
                <w:kern w:val="0"/>
                <w:szCs w:val="21"/>
              </w:rPr>
              <w:t>责令关闭或者停止经营烟草制品批发业务，没收违法所得，并处违法批</w:t>
            </w:r>
            <w:r>
              <w:rPr>
                <w:rFonts w:ascii="宋体" w:hAnsi="宋体" w:cs="宋体" w:hint="eastAsia"/>
                <w:spacing w:val="-6"/>
                <w:kern w:val="0"/>
                <w:szCs w:val="21"/>
              </w:rPr>
              <w:t>发的烟草制品价值</w:t>
            </w:r>
            <w:r>
              <w:rPr>
                <w:rFonts w:ascii="宋体" w:hAnsi="宋体" w:cs="宋体" w:hint="eastAsia"/>
                <w:spacing w:val="-6"/>
                <w:kern w:val="0"/>
                <w:szCs w:val="21"/>
              </w:rPr>
              <w:t>60%</w:t>
            </w:r>
            <w:r>
              <w:rPr>
                <w:rFonts w:ascii="宋体" w:hAnsi="宋体" w:cs="宋体" w:hint="eastAsia"/>
                <w:spacing w:val="-6"/>
                <w:kern w:val="0"/>
                <w:szCs w:val="21"/>
              </w:rPr>
              <w:t>以上</w:t>
            </w:r>
            <w:r>
              <w:rPr>
                <w:rFonts w:ascii="宋体" w:hAnsi="宋体" w:cs="宋体" w:hint="eastAsia"/>
                <w:spacing w:val="-6"/>
                <w:kern w:val="0"/>
                <w:szCs w:val="21"/>
              </w:rPr>
              <w:t>80%</w:t>
            </w:r>
            <w:r>
              <w:rPr>
                <w:rFonts w:ascii="宋体" w:hAnsi="宋体" w:cs="宋体" w:hint="eastAsia"/>
                <w:spacing w:val="-6"/>
                <w:kern w:val="0"/>
                <w:szCs w:val="21"/>
              </w:rPr>
              <w:t>以下的罚款</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tcBorders>
              <w:right w:val="single" w:sz="4" w:space="0" w:color="auto"/>
            </w:tcBorders>
            <w:vAlign w:val="center"/>
          </w:tcPr>
          <w:p w:rsidR="00000000" w:rsidRDefault="003C63B1">
            <w:pPr>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违法批发的烟草制品价值在</w:t>
            </w:r>
            <w:r>
              <w:rPr>
                <w:rFonts w:ascii="宋体" w:hAnsi="宋体" w:cs="宋体" w:hint="eastAsia"/>
                <w:spacing w:val="-6"/>
                <w:kern w:val="0"/>
                <w:szCs w:val="21"/>
              </w:rPr>
              <w:t>2</w:t>
            </w:r>
            <w:r>
              <w:rPr>
                <w:rFonts w:ascii="宋体" w:hAnsi="宋体" w:cs="宋体" w:hint="eastAsia"/>
                <w:spacing w:val="-6"/>
                <w:kern w:val="0"/>
                <w:szCs w:val="21"/>
              </w:rPr>
              <w:t>万元以上的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290" w:lineRule="exact"/>
              <w:rPr>
                <w:rFonts w:ascii="宋体" w:hAnsi="宋体" w:cs="宋体"/>
                <w:spacing w:val="-6"/>
                <w:kern w:val="0"/>
                <w:szCs w:val="21"/>
              </w:rPr>
            </w:pPr>
            <w:r>
              <w:rPr>
                <w:rFonts w:ascii="宋体" w:hAnsi="宋体" w:cs="宋体" w:hint="eastAsia"/>
                <w:spacing w:val="-6"/>
                <w:kern w:val="0"/>
                <w:szCs w:val="21"/>
              </w:rPr>
              <w:t>责令关闭或者停止经营烟草制品批发业务，没收违法所得，并处违法批发的烟草制品价值</w:t>
            </w:r>
            <w:r>
              <w:rPr>
                <w:rFonts w:ascii="宋体" w:hAnsi="宋体" w:cs="宋体" w:hint="eastAsia"/>
                <w:spacing w:val="-6"/>
                <w:kern w:val="0"/>
                <w:szCs w:val="21"/>
              </w:rPr>
              <w:t>80%</w:t>
            </w:r>
            <w:r>
              <w:rPr>
                <w:rFonts w:ascii="宋体" w:hAnsi="宋体" w:cs="宋体" w:hint="eastAsia"/>
                <w:spacing w:val="-6"/>
                <w:kern w:val="0"/>
                <w:szCs w:val="21"/>
              </w:rPr>
              <w:t>以上</w:t>
            </w:r>
            <w:r>
              <w:rPr>
                <w:rFonts w:ascii="宋体" w:hAnsi="宋体" w:cs="宋体" w:hint="eastAsia"/>
                <w:spacing w:val="-6"/>
                <w:kern w:val="0"/>
                <w:szCs w:val="21"/>
              </w:rPr>
              <w:t>1</w:t>
            </w:r>
            <w:r>
              <w:rPr>
                <w:rFonts w:ascii="宋体" w:hAnsi="宋体" w:cs="宋体" w:hint="eastAsia"/>
                <w:spacing w:val="-6"/>
                <w:kern w:val="0"/>
                <w:szCs w:val="21"/>
              </w:rPr>
              <w:t>倍以下的罚款</w:t>
            </w:r>
          </w:p>
        </w:tc>
        <w:tc>
          <w:tcPr>
            <w:tcW w:w="993"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val="restart"/>
            <w:vAlign w:val="center"/>
          </w:tcPr>
          <w:p w:rsidR="00000000" w:rsidRDefault="003C63B1">
            <w:pPr>
              <w:spacing w:line="300" w:lineRule="exact"/>
              <w:jc w:val="center"/>
              <w:rPr>
                <w:rFonts w:ascii="宋体" w:hAnsi="宋体"/>
                <w:szCs w:val="21"/>
                <w:lang/>
              </w:rPr>
            </w:pPr>
            <w:r>
              <w:rPr>
                <w:rFonts w:ascii="宋体" w:hAnsi="宋体" w:hint="eastAsia"/>
                <w:szCs w:val="21"/>
              </w:rPr>
              <w:t>34</w:t>
            </w:r>
            <w:r>
              <w:rPr>
                <w:rFonts w:ascii="宋体" w:hAnsi="宋体"/>
                <w:szCs w:val="21"/>
                <w:lang/>
              </w:rPr>
              <w:t>5</w:t>
            </w:r>
          </w:p>
        </w:tc>
        <w:tc>
          <w:tcPr>
            <w:tcW w:w="1327" w:type="dxa"/>
            <w:vMerge w:val="restart"/>
            <w:vAlign w:val="center"/>
          </w:tcPr>
          <w:p w:rsidR="00000000" w:rsidRDefault="003C63B1">
            <w:pPr>
              <w:spacing w:line="300" w:lineRule="exact"/>
              <w:rPr>
                <w:rFonts w:ascii="宋体" w:hAnsi="宋体"/>
                <w:szCs w:val="21"/>
              </w:rPr>
            </w:pPr>
            <w:r>
              <w:rPr>
                <w:rFonts w:ascii="宋体" w:hAnsi="宋体" w:hint="eastAsia"/>
                <w:szCs w:val="21"/>
              </w:rPr>
              <w:t>对销售非法生产的烟草专卖品的处罚</w:t>
            </w:r>
          </w:p>
        </w:tc>
        <w:tc>
          <w:tcPr>
            <w:tcW w:w="1158" w:type="dxa"/>
            <w:vMerge w:val="restart"/>
            <w:tcBorders>
              <w:right w:val="single" w:sz="4" w:space="0" w:color="auto"/>
            </w:tcBorders>
            <w:vAlign w:val="center"/>
          </w:tcPr>
          <w:p w:rsidR="00000000" w:rsidRDefault="003C63B1">
            <w:pPr>
              <w:spacing w:line="300" w:lineRule="exact"/>
              <w:rPr>
                <w:rFonts w:ascii="宋体" w:hAnsi="宋体" w:cs="仿宋_GB2312"/>
                <w:szCs w:val="21"/>
              </w:rPr>
            </w:pPr>
            <w:r>
              <w:rPr>
                <w:rFonts w:ascii="宋体" w:hAnsi="宋体" w:cs="仿宋_GB2312" w:hint="eastAsia"/>
                <w:szCs w:val="21"/>
              </w:rPr>
              <w:t>《中华人民共和国烟草专卖法实施条例》</w:t>
            </w:r>
            <w:r>
              <w:rPr>
                <w:rFonts w:ascii="宋体" w:hAnsi="宋体" w:cs="仿宋_GB2312"/>
                <w:szCs w:val="21"/>
              </w:rPr>
              <w:t>第二十五条、第三十八条第一款</w:t>
            </w:r>
            <w:r>
              <w:rPr>
                <w:rFonts w:ascii="宋体" w:hAnsi="宋体" w:cs="仿宋_GB2312" w:hint="eastAsia"/>
                <w:szCs w:val="21"/>
              </w:rPr>
              <w:t>、第五十八条</w:t>
            </w: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违法销售总额不满</w:t>
            </w:r>
            <w:r>
              <w:rPr>
                <w:rFonts w:ascii="宋体" w:hAnsi="宋体" w:cs="宋体" w:hint="eastAsia"/>
                <w:spacing w:val="-6"/>
                <w:kern w:val="0"/>
                <w:szCs w:val="21"/>
              </w:rPr>
              <w:t>2</w:t>
            </w:r>
            <w:r>
              <w:rPr>
                <w:rFonts w:ascii="宋体" w:hAnsi="宋体" w:cs="宋体" w:hint="eastAsia"/>
                <w:spacing w:val="-6"/>
                <w:kern w:val="0"/>
                <w:szCs w:val="21"/>
              </w:rPr>
              <w:t>千元的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责令停止销售，没收违法所得，处以违法销售总额</w:t>
            </w:r>
            <w:r>
              <w:rPr>
                <w:rFonts w:ascii="宋体" w:hAnsi="宋体" w:cs="宋体" w:hint="eastAsia"/>
                <w:spacing w:val="-6"/>
                <w:kern w:val="0"/>
                <w:szCs w:val="21"/>
              </w:rPr>
              <w:t>20%</w:t>
            </w:r>
            <w:r>
              <w:rPr>
                <w:rFonts w:ascii="宋体" w:hAnsi="宋体" w:cs="宋体" w:hint="eastAsia"/>
                <w:spacing w:val="-6"/>
                <w:kern w:val="0"/>
                <w:szCs w:val="21"/>
              </w:rPr>
              <w:t>以上</w:t>
            </w:r>
            <w:r>
              <w:rPr>
                <w:rFonts w:ascii="宋体" w:hAnsi="宋体" w:cs="宋体" w:hint="eastAsia"/>
                <w:spacing w:val="-6"/>
                <w:kern w:val="0"/>
                <w:szCs w:val="21"/>
              </w:rPr>
              <w:t>30%</w:t>
            </w:r>
            <w:r>
              <w:rPr>
                <w:rFonts w:ascii="宋体" w:hAnsi="宋体" w:cs="宋体" w:hint="eastAsia"/>
                <w:spacing w:val="-6"/>
                <w:kern w:val="0"/>
                <w:szCs w:val="21"/>
              </w:rPr>
              <w:t>以下的罚款，并将非法销售的烟草专卖品公开销毁</w:t>
            </w:r>
          </w:p>
        </w:tc>
        <w:tc>
          <w:tcPr>
            <w:tcW w:w="993" w:type="dxa"/>
            <w:vMerge w:val="restart"/>
            <w:tcBorders>
              <w:top w:val="single" w:sz="4" w:space="0" w:color="auto"/>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r>
              <w:rPr>
                <w:rFonts w:ascii="宋体" w:hAnsi="宋体" w:cs="仿宋_GB2312"/>
                <w:color w:val="000000"/>
                <w:szCs w:val="21"/>
              </w:rPr>
              <w:t>县级</w:t>
            </w:r>
            <w:r>
              <w:rPr>
                <w:rFonts w:ascii="宋体" w:hAnsi="宋体" w:cs="仿宋_GB2312" w:hint="eastAsia"/>
                <w:color w:val="000000"/>
                <w:szCs w:val="21"/>
              </w:rPr>
              <w:t>以上</w:t>
            </w:r>
            <w:r>
              <w:rPr>
                <w:rFonts w:ascii="宋体" w:hAnsi="宋体" w:cs="仿宋_GB2312"/>
                <w:color w:val="000000"/>
                <w:szCs w:val="21"/>
              </w:rPr>
              <w:t>烟草专卖行政主管部门</w:t>
            </w:r>
          </w:p>
        </w:tc>
      </w:tr>
      <w:tr w:rsidR="00000000">
        <w:trPr>
          <w:jc w:val="center"/>
        </w:trPr>
        <w:tc>
          <w:tcPr>
            <w:tcW w:w="540" w:type="dxa"/>
            <w:vMerge/>
            <w:vAlign w:val="center"/>
          </w:tcPr>
          <w:p w:rsidR="00000000" w:rsidRDefault="003C63B1">
            <w:pPr>
              <w:spacing w:line="300" w:lineRule="exact"/>
              <w:jc w:val="center"/>
              <w:rPr>
                <w:rFonts w:ascii="宋体" w:hAnsi="宋体"/>
                <w:szCs w:val="21"/>
              </w:rPr>
            </w:pPr>
          </w:p>
        </w:tc>
        <w:tc>
          <w:tcPr>
            <w:tcW w:w="1327" w:type="dxa"/>
            <w:vMerge/>
            <w:vAlign w:val="center"/>
          </w:tcPr>
          <w:p w:rsidR="00000000" w:rsidRDefault="003C63B1">
            <w:pPr>
              <w:spacing w:line="300" w:lineRule="exact"/>
              <w:rPr>
                <w:rFonts w:ascii="宋体" w:hAnsi="宋体"/>
                <w:szCs w:val="21"/>
              </w:rPr>
            </w:pPr>
          </w:p>
        </w:tc>
        <w:tc>
          <w:tcPr>
            <w:tcW w:w="1158" w:type="dxa"/>
            <w:vMerge/>
            <w:tcBorders>
              <w:right w:val="single" w:sz="4" w:space="0" w:color="auto"/>
            </w:tcBorders>
            <w:vAlign w:val="center"/>
          </w:tcPr>
          <w:p w:rsidR="00000000" w:rsidRDefault="003C63B1">
            <w:pPr>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违法销售总额在</w:t>
            </w:r>
            <w:r>
              <w:rPr>
                <w:rFonts w:ascii="宋体" w:hAnsi="宋体" w:cs="宋体" w:hint="eastAsia"/>
                <w:spacing w:val="-6"/>
                <w:kern w:val="0"/>
                <w:szCs w:val="21"/>
              </w:rPr>
              <w:t>2</w:t>
            </w:r>
            <w:r>
              <w:rPr>
                <w:rFonts w:ascii="宋体" w:hAnsi="宋体" w:cs="宋体" w:hint="eastAsia"/>
                <w:spacing w:val="-6"/>
                <w:kern w:val="0"/>
                <w:szCs w:val="21"/>
              </w:rPr>
              <w:t>千元以</w:t>
            </w:r>
            <w:r>
              <w:rPr>
                <w:rFonts w:ascii="宋体" w:hAnsi="宋体" w:cs="宋体" w:hint="eastAsia"/>
                <w:spacing w:val="-6"/>
                <w:kern w:val="0"/>
                <w:szCs w:val="21"/>
              </w:rPr>
              <w:t>上不满</w:t>
            </w:r>
            <w:r>
              <w:rPr>
                <w:rFonts w:ascii="宋体" w:hAnsi="宋体" w:cs="宋体" w:hint="eastAsia"/>
                <w:spacing w:val="-6"/>
                <w:kern w:val="0"/>
                <w:szCs w:val="21"/>
              </w:rPr>
              <w:t>5</w:t>
            </w:r>
            <w:r>
              <w:rPr>
                <w:rFonts w:ascii="宋体" w:hAnsi="宋体" w:cs="宋体" w:hint="eastAsia"/>
                <w:spacing w:val="-6"/>
                <w:kern w:val="0"/>
                <w:szCs w:val="21"/>
              </w:rPr>
              <w:t>千元的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责令停止销售，没收违法所得，处以违法销售总额</w:t>
            </w:r>
            <w:r>
              <w:rPr>
                <w:rFonts w:ascii="宋体" w:hAnsi="宋体" w:cs="宋体" w:hint="eastAsia"/>
                <w:spacing w:val="-6"/>
                <w:kern w:val="0"/>
                <w:szCs w:val="21"/>
              </w:rPr>
              <w:t>30%</w:t>
            </w:r>
            <w:r>
              <w:rPr>
                <w:rFonts w:ascii="宋体" w:hAnsi="宋体" w:cs="宋体" w:hint="eastAsia"/>
                <w:spacing w:val="-6"/>
                <w:kern w:val="0"/>
                <w:szCs w:val="21"/>
              </w:rPr>
              <w:t>以上</w:t>
            </w:r>
            <w:r>
              <w:rPr>
                <w:rFonts w:ascii="宋体" w:hAnsi="宋体" w:cs="宋体" w:hint="eastAsia"/>
                <w:spacing w:val="-6"/>
                <w:kern w:val="0"/>
                <w:szCs w:val="21"/>
              </w:rPr>
              <w:t>40%</w:t>
            </w:r>
            <w:r>
              <w:rPr>
                <w:rFonts w:ascii="宋体" w:hAnsi="宋体" w:cs="宋体" w:hint="eastAsia"/>
                <w:spacing w:val="-6"/>
                <w:kern w:val="0"/>
                <w:szCs w:val="21"/>
              </w:rPr>
              <w:t>以下的罚款，并将非法销售的烟草专卖品公开销毁</w:t>
            </w:r>
          </w:p>
        </w:tc>
        <w:tc>
          <w:tcPr>
            <w:tcW w:w="993" w:type="dxa"/>
            <w:vMerge/>
            <w:tcBorders>
              <w:left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p>
        </w:tc>
      </w:tr>
      <w:tr w:rsidR="00000000">
        <w:trPr>
          <w:jc w:val="center"/>
        </w:trPr>
        <w:tc>
          <w:tcPr>
            <w:tcW w:w="540" w:type="dxa"/>
            <w:vMerge/>
            <w:tcBorders>
              <w:bottom w:val="single" w:sz="4" w:space="0" w:color="auto"/>
            </w:tcBorders>
            <w:vAlign w:val="center"/>
          </w:tcPr>
          <w:p w:rsidR="00000000" w:rsidRDefault="003C63B1">
            <w:pPr>
              <w:spacing w:line="300" w:lineRule="exact"/>
              <w:jc w:val="center"/>
              <w:rPr>
                <w:rFonts w:ascii="宋体" w:hAnsi="宋体"/>
                <w:szCs w:val="21"/>
              </w:rPr>
            </w:pPr>
          </w:p>
        </w:tc>
        <w:tc>
          <w:tcPr>
            <w:tcW w:w="1327" w:type="dxa"/>
            <w:vMerge/>
            <w:tcBorders>
              <w:bottom w:val="single" w:sz="4" w:space="0" w:color="auto"/>
            </w:tcBorders>
            <w:vAlign w:val="center"/>
          </w:tcPr>
          <w:p w:rsidR="00000000" w:rsidRDefault="003C63B1">
            <w:pPr>
              <w:spacing w:line="300" w:lineRule="exact"/>
              <w:rPr>
                <w:rFonts w:ascii="宋体" w:hAnsi="宋体"/>
                <w:szCs w:val="21"/>
              </w:rPr>
            </w:pPr>
          </w:p>
        </w:tc>
        <w:tc>
          <w:tcPr>
            <w:tcW w:w="1158" w:type="dxa"/>
            <w:vMerge/>
            <w:tcBorders>
              <w:bottom w:val="single" w:sz="4" w:space="0" w:color="auto"/>
              <w:right w:val="single" w:sz="4" w:space="0" w:color="auto"/>
            </w:tcBorders>
            <w:vAlign w:val="center"/>
          </w:tcPr>
          <w:p w:rsidR="00000000" w:rsidRDefault="003C63B1">
            <w:pPr>
              <w:spacing w:line="300" w:lineRule="exact"/>
              <w:rPr>
                <w:rFonts w:ascii="宋体" w:hAnsi="宋体" w:cs="仿宋_GB2312"/>
                <w:szCs w:val="21"/>
              </w:rPr>
            </w:pPr>
          </w:p>
        </w:tc>
        <w:tc>
          <w:tcPr>
            <w:tcW w:w="2493"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spacing w:val="-6"/>
                <w:kern w:val="0"/>
                <w:szCs w:val="21"/>
              </w:rPr>
            </w:pPr>
            <w:r>
              <w:rPr>
                <w:rFonts w:ascii="宋体" w:hAnsi="宋体" w:cs="宋体" w:hint="eastAsia"/>
                <w:spacing w:val="-6"/>
                <w:kern w:val="0"/>
                <w:szCs w:val="21"/>
              </w:rPr>
              <w:t>违法销售总额在</w:t>
            </w:r>
            <w:r>
              <w:rPr>
                <w:rFonts w:ascii="宋体" w:hAnsi="宋体" w:cs="宋体" w:hint="eastAsia"/>
                <w:spacing w:val="-6"/>
                <w:kern w:val="0"/>
                <w:szCs w:val="21"/>
              </w:rPr>
              <w:t>5</w:t>
            </w:r>
            <w:r>
              <w:rPr>
                <w:rFonts w:ascii="宋体" w:hAnsi="宋体" w:cs="宋体" w:hint="eastAsia"/>
                <w:spacing w:val="-6"/>
                <w:kern w:val="0"/>
                <w:szCs w:val="21"/>
              </w:rPr>
              <w:t>千元以上的</w:t>
            </w:r>
          </w:p>
        </w:tc>
        <w:tc>
          <w:tcPr>
            <w:tcW w:w="2308" w:type="dxa"/>
            <w:tcBorders>
              <w:top w:val="single" w:sz="4" w:space="0" w:color="auto"/>
              <w:left w:val="single" w:sz="4" w:space="0" w:color="auto"/>
              <w:bottom w:val="single" w:sz="4" w:space="0" w:color="auto"/>
              <w:right w:val="single" w:sz="4" w:space="0" w:color="auto"/>
            </w:tcBorders>
            <w:vAlign w:val="center"/>
          </w:tcPr>
          <w:p w:rsidR="00000000" w:rsidRDefault="003C63B1">
            <w:pPr>
              <w:spacing w:line="300" w:lineRule="exact"/>
              <w:rPr>
                <w:rFonts w:ascii="宋体" w:hAnsi="宋体" w:cs="宋体"/>
                <w:kern w:val="0"/>
                <w:szCs w:val="21"/>
              </w:rPr>
            </w:pPr>
            <w:r>
              <w:rPr>
                <w:rFonts w:ascii="宋体" w:hAnsi="宋体" w:cs="宋体" w:hint="eastAsia"/>
                <w:kern w:val="0"/>
                <w:szCs w:val="21"/>
              </w:rPr>
              <w:t>责令停止销售，没收违法所得，处以违法销售总额</w:t>
            </w:r>
            <w:r>
              <w:rPr>
                <w:rFonts w:ascii="宋体" w:hAnsi="宋体" w:cs="宋体" w:hint="eastAsia"/>
                <w:kern w:val="0"/>
                <w:szCs w:val="21"/>
              </w:rPr>
              <w:t>40%</w:t>
            </w:r>
            <w:r>
              <w:rPr>
                <w:rFonts w:ascii="宋体" w:hAnsi="宋体" w:cs="宋体" w:hint="eastAsia"/>
                <w:kern w:val="0"/>
                <w:szCs w:val="21"/>
              </w:rPr>
              <w:t>以上</w:t>
            </w:r>
            <w:r>
              <w:rPr>
                <w:rFonts w:ascii="宋体" w:hAnsi="宋体" w:cs="宋体" w:hint="eastAsia"/>
                <w:kern w:val="0"/>
                <w:szCs w:val="21"/>
              </w:rPr>
              <w:t>50%</w:t>
            </w:r>
            <w:r>
              <w:rPr>
                <w:rFonts w:ascii="宋体" w:hAnsi="宋体" w:cs="宋体" w:hint="eastAsia"/>
                <w:kern w:val="0"/>
                <w:szCs w:val="21"/>
              </w:rPr>
              <w:t>以下的罚款，并将非法销售的</w:t>
            </w:r>
            <w:r>
              <w:rPr>
                <w:rFonts w:ascii="宋体" w:hAnsi="宋体" w:cs="宋体" w:hint="eastAsia"/>
                <w:kern w:val="0"/>
                <w:szCs w:val="21"/>
              </w:rPr>
              <w:lastRenderedPageBreak/>
              <w:t>烟草专卖品公开销毁</w:t>
            </w:r>
          </w:p>
        </w:tc>
        <w:tc>
          <w:tcPr>
            <w:tcW w:w="993" w:type="dxa"/>
            <w:vMerge/>
            <w:tcBorders>
              <w:left w:val="single" w:sz="4" w:space="0" w:color="auto"/>
              <w:bottom w:val="single" w:sz="4" w:space="0" w:color="auto"/>
              <w:right w:val="single" w:sz="4" w:space="0" w:color="auto"/>
            </w:tcBorders>
            <w:vAlign w:val="center"/>
          </w:tcPr>
          <w:p w:rsidR="00000000" w:rsidRDefault="003C63B1">
            <w:pPr>
              <w:spacing w:line="300" w:lineRule="exact"/>
              <w:jc w:val="center"/>
              <w:rPr>
                <w:rFonts w:ascii="宋体" w:hAnsi="宋体" w:cs="仿宋_GB2312"/>
                <w:color w:val="000000"/>
                <w:szCs w:val="21"/>
              </w:rPr>
            </w:pPr>
          </w:p>
        </w:tc>
      </w:tr>
    </w:tbl>
    <w:p w:rsidR="00000000" w:rsidRDefault="003C63B1">
      <w:pPr>
        <w:adjustRightInd w:val="0"/>
        <w:snapToGrid w:val="0"/>
        <w:spacing w:afterLines="50" w:line="700" w:lineRule="exact"/>
        <w:rPr>
          <w:rFonts w:hint="eastAsia"/>
        </w:rPr>
      </w:pPr>
    </w:p>
    <w:p w:rsidR="00000000" w:rsidRDefault="003C63B1">
      <w:pPr>
        <w:adjustRightInd w:val="0"/>
        <w:snapToGrid w:val="0"/>
        <w:spacing w:afterLines="50" w:line="700" w:lineRule="exact"/>
        <w:rPr>
          <w:rFonts w:hint="eastAsia"/>
        </w:rPr>
      </w:pPr>
    </w:p>
    <w:p w:rsidR="00000000" w:rsidRDefault="003C63B1">
      <w:pPr>
        <w:adjustRightInd w:val="0"/>
        <w:snapToGrid w:val="0"/>
        <w:spacing w:afterLines="50" w:line="700" w:lineRule="exact"/>
        <w:rPr>
          <w:rFonts w:hint="eastAsia"/>
        </w:rPr>
      </w:pPr>
    </w:p>
    <w:p w:rsidR="00000000" w:rsidRDefault="003C63B1">
      <w:pPr>
        <w:adjustRightInd w:val="0"/>
        <w:snapToGrid w:val="0"/>
        <w:spacing w:afterLines="50" w:line="700" w:lineRule="exact"/>
        <w:rPr>
          <w:rFonts w:hint="eastAsia"/>
        </w:rPr>
      </w:pPr>
    </w:p>
    <w:sectPr w:rsidR="00000000">
      <w:footerReference w:type="even" r:id="rId7"/>
      <w:footerReference w:type="default" r:id="rId8"/>
      <w:pgSz w:w="11906" w:h="16838"/>
      <w:pgMar w:top="1418" w:right="1418" w:bottom="1418" w:left="1588"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0000" w:rsidRDefault="003C63B1">
      <w:r>
        <w:separator/>
      </w:r>
    </w:p>
  </w:endnote>
  <w:endnote w:type="continuationSeparator" w:id="1">
    <w:p w:rsidR="00000000" w:rsidRDefault="003C63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0000600000000000000"/>
    <w:charset w:val="86"/>
    <w:family w:val="auto"/>
    <w:pitch w:val="variable"/>
    <w:sig w:usb0="800002BF" w:usb1="184F6CF8" w:usb2="00000012" w:usb3="00000000" w:csb0="0016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3C63B1">
    <w:pPr>
      <w:pStyle w:val="a4"/>
      <w:spacing w:line="240" w:lineRule="exact"/>
      <w:ind w:leftChars="100" w:left="210" w:rightChars="100" w:right="210"/>
      <w:rPr>
        <w:rFonts w:ascii="宋体" w:hAnsi="宋体"/>
        <w:sz w:val="28"/>
        <w:szCs w:val="28"/>
      </w:rPr>
    </w:pPr>
    <w:r>
      <w:rPr>
        <w:rFonts w:ascii="宋体" w:hAnsi="宋体"/>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Pr="003C63B1">
      <w:rPr>
        <w:rFonts w:ascii="宋体" w:hAnsi="宋体"/>
        <w:noProof/>
        <w:sz w:val="28"/>
        <w:szCs w:val="28"/>
        <w:lang w:val="zh-CN" w:eastAsia="zh-CN"/>
      </w:rPr>
      <w:t>12</w:t>
    </w:r>
    <w:r>
      <w:rPr>
        <w:rFonts w:ascii="宋体" w:hAnsi="宋体"/>
        <w:sz w:val="28"/>
        <w:szCs w:val="28"/>
      </w:rPr>
      <w:fldChar w:fldCharType="end"/>
    </w:r>
    <w:r>
      <w:rPr>
        <w:rFonts w:ascii="宋体" w:hAnsi="宋体" w:hint="eastAsia"/>
        <w:sz w:val="28"/>
        <w:szCs w:val="28"/>
      </w:rPr>
      <w:t xml:space="preserve"> </w:t>
    </w:r>
    <w:r>
      <w:rPr>
        <w:rFonts w:ascii="宋体" w:hAnsi="宋体"/>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3C63B1">
    <w:pPr>
      <w:pStyle w:val="a4"/>
      <w:ind w:leftChars="100" w:left="210" w:rightChars="100" w:right="210"/>
      <w:jc w:val="right"/>
      <w:rPr>
        <w:rFonts w:ascii="宋体" w:hAnsi="宋体"/>
        <w:sz w:val="28"/>
        <w:szCs w:val="28"/>
      </w:rPr>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Pr="003C63B1">
      <w:rPr>
        <w:rFonts w:ascii="Times New Roman" w:hAnsi="Times New Roman"/>
        <w:noProof/>
        <w:sz w:val="28"/>
        <w:szCs w:val="28"/>
        <w:lang w:val="zh-CN" w:eastAsia="zh-CN"/>
      </w:rPr>
      <w:t>13</w:t>
    </w:r>
    <w:r>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0000" w:rsidRDefault="003C63B1">
      <w:r>
        <w:separator/>
      </w:r>
    </w:p>
  </w:footnote>
  <w:footnote w:type="continuationSeparator" w:id="1">
    <w:p w:rsidR="00000000" w:rsidRDefault="003C63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CDDBC2"/>
    <w:multiLevelType w:val="singleLevel"/>
    <w:tmpl w:val="9CCDDBC2"/>
    <w:lvl w:ilvl="0">
      <w:start w:val="1"/>
      <w:numFmt w:val="decimal"/>
      <w:suff w:val="nothing"/>
      <w:lvlText w:val="%1、"/>
      <w:lvlJc w:val="left"/>
    </w:lvl>
  </w:abstractNum>
  <w:abstractNum w:abstractNumId="1">
    <w:nsid w:val="C81F0E8B"/>
    <w:multiLevelType w:val="singleLevel"/>
    <w:tmpl w:val="C81F0E8B"/>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evenAndOddHeaders/>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F5437"/>
    <w:rsid w:val="00002057"/>
    <w:rsid w:val="00006036"/>
    <w:rsid w:val="000079AE"/>
    <w:rsid w:val="00010F29"/>
    <w:rsid w:val="00012B0E"/>
    <w:rsid w:val="0001341E"/>
    <w:rsid w:val="000174D6"/>
    <w:rsid w:val="00021B8B"/>
    <w:rsid w:val="0002674E"/>
    <w:rsid w:val="000305F1"/>
    <w:rsid w:val="00030CA4"/>
    <w:rsid w:val="00035EE4"/>
    <w:rsid w:val="00044876"/>
    <w:rsid w:val="00047E29"/>
    <w:rsid w:val="00050C8A"/>
    <w:rsid w:val="00050E6B"/>
    <w:rsid w:val="000519C3"/>
    <w:rsid w:val="00054C45"/>
    <w:rsid w:val="00055B67"/>
    <w:rsid w:val="00065F2D"/>
    <w:rsid w:val="00074A10"/>
    <w:rsid w:val="0008003F"/>
    <w:rsid w:val="0008026C"/>
    <w:rsid w:val="00080B1E"/>
    <w:rsid w:val="0008557F"/>
    <w:rsid w:val="00087986"/>
    <w:rsid w:val="00092032"/>
    <w:rsid w:val="00096DA6"/>
    <w:rsid w:val="000A13C2"/>
    <w:rsid w:val="000A1D52"/>
    <w:rsid w:val="000A5E97"/>
    <w:rsid w:val="000A5FE6"/>
    <w:rsid w:val="000B072A"/>
    <w:rsid w:val="000B0AE0"/>
    <w:rsid w:val="000B4165"/>
    <w:rsid w:val="000C06DD"/>
    <w:rsid w:val="000C42FF"/>
    <w:rsid w:val="000C6986"/>
    <w:rsid w:val="000D05FA"/>
    <w:rsid w:val="000D3668"/>
    <w:rsid w:val="000D38F6"/>
    <w:rsid w:val="000D6E81"/>
    <w:rsid w:val="000E104C"/>
    <w:rsid w:val="000E5388"/>
    <w:rsid w:val="000E6F80"/>
    <w:rsid w:val="000F55E6"/>
    <w:rsid w:val="000F68C5"/>
    <w:rsid w:val="0010092E"/>
    <w:rsid w:val="00103F16"/>
    <w:rsid w:val="0010542F"/>
    <w:rsid w:val="001139F9"/>
    <w:rsid w:val="00113EC0"/>
    <w:rsid w:val="00114757"/>
    <w:rsid w:val="00117A2A"/>
    <w:rsid w:val="00117D2F"/>
    <w:rsid w:val="001205AD"/>
    <w:rsid w:val="0012159E"/>
    <w:rsid w:val="001220A5"/>
    <w:rsid w:val="0012676A"/>
    <w:rsid w:val="001306B1"/>
    <w:rsid w:val="0013141A"/>
    <w:rsid w:val="001412E5"/>
    <w:rsid w:val="00146832"/>
    <w:rsid w:val="00147F13"/>
    <w:rsid w:val="00150A08"/>
    <w:rsid w:val="00152E9A"/>
    <w:rsid w:val="0015345F"/>
    <w:rsid w:val="00161ECB"/>
    <w:rsid w:val="00162A42"/>
    <w:rsid w:val="00162BED"/>
    <w:rsid w:val="0016335E"/>
    <w:rsid w:val="0016505D"/>
    <w:rsid w:val="00166FFB"/>
    <w:rsid w:val="001673D9"/>
    <w:rsid w:val="001705F1"/>
    <w:rsid w:val="00174320"/>
    <w:rsid w:val="00174571"/>
    <w:rsid w:val="00176A06"/>
    <w:rsid w:val="00177E9D"/>
    <w:rsid w:val="00182318"/>
    <w:rsid w:val="00183D98"/>
    <w:rsid w:val="00187A68"/>
    <w:rsid w:val="001918E1"/>
    <w:rsid w:val="001961EF"/>
    <w:rsid w:val="001A01AE"/>
    <w:rsid w:val="001A1382"/>
    <w:rsid w:val="001A39CF"/>
    <w:rsid w:val="001A4702"/>
    <w:rsid w:val="001B1213"/>
    <w:rsid w:val="001B2740"/>
    <w:rsid w:val="001B2A22"/>
    <w:rsid w:val="001B32B8"/>
    <w:rsid w:val="001B7D8E"/>
    <w:rsid w:val="001C57A6"/>
    <w:rsid w:val="001C6164"/>
    <w:rsid w:val="001D36D1"/>
    <w:rsid w:val="001D5CF4"/>
    <w:rsid w:val="001E0ECA"/>
    <w:rsid w:val="001E14C0"/>
    <w:rsid w:val="001E1DD0"/>
    <w:rsid w:val="001E1FC5"/>
    <w:rsid w:val="001E2B75"/>
    <w:rsid w:val="001E48B8"/>
    <w:rsid w:val="001E531A"/>
    <w:rsid w:val="001E66A8"/>
    <w:rsid w:val="001F2090"/>
    <w:rsid w:val="00200693"/>
    <w:rsid w:val="0020349E"/>
    <w:rsid w:val="002048C5"/>
    <w:rsid w:val="00212B34"/>
    <w:rsid w:val="00213D8B"/>
    <w:rsid w:val="00217BC3"/>
    <w:rsid w:val="002219FD"/>
    <w:rsid w:val="00221D57"/>
    <w:rsid w:val="0022404F"/>
    <w:rsid w:val="00227A4E"/>
    <w:rsid w:val="0023351D"/>
    <w:rsid w:val="00235184"/>
    <w:rsid w:val="00236089"/>
    <w:rsid w:val="00237000"/>
    <w:rsid w:val="00245798"/>
    <w:rsid w:val="0025352A"/>
    <w:rsid w:val="00253A6E"/>
    <w:rsid w:val="00257FD4"/>
    <w:rsid w:val="00267B00"/>
    <w:rsid w:val="00272423"/>
    <w:rsid w:val="002754D8"/>
    <w:rsid w:val="00275BE0"/>
    <w:rsid w:val="00284165"/>
    <w:rsid w:val="002901C5"/>
    <w:rsid w:val="00292714"/>
    <w:rsid w:val="0029484F"/>
    <w:rsid w:val="002979C2"/>
    <w:rsid w:val="002A4332"/>
    <w:rsid w:val="002A736F"/>
    <w:rsid w:val="002B4EFC"/>
    <w:rsid w:val="002B7033"/>
    <w:rsid w:val="002C50BC"/>
    <w:rsid w:val="002C5928"/>
    <w:rsid w:val="002D08ED"/>
    <w:rsid w:val="002D482F"/>
    <w:rsid w:val="002D4D2F"/>
    <w:rsid w:val="002E400D"/>
    <w:rsid w:val="002E42C7"/>
    <w:rsid w:val="002E53BD"/>
    <w:rsid w:val="002E5694"/>
    <w:rsid w:val="002E6948"/>
    <w:rsid w:val="002F48BA"/>
    <w:rsid w:val="00303166"/>
    <w:rsid w:val="0031044D"/>
    <w:rsid w:val="00312A8D"/>
    <w:rsid w:val="00313389"/>
    <w:rsid w:val="00320F3A"/>
    <w:rsid w:val="003212DC"/>
    <w:rsid w:val="00323312"/>
    <w:rsid w:val="00323BD4"/>
    <w:rsid w:val="00325E8A"/>
    <w:rsid w:val="0032788F"/>
    <w:rsid w:val="00327994"/>
    <w:rsid w:val="00330061"/>
    <w:rsid w:val="0033345C"/>
    <w:rsid w:val="0033362B"/>
    <w:rsid w:val="00334595"/>
    <w:rsid w:val="0033698A"/>
    <w:rsid w:val="0034072E"/>
    <w:rsid w:val="00341448"/>
    <w:rsid w:val="00344640"/>
    <w:rsid w:val="00347374"/>
    <w:rsid w:val="00347F92"/>
    <w:rsid w:val="0035055E"/>
    <w:rsid w:val="00352B81"/>
    <w:rsid w:val="00356E2B"/>
    <w:rsid w:val="00362B54"/>
    <w:rsid w:val="003666A6"/>
    <w:rsid w:val="0036701C"/>
    <w:rsid w:val="00370BAA"/>
    <w:rsid w:val="00377EDB"/>
    <w:rsid w:val="00380E2F"/>
    <w:rsid w:val="00381788"/>
    <w:rsid w:val="00384C01"/>
    <w:rsid w:val="00385FDC"/>
    <w:rsid w:val="00392C79"/>
    <w:rsid w:val="00394A4E"/>
    <w:rsid w:val="00394C8F"/>
    <w:rsid w:val="0039566E"/>
    <w:rsid w:val="003A330D"/>
    <w:rsid w:val="003A33B3"/>
    <w:rsid w:val="003A429C"/>
    <w:rsid w:val="003A4A6B"/>
    <w:rsid w:val="003A5A41"/>
    <w:rsid w:val="003A6ED4"/>
    <w:rsid w:val="003B548B"/>
    <w:rsid w:val="003B7BF5"/>
    <w:rsid w:val="003C63B1"/>
    <w:rsid w:val="003C77C4"/>
    <w:rsid w:val="003D0845"/>
    <w:rsid w:val="003D2214"/>
    <w:rsid w:val="003D2DAE"/>
    <w:rsid w:val="003D2FA6"/>
    <w:rsid w:val="003D4D81"/>
    <w:rsid w:val="003D63C9"/>
    <w:rsid w:val="003E0DEF"/>
    <w:rsid w:val="003E145B"/>
    <w:rsid w:val="003E5068"/>
    <w:rsid w:val="003E72CA"/>
    <w:rsid w:val="003E7513"/>
    <w:rsid w:val="00400186"/>
    <w:rsid w:val="00402C85"/>
    <w:rsid w:val="004078B1"/>
    <w:rsid w:val="004105D4"/>
    <w:rsid w:val="00410A5C"/>
    <w:rsid w:val="0041252D"/>
    <w:rsid w:val="0042369F"/>
    <w:rsid w:val="00424012"/>
    <w:rsid w:val="004320E6"/>
    <w:rsid w:val="00434566"/>
    <w:rsid w:val="00441B35"/>
    <w:rsid w:val="0044230A"/>
    <w:rsid w:val="0044451E"/>
    <w:rsid w:val="00445CEB"/>
    <w:rsid w:val="004503F6"/>
    <w:rsid w:val="004531BB"/>
    <w:rsid w:val="00453BF8"/>
    <w:rsid w:val="00464292"/>
    <w:rsid w:val="00470EAD"/>
    <w:rsid w:val="00474A10"/>
    <w:rsid w:val="00474A89"/>
    <w:rsid w:val="00475CB3"/>
    <w:rsid w:val="0047647F"/>
    <w:rsid w:val="00484D0B"/>
    <w:rsid w:val="00487693"/>
    <w:rsid w:val="0049075F"/>
    <w:rsid w:val="00492B04"/>
    <w:rsid w:val="00494298"/>
    <w:rsid w:val="00495E6E"/>
    <w:rsid w:val="0049622B"/>
    <w:rsid w:val="004B48DA"/>
    <w:rsid w:val="004B6AE6"/>
    <w:rsid w:val="004C0739"/>
    <w:rsid w:val="004C166D"/>
    <w:rsid w:val="004C3942"/>
    <w:rsid w:val="004C48EE"/>
    <w:rsid w:val="004C5A83"/>
    <w:rsid w:val="004D0029"/>
    <w:rsid w:val="004D179D"/>
    <w:rsid w:val="004D3642"/>
    <w:rsid w:val="004D52B3"/>
    <w:rsid w:val="004D7456"/>
    <w:rsid w:val="004E4EEE"/>
    <w:rsid w:val="004E538A"/>
    <w:rsid w:val="004E6B83"/>
    <w:rsid w:val="004F27E9"/>
    <w:rsid w:val="004F293C"/>
    <w:rsid w:val="004F4F54"/>
    <w:rsid w:val="004F7EFD"/>
    <w:rsid w:val="005036CD"/>
    <w:rsid w:val="0050591E"/>
    <w:rsid w:val="005076CA"/>
    <w:rsid w:val="0051036A"/>
    <w:rsid w:val="00510685"/>
    <w:rsid w:val="005226EB"/>
    <w:rsid w:val="00525CED"/>
    <w:rsid w:val="00533F20"/>
    <w:rsid w:val="00534947"/>
    <w:rsid w:val="005400CC"/>
    <w:rsid w:val="00542E29"/>
    <w:rsid w:val="00546699"/>
    <w:rsid w:val="005520FE"/>
    <w:rsid w:val="00552781"/>
    <w:rsid w:val="0056196B"/>
    <w:rsid w:val="00574525"/>
    <w:rsid w:val="0057589A"/>
    <w:rsid w:val="005817B4"/>
    <w:rsid w:val="005841D5"/>
    <w:rsid w:val="0058634D"/>
    <w:rsid w:val="005875F4"/>
    <w:rsid w:val="005906C9"/>
    <w:rsid w:val="005908AB"/>
    <w:rsid w:val="00590F05"/>
    <w:rsid w:val="0059347B"/>
    <w:rsid w:val="005A3BCC"/>
    <w:rsid w:val="005A696D"/>
    <w:rsid w:val="005A77F1"/>
    <w:rsid w:val="005C32FF"/>
    <w:rsid w:val="005C3B2A"/>
    <w:rsid w:val="005C606C"/>
    <w:rsid w:val="005C76C6"/>
    <w:rsid w:val="005D2DD9"/>
    <w:rsid w:val="005D494D"/>
    <w:rsid w:val="005D4A81"/>
    <w:rsid w:val="005D638A"/>
    <w:rsid w:val="005E55C4"/>
    <w:rsid w:val="005E60B3"/>
    <w:rsid w:val="005E6B2D"/>
    <w:rsid w:val="005F5528"/>
    <w:rsid w:val="005F7CAC"/>
    <w:rsid w:val="005F7D84"/>
    <w:rsid w:val="006013D2"/>
    <w:rsid w:val="00603547"/>
    <w:rsid w:val="00604F87"/>
    <w:rsid w:val="006073D7"/>
    <w:rsid w:val="00607BB3"/>
    <w:rsid w:val="00607E99"/>
    <w:rsid w:val="00612D36"/>
    <w:rsid w:val="006158CE"/>
    <w:rsid w:val="00615958"/>
    <w:rsid w:val="0062206E"/>
    <w:rsid w:val="006229F7"/>
    <w:rsid w:val="00626818"/>
    <w:rsid w:val="0062729C"/>
    <w:rsid w:val="00631EB6"/>
    <w:rsid w:val="006419FD"/>
    <w:rsid w:val="00641D3D"/>
    <w:rsid w:val="006420B3"/>
    <w:rsid w:val="006421B7"/>
    <w:rsid w:val="00644ED2"/>
    <w:rsid w:val="00644F35"/>
    <w:rsid w:val="006512A5"/>
    <w:rsid w:val="00651377"/>
    <w:rsid w:val="00651E99"/>
    <w:rsid w:val="00652FA7"/>
    <w:rsid w:val="00654007"/>
    <w:rsid w:val="00655568"/>
    <w:rsid w:val="00657ED0"/>
    <w:rsid w:val="00660DDA"/>
    <w:rsid w:val="00661E33"/>
    <w:rsid w:val="006652F6"/>
    <w:rsid w:val="006669E3"/>
    <w:rsid w:val="00667FC1"/>
    <w:rsid w:val="0067161B"/>
    <w:rsid w:val="00674E55"/>
    <w:rsid w:val="006815A2"/>
    <w:rsid w:val="00682454"/>
    <w:rsid w:val="00685B2B"/>
    <w:rsid w:val="00685FC2"/>
    <w:rsid w:val="0068780C"/>
    <w:rsid w:val="006915A6"/>
    <w:rsid w:val="006A6B44"/>
    <w:rsid w:val="006B0732"/>
    <w:rsid w:val="006B11C9"/>
    <w:rsid w:val="006B1CCF"/>
    <w:rsid w:val="006B233E"/>
    <w:rsid w:val="006B544A"/>
    <w:rsid w:val="006B54C3"/>
    <w:rsid w:val="006B6729"/>
    <w:rsid w:val="006C1B34"/>
    <w:rsid w:val="006C1E01"/>
    <w:rsid w:val="006C51F9"/>
    <w:rsid w:val="006C5670"/>
    <w:rsid w:val="006C743D"/>
    <w:rsid w:val="006C796D"/>
    <w:rsid w:val="006D2626"/>
    <w:rsid w:val="006D4914"/>
    <w:rsid w:val="006D7CC8"/>
    <w:rsid w:val="006E1631"/>
    <w:rsid w:val="006F53C1"/>
    <w:rsid w:val="006F6BE4"/>
    <w:rsid w:val="007002CF"/>
    <w:rsid w:val="00700580"/>
    <w:rsid w:val="00705011"/>
    <w:rsid w:val="0070661B"/>
    <w:rsid w:val="007228F2"/>
    <w:rsid w:val="0072502F"/>
    <w:rsid w:val="007321B9"/>
    <w:rsid w:val="007357D6"/>
    <w:rsid w:val="0073699B"/>
    <w:rsid w:val="00740696"/>
    <w:rsid w:val="007407EE"/>
    <w:rsid w:val="00741600"/>
    <w:rsid w:val="00743144"/>
    <w:rsid w:val="00751713"/>
    <w:rsid w:val="00751D39"/>
    <w:rsid w:val="007549A2"/>
    <w:rsid w:val="007550E4"/>
    <w:rsid w:val="007556AC"/>
    <w:rsid w:val="00756AD8"/>
    <w:rsid w:val="00760543"/>
    <w:rsid w:val="00764923"/>
    <w:rsid w:val="007655FE"/>
    <w:rsid w:val="007678D9"/>
    <w:rsid w:val="00767E8C"/>
    <w:rsid w:val="00773BE7"/>
    <w:rsid w:val="00774C30"/>
    <w:rsid w:val="00775544"/>
    <w:rsid w:val="0077582D"/>
    <w:rsid w:val="00781ECC"/>
    <w:rsid w:val="00782DCD"/>
    <w:rsid w:val="00785BEF"/>
    <w:rsid w:val="00786294"/>
    <w:rsid w:val="007869B1"/>
    <w:rsid w:val="007906E1"/>
    <w:rsid w:val="007942F3"/>
    <w:rsid w:val="00797AB9"/>
    <w:rsid w:val="007A0277"/>
    <w:rsid w:val="007A0345"/>
    <w:rsid w:val="007A219F"/>
    <w:rsid w:val="007B1795"/>
    <w:rsid w:val="007B50CC"/>
    <w:rsid w:val="007C0132"/>
    <w:rsid w:val="007C0468"/>
    <w:rsid w:val="007C4DE4"/>
    <w:rsid w:val="007C6512"/>
    <w:rsid w:val="007C766C"/>
    <w:rsid w:val="007D2D44"/>
    <w:rsid w:val="007D4054"/>
    <w:rsid w:val="007D7C77"/>
    <w:rsid w:val="007E1A3B"/>
    <w:rsid w:val="007E4FA7"/>
    <w:rsid w:val="007F0364"/>
    <w:rsid w:val="007F6901"/>
    <w:rsid w:val="007F75E8"/>
    <w:rsid w:val="0080042D"/>
    <w:rsid w:val="00800D52"/>
    <w:rsid w:val="00801A55"/>
    <w:rsid w:val="00802EAB"/>
    <w:rsid w:val="008064FC"/>
    <w:rsid w:val="00806879"/>
    <w:rsid w:val="00807D2B"/>
    <w:rsid w:val="00807E55"/>
    <w:rsid w:val="00811F4A"/>
    <w:rsid w:val="00814324"/>
    <w:rsid w:val="00823A97"/>
    <w:rsid w:val="0082464A"/>
    <w:rsid w:val="00824CEC"/>
    <w:rsid w:val="008262E6"/>
    <w:rsid w:val="00826BBD"/>
    <w:rsid w:val="00830C62"/>
    <w:rsid w:val="00832FFD"/>
    <w:rsid w:val="00833193"/>
    <w:rsid w:val="00833690"/>
    <w:rsid w:val="00843AAD"/>
    <w:rsid w:val="00850C2B"/>
    <w:rsid w:val="0085427B"/>
    <w:rsid w:val="00854E86"/>
    <w:rsid w:val="00855A30"/>
    <w:rsid w:val="00856B36"/>
    <w:rsid w:val="008578B5"/>
    <w:rsid w:val="00865321"/>
    <w:rsid w:val="008663D2"/>
    <w:rsid w:val="00870201"/>
    <w:rsid w:val="00870351"/>
    <w:rsid w:val="0087218A"/>
    <w:rsid w:val="00873EE6"/>
    <w:rsid w:val="008779DB"/>
    <w:rsid w:val="00880910"/>
    <w:rsid w:val="00881479"/>
    <w:rsid w:val="008822B6"/>
    <w:rsid w:val="008826F6"/>
    <w:rsid w:val="008828A1"/>
    <w:rsid w:val="00883303"/>
    <w:rsid w:val="00887204"/>
    <w:rsid w:val="0089249D"/>
    <w:rsid w:val="0089322E"/>
    <w:rsid w:val="008958AC"/>
    <w:rsid w:val="00895ADB"/>
    <w:rsid w:val="00897BDF"/>
    <w:rsid w:val="008A3276"/>
    <w:rsid w:val="008A6BCA"/>
    <w:rsid w:val="008A7536"/>
    <w:rsid w:val="008B05F6"/>
    <w:rsid w:val="008B3DF1"/>
    <w:rsid w:val="008C3F4E"/>
    <w:rsid w:val="008C6D25"/>
    <w:rsid w:val="008D01C2"/>
    <w:rsid w:val="008D1736"/>
    <w:rsid w:val="008D6513"/>
    <w:rsid w:val="008D78D4"/>
    <w:rsid w:val="008E38D7"/>
    <w:rsid w:val="008E4235"/>
    <w:rsid w:val="008E6425"/>
    <w:rsid w:val="008F3A37"/>
    <w:rsid w:val="008F441B"/>
    <w:rsid w:val="008F5437"/>
    <w:rsid w:val="00903829"/>
    <w:rsid w:val="00905747"/>
    <w:rsid w:val="0091415E"/>
    <w:rsid w:val="00917DB2"/>
    <w:rsid w:val="009202BA"/>
    <w:rsid w:val="00922039"/>
    <w:rsid w:val="0092319C"/>
    <w:rsid w:val="009238B1"/>
    <w:rsid w:val="00941364"/>
    <w:rsid w:val="0094288B"/>
    <w:rsid w:val="00945837"/>
    <w:rsid w:val="009471AD"/>
    <w:rsid w:val="00947E5F"/>
    <w:rsid w:val="009516D9"/>
    <w:rsid w:val="00956043"/>
    <w:rsid w:val="00956C02"/>
    <w:rsid w:val="00957EF3"/>
    <w:rsid w:val="00963848"/>
    <w:rsid w:val="00965573"/>
    <w:rsid w:val="0096650A"/>
    <w:rsid w:val="00967AD6"/>
    <w:rsid w:val="00972AB0"/>
    <w:rsid w:val="00973523"/>
    <w:rsid w:val="00973ED7"/>
    <w:rsid w:val="00974DCB"/>
    <w:rsid w:val="00977A25"/>
    <w:rsid w:val="0098067F"/>
    <w:rsid w:val="009853A0"/>
    <w:rsid w:val="00987DD2"/>
    <w:rsid w:val="00994348"/>
    <w:rsid w:val="009A32CA"/>
    <w:rsid w:val="009A417A"/>
    <w:rsid w:val="009B23D4"/>
    <w:rsid w:val="009B2A08"/>
    <w:rsid w:val="009B3E98"/>
    <w:rsid w:val="009B4F4C"/>
    <w:rsid w:val="009B51CF"/>
    <w:rsid w:val="009B56E5"/>
    <w:rsid w:val="009C0386"/>
    <w:rsid w:val="009C06CB"/>
    <w:rsid w:val="009C4EFA"/>
    <w:rsid w:val="009D0DBB"/>
    <w:rsid w:val="009E1C3C"/>
    <w:rsid w:val="009E3F01"/>
    <w:rsid w:val="009E551C"/>
    <w:rsid w:val="009F7599"/>
    <w:rsid w:val="00A01422"/>
    <w:rsid w:val="00A027AF"/>
    <w:rsid w:val="00A03AC1"/>
    <w:rsid w:val="00A0517C"/>
    <w:rsid w:val="00A123DA"/>
    <w:rsid w:val="00A13E1F"/>
    <w:rsid w:val="00A13EC0"/>
    <w:rsid w:val="00A16B8E"/>
    <w:rsid w:val="00A16CF5"/>
    <w:rsid w:val="00A23186"/>
    <w:rsid w:val="00A305F8"/>
    <w:rsid w:val="00A3268E"/>
    <w:rsid w:val="00A3284F"/>
    <w:rsid w:val="00A344FB"/>
    <w:rsid w:val="00A36AB1"/>
    <w:rsid w:val="00A44EE6"/>
    <w:rsid w:val="00A455D0"/>
    <w:rsid w:val="00A54BE0"/>
    <w:rsid w:val="00A55FF6"/>
    <w:rsid w:val="00A5705A"/>
    <w:rsid w:val="00A5739A"/>
    <w:rsid w:val="00A65EF3"/>
    <w:rsid w:val="00A66B58"/>
    <w:rsid w:val="00A7137F"/>
    <w:rsid w:val="00A74514"/>
    <w:rsid w:val="00A85FE6"/>
    <w:rsid w:val="00A86DB3"/>
    <w:rsid w:val="00A90D15"/>
    <w:rsid w:val="00A93183"/>
    <w:rsid w:val="00A94DB4"/>
    <w:rsid w:val="00A97A5C"/>
    <w:rsid w:val="00AA1A56"/>
    <w:rsid w:val="00AA6630"/>
    <w:rsid w:val="00AB2D52"/>
    <w:rsid w:val="00AB3872"/>
    <w:rsid w:val="00AB58BA"/>
    <w:rsid w:val="00AB79F6"/>
    <w:rsid w:val="00AC15F3"/>
    <w:rsid w:val="00AC47CA"/>
    <w:rsid w:val="00AC5232"/>
    <w:rsid w:val="00AD3535"/>
    <w:rsid w:val="00AD6385"/>
    <w:rsid w:val="00AD6FED"/>
    <w:rsid w:val="00AE0D73"/>
    <w:rsid w:val="00AE1D39"/>
    <w:rsid w:val="00AE5238"/>
    <w:rsid w:val="00AE68B5"/>
    <w:rsid w:val="00AF006E"/>
    <w:rsid w:val="00AF53C9"/>
    <w:rsid w:val="00B01415"/>
    <w:rsid w:val="00B02FC5"/>
    <w:rsid w:val="00B1072F"/>
    <w:rsid w:val="00B117D7"/>
    <w:rsid w:val="00B125FE"/>
    <w:rsid w:val="00B128C4"/>
    <w:rsid w:val="00B12FBB"/>
    <w:rsid w:val="00B14F7D"/>
    <w:rsid w:val="00B15C49"/>
    <w:rsid w:val="00B224A1"/>
    <w:rsid w:val="00B25E1B"/>
    <w:rsid w:val="00B347F8"/>
    <w:rsid w:val="00B36D13"/>
    <w:rsid w:val="00B4294D"/>
    <w:rsid w:val="00B4462B"/>
    <w:rsid w:val="00B44B7C"/>
    <w:rsid w:val="00B503BF"/>
    <w:rsid w:val="00B53C04"/>
    <w:rsid w:val="00B570DA"/>
    <w:rsid w:val="00B5753D"/>
    <w:rsid w:val="00B63B46"/>
    <w:rsid w:val="00B73D1E"/>
    <w:rsid w:val="00B773BB"/>
    <w:rsid w:val="00B80885"/>
    <w:rsid w:val="00B810B9"/>
    <w:rsid w:val="00B87F2C"/>
    <w:rsid w:val="00B91F55"/>
    <w:rsid w:val="00B9345A"/>
    <w:rsid w:val="00B954DE"/>
    <w:rsid w:val="00BA63A5"/>
    <w:rsid w:val="00BA683E"/>
    <w:rsid w:val="00BB2019"/>
    <w:rsid w:val="00BB3AEB"/>
    <w:rsid w:val="00BB47E3"/>
    <w:rsid w:val="00BB4D62"/>
    <w:rsid w:val="00BC12E9"/>
    <w:rsid w:val="00BC2D0B"/>
    <w:rsid w:val="00BC36F0"/>
    <w:rsid w:val="00BC4523"/>
    <w:rsid w:val="00BC54F5"/>
    <w:rsid w:val="00BD3FC0"/>
    <w:rsid w:val="00BD7016"/>
    <w:rsid w:val="00BE0BFF"/>
    <w:rsid w:val="00BE7ABE"/>
    <w:rsid w:val="00BF2B99"/>
    <w:rsid w:val="00BF3471"/>
    <w:rsid w:val="00BF4A50"/>
    <w:rsid w:val="00BF636C"/>
    <w:rsid w:val="00BF65FC"/>
    <w:rsid w:val="00C023C3"/>
    <w:rsid w:val="00C035DE"/>
    <w:rsid w:val="00C04A32"/>
    <w:rsid w:val="00C05279"/>
    <w:rsid w:val="00C106BF"/>
    <w:rsid w:val="00C13382"/>
    <w:rsid w:val="00C146E2"/>
    <w:rsid w:val="00C174C5"/>
    <w:rsid w:val="00C21090"/>
    <w:rsid w:val="00C2405D"/>
    <w:rsid w:val="00C30BFD"/>
    <w:rsid w:val="00C314F8"/>
    <w:rsid w:val="00C31810"/>
    <w:rsid w:val="00C41B9C"/>
    <w:rsid w:val="00C42B62"/>
    <w:rsid w:val="00C4461E"/>
    <w:rsid w:val="00C448EF"/>
    <w:rsid w:val="00C5047C"/>
    <w:rsid w:val="00C505C1"/>
    <w:rsid w:val="00C50F9A"/>
    <w:rsid w:val="00C54985"/>
    <w:rsid w:val="00C55358"/>
    <w:rsid w:val="00C55DAE"/>
    <w:rsid w:val="00C56465"/>
    <w:rsid w:val="00C600F5"/>
    <w:rsid w:val="00C62FD4"/>
    <w:rsid w:val="00C6369B"/>
    <w:rsid w:val="00C668E0"/>
    <w:rsid w:val="00C67372"/>
    <w:rsid w:val="00C71862"/>
    <w:rsid w:val="00C7465F"/>
    <w:rsid w:val="00C83D6F"/>
    <w:rsid w:val="00C91AED"/>
    <w:rsid w:val="00C94955"/>
    <w:rsid w:val="00C969D8"/>
    <w:rsid w:val="00C9763F"/>
    <w:rsid w:val="00CA0304"/>
    <w:rsid w:val="00CA108E"/>
    <w:rsid w:val="00CA5037"/>
    <w:rsid w:val="00CA5149"/>
    <w:rsid w:val="00CB3190"/>
    <w:rsid w:val="00CB6432"/>
    <w:rsid w:val="00CB7012"/>
    <w:rsid w:val="00CC1FB9"/>
    <w:rsid w:val="00CC5AAA"/>
    <w:rsid w:val="00CC5BC0"/>
    <w:rsid w:val="00CD3F06"/>
    <w:rsid w:val="00CE76E5"/>
    <w:rsid w:val="00CF0389"/>
    <w:rsid w:val="00CF1C4D"/>
    <w:rsid w:val="00CF3D05"/>
    <w:rsid w:val="00CF6DCC"/>
    <w:rsid w:val="00D00B86"/>
    <w:rsid w:val="00D015DB"/>
    <w:rsid w:val="00D02E1B"/>
    <w:rsid w:val="00D04DBF"/>
    <w:rsid w:val="00D06AB0"/>
    <w:rsid w:val="00D06B77"/>
    <w:rsid w:val="00D23431"/>
    <w:rsid w:val="00D2432B"/>
    <w:rsid w:val="00D3081D"/>
    <w:rsid w:val="00D30DA1"/>
    <w:rsid w:val="00D31AF5"/>
    <w:rsid w:val="00D31E8D"/>
    <w:rsid w:val="00D31FB3"/>
    <w:rsid w:val="00D339A1"/>
    <w:rsid w:val="00D36694"/>
    <w:rsid w:val="00D41611"/>
    <w:rsid w:val="00D4369A"/>
    <w:rsid w:val="00D44F62"/>
    <w:rsid w:val="00D5065B"/>
    <w:rsid w:val="00D5393F"/>
    <w:rsid w:val="00D54FB7"/>
    <w:rsid w:val="00D61CB3"/>
    <w:rsid w:val="00D63D73"/>
    <w:rsid w:val="00D6711B"/>
    <w:rsid w:val="00D7205C"/>
    <w:rsid w:val="00D72331"/>
    <w:rsid w:val="00D727CD"/>
    <w:rsid w:val="00D74843"/>
    <w:rsid w:val="00D75873"/>
    <w:rsid w:val="00D75C53"/>
    <w:rsid w:val="00D77A7A"/>
    <w:rsid w:val="00D81F09"/>
    <w:rsid w:val="00D871D3"/>
    <w:rsid w:val="00D919CE"/>
    <w:rsid w:val="00D9665D"/>
    <w:rsid w:val="00DA1021"/>
    <w:rsid w:val="00DA2721"/>
    <w:rsid w:val="00DA2781"/>
    <w:rsid w:val="00DA7F89"/>
    <w:rsid w:val="00DB4098"/>
    <w:rsid w:val="00DB53EE"/>
    <w:rsid w:val="00DB703A"/>
    <w:rsid w:val="00DB7328"/>
    <w:rsid w:val="00DC1C18"/>
    <w:rsid w:val="00DD2DAE"/>
    <w:rsid w:val="00DE2750"/>
    <w:rsid w:val="00DE5F29"/>
    <w:rsid w:val="00DE6B73"/>
    <w:rsid w:val="00DF052E"/>
    <w:rsid w:val="00DF28A1"/>
    <w:rsid w:val="00DF5BF4"/>
    <w:rsid w:val="00E028E7"/>
    <w:rsid w:val="00E12F3A"/>
    <w:rsid w:val="00E13879"/>
    <w:rsid w:val="00E15EDD"/>
    <w:rsid w:val="00E22723"/>
    <w:rsid w:val="00E26833"/>
    <w:rsid w:val="00E3224E"/>
    <w:rsid w:val="00E3364A"/>
    <w:rsid w:val="00E33B2C"/>
    <w:rsid w:val="00E347A6"/>
    <w:rsid w:val="00E35761"/>
    <w:rsid w:val="00E35F10"/>
    <w:rsid w:val="00E41A32"/>
    <w:rsid w:val="00E421AD"/>
    <w:rsid w:val="00E44502"/>
    <w:rsid w:val="00E44D07"/>
    <w:rsid w:val="00E44FEF"/>
    <w:rsid w:val="00E50937"/>
    <w:rsid w:val="00E50EA3"/>
    <w:rsid w:val="00E51B42"/>
    <w:rsid w:val="00E52EFB"/>
    <w:rsid w:val="00E553AA"/>
    <w:rsid w:val="00E55D71"/>
    <w:rsid w:val="00E566A3"/>
    <w:rsid w:val="00E631FA"/>
    <w:rsid w:val="00E74F2B"/>
    <w:rsid w:val="00E75944"/>
    <w:rsid w:val="00E7637B"/>
    <w:rsid w:val="00E80D14"/>
    <w:rsid w:val="00E811A5"/>
    <w:rsid w:val="00E8229F"/>
    <w:rsid w:val="00E920AF"/>
    <w:rsid w:val="00E930A7"/>
    <w:rsid w:val="00E9314B"/>
    <w:rsid w:val="00E93AE0"/>
    <w:rsid w:val="00E94D96"/>
    <w:rsid w:val="00E95CA8"/>
    <w:rsid w:val="00E97D88"/>
    <w:rsid w:val="00EA04D3"/>
    <w:rsid w:val="00EA3C69"/>
    <w:rsid w:val="00EA43A5"/>
    <w:rsid w:val="00EA4F94"/>
    <w:rsid w:val="00EA6CE9"/>
    <w:rsid w:val="00EB173B"/>
    <w:rsid w:val="00EB1BAE"/>
    <w:rsid w:val="00EB3283"/>
    <w:rsid w:val="00EB5B91"/>
    <w:rsid w:val="00EB63FD"/>
    <w:rsid w:val="00EB6F0B"/>
    <w:rsid w:val="00EC09EE"/>
    <w:rsid w:val="00ED04C9"/>
    <w:rsid w:val="00ED0CEA"/>
    <w:rsid w:val="00ED1DED"/>
    <w:rsid w:val="00ED473B"/>
    <w:rsid w:val="00ED54E3"/>
    <w:rsid w:val="00ED6CCE"/>
    <w:rsid w:val="00ED7220"/>
    <w:rsid w:val="00ED7EA5"/>
    <w:rsid w:val="00EE17AD"/>
    <w:rsid w:val="00EE1C24"/>
    <w:rsid w:val="00EE2991"/>
    <w:rsid w:val="00EF2C70"/>
    <w:rsid w:val="00EF723B"/>
    <w:rsid w:val="00F0251F"/>
    <w:rsid w:val="00F02930"/>
    <w:rsid w:val="00F02D8F"/>
    <w:rsid w:val="00F06020"/>
    <w:rsid w:val="00F06BA4"/>
    <w:rsid w:val="00F07E39"/>
    <w:rsid w:val="00F109E8"/>
    <w:rsid w:val="00F14E95"/>
    <w:rsid w:val="00F30382"/>
    <w:rsid w:val="00F31307"/>
    <w:rsid w:val="00F31EA5"/>
    <w:rsid w:val="00F337EE"/>
    <w:rsid w:val="00F34395"/>
    <w:rsid w:val="00F35647"/>
    <w:rsid w:val="00F364FF"/>
    <w:rsid w:val="00F376CF"/>
    <w:rsid w:val="00F37D2E"/>
    <w:rsid w:val="00F430E6"/>
    <w:rsid w:val="00F43C9F"/>
    <w:rsid w:val="00F53954"/>
    <w:rsid w:val="00F547AB"/>
    <w:rsid w:val="00F63E82"/>
    <w:rsid w:val="00F66B19"/>
    <w:rsid w:val="00F673B7"/>
    <w:rsid w:val="00F757C7"/>
    <w:rsid w:val="00F8294D"/>
    <w:rsid w:val="00F82A8D"/>
    <w:rsid w:val="00F84E3F"/>
    <w:rsid w:val="00F86596"/>
    <w:rsid w:val="00F92F19"/>
    <w:rsid w:val="00F939A4"/>
    <w:rsid w:val="00F962E4"/>
    <w:rsid w:val="00F9652C"/>
    <w:rsid w:val="00FA113B"/>
    <w:rsid w:val="00FA16F6"/>
    <w:rsid w:val="00FA36CE"/>
    <w:rsid w:val="00FA3773"/>
    <w:rsid w:val="00FA3A69"/>
    <w:rsid w:val="00FA4B7F"/>
    <w:rsid w:val="00FA7D3E"/>
    <w:rsid w:val="00FB0286"/>
    <w:rsid w:val="00FB0BBA"/>
    <w:rsid w:val="00FB2A15"/>
    <w:rsid w:val="00FB6803"/>
    <w:rsid w:val="00FB6B71"/>
    <w:rsid w:val="00FB7FBC"/>
    <w:rsid w:val="00FC3C37"/>
    <w:rsid w:val="00FC4EA0"/>
    <w:rsid w:val="00FC58D3"/>
    <w:rsid w:val="00FC5EBD"/>
    <w:rsid w:val="00FC5EC7"/>
    <w:rsid w:val="00FD65A5"/>
    <w:rsid w:val="00FE0512"/>
    <w:rsid w:val="00FE2EF7"/>
    <w:rsid w:val="00FE46FF"/>
    <w:rsid w:val="00FF3866"/>
    <w:rsid w:val="00FF5187"/>
    <w:rsid w:val="00FF64A2"/>
    <w:rsid w:val="00FF7118"/>
    <w:rsid w:val="00FF7833"/>
    <w:rsid w:val="2DB7C5B6"/>
    <w:rsid w:val="3B7702D4"/>
    <w:rsid w:val="3BBF9714"/>
    <w:rsid w:val="3FFFAD90"/>
    <w:rsid w:val="3FFFB311"/>
    <w:rsid w:val="5AC77ADE"/>
    <w:rsid w:val="5EF797F9"/>
    <w:rsid w:val="5F97EF6B"/>
    <w:rsid w:val="67FEDC1C"/>
    <w:rsid w:val="6ABF82F2"/>
    <w:rsid w:val="6EFE6567"/>
    <w:rsid w:val="759AFB4B"/>
    <w:rsid w:val="7BAD4AA2"/>
    <w:rsid w:val="7DBDF94C"/>
    <w:rsid w:val="7EF76673"/>
    <w:rsid w:val="7F5F57B8"/>
    <w:rsid w:val="7FADB4CC"/>
    <w:rsid w:val="80B7000F"/>
    <w:rsid w:val="ACFB94FD"/>
    <w:rsid w:val="B4FFB51A"/>
    <w:rsid w:val="BFAE08C1"/>
    <w:rsid w:val="BFFF75A8"/>
    <w:rsid w:val="DF8D5F19"/>
    <w:rsid w:val="EABFA293"/>
    <w:rsid w:val="EBB8B0F0"/>
    <w:rsid w:val="EDBE2A37"/>
    <w:rsid w:val="EE5F6E69"/>
    <w:rsid w:val="EEFB53F1"/>
    <w:rsid w:val="EEFF3580"/>
    <w:rsid w:val="EEFF5D22"/>
    <w:rsid w:val="EFB49346"/>
    <w:rsid w:val="F7DBB7DB"/>
    <w:rsid w:val="F7F573F0"/>
    <w:rsid w:val="FBFD3F20"/>
    <w:rsid w:val="FC777D62"/>
    <w:rsid w:val="FCAF898F"/>
    <w:rsid w:val="FDDF79EC"/>
    <w:rsid w:val="FF7F82CF"/>
    <w:rsid w:val="FF9AD76C"/>
    <w:rsid w:val="FFBFFC53"/>
    <w:rsid w:val="FFDB53D3"/>
    <w:rsid w:val="FFFB0C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83"/>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uiPriority="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Balloon Text" w:semiHidden="0"/>
    <w:lsdException w:name="Table Grid" w:semiHidden="0" w:uiPriority="0"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character" w:customStyle="1" w:styleId="Char">
    <w:name w:val="批注框文本 Char"/>
    <w:basedOn w:val="a0"/>
    <w:link w:val="a3"/>
    <w:uiPriority w:val="99"/>
    <w:semiHidden/>
    <w:rPr>
      <w:kern w:val="2"/>
      <w:sz w:val="18"/>
      <w:szCs w:val="18"/>
    </w:rPr>
  </w:style>
  <w:style w:type="paragraph" w:styleId="a4">
    <w:name w:val="footer"/>
    <w:basedOn w:val="a"/>
    <w:link w:val="Char0"/>
    <w:unhideWhenUsed/>
    <w:qFormat/>
    <w:pPr>
      <w:tabs>
        <w:tab w:val="center" w:pos="4153"/>
        <w:tab w:val="right" w:pos="8306"/>
      </w:tabs>
      <w:snapToGrid w:val="0"/>
      <w:jc w:val="left"/>
    </w:pPr>
    <w:rPr>
      <w:sz w:val="18"/>
      <w:szCs w:val="18"/>
    </w:rPr>
  </w:style>
  <w:style w:type="character" w:customStyle="1" w:styleId="Char0">
    <w:name w:val="页脚 Char"/>
    <w:basedOn w:val="a0"/>
    <w:link w:val="a4"/>
    <w:rPr>
      <w:sz w:val="18"/>
      <w:szCs w:val="18"/>
    </w:rPr>
  </w:style>
  <w:style w:type="paragraph" w:styleId="a5">
    <w:name w:val="header"/>
    <w:basedOn w:val="a"/>
    <w:link w:val="Char1"/>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Emphasis"/>
    <w:basedOn w:val="a0"/>
    <w:uiPriority w:val="20"/>
    <w:qFormat/>
    <w:rPr>
      <w:i/>
      <w:iCs/>
    </w:rPr>
  </w:style>
  <w:style w:type="character" w:styleId="a9">
    <w:name w:val="Hyperlink"/>
    <w:basedOn w:val="a0"/>
    <w:uiPriority w:val="99"/>
    <w:unhideWhenUsed/>
    <w:rPr>
      <w:color w:val="0000FF"/>
      <w:u w:val="single"/>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118</Pages>
  <Words>16259</Words>
  <Characters>92680</Characters>
  <Application>Microsoft Office Word</Application>
  <DocSecurity>4</DocSecurity>
  <Lines>772</Lines>
  <Paragraphs>217</Paragraphs>
  <ScaleCrop>false</ScaleCrop>
  <Company/>
  <LinksUpToDate>false</LinksUpToDate>
  <CharactersWithSpaces>108722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WYZZ</dc:creator>
  <cp:lastModifiedBy>a</cp:lastModifiedBy>
  <cp:revision>2</cp:revision>
  <cp:lastPrinted>2022-12-10T14:14:00Z</cp:lastPrinted>
  <dcterms:created xsi:type="dcterms:W3CDTF">2023-11-16T07:39:00Z</dcterms:created>
  <dcterms:modified xsi:type="dcterms:W3CDTF">2023-11-16T07:39:00Z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