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17D" w:rsidRDefault="0029317D" w:rsidP="0029317D">
      <w:pPr>
        <w:spacing w:line="560" w:lineRule="exact"/>
        <w:jc w:val="center"/>
        <w:rPr>
          <w:rFonts w:ascii="方正小标宋_GBK" w:eastAsia="方正小标宋_GBK" w:hAnsi="黑体"/>
          <w:sz w:val="44"/>
          <w:szCs w:val="44"/>
        </w:rPr>
      </w:pPr>
      <w:r w:rsidRPr="00CF3478">
        <w:rPr>
          <w:rFonts w:ascii="方正小标宋_GBK" w:eastAsia="方正小标宋_GBK" w:hAnsi="黑体" w:hint="eastAsia"/>
          <w:sz w:val="44"/>
          <w:szCs w:val="44"/>
        </w:rPr>
        <w:t>2023年度农业科技创新和示范推广</w:t>
      </w:r>
    </w:p>
    <w:p w:rsidR="0029317D" w:rsidRDefault="0029317D" w:rsidP="0029317D">
      <w:pPr>
        <w:spacing w:line="560" w:lineRule="exact"/>
        <w:jc w:val="center"/>
        <w:rPr>
          <w:rFonts w:ascii="方正小标宋_GBK" w:eastAsia="方正小标宋_GBK" w:hAnsi="黑体"/>
          <w:sz w:val="44"/>
          <w:szCs w:val="44"/>
        </w:rPr>
      </w:pPr>
      <w:r w:rsidRPr="00CF3478">
        <w:rPr>
          <w:rFonts w:ascii="方正小标宋_GBK" w:eastAsia="方正小标宋_GBK" w:hAnsi="黑体" w:hint="eastAsia"/>
          <w:sz w:val="44"/>
          <w:szCs w:val="44"/>
        </w:rPr>
        <w:t>项目资金</w:t>
      </w:r>
      <w:r w:rsidR="00F642A9">
        <w:rPr>
          <w:rFonts w:ascii="方正小标宋_GBK" w:eastAsia="方正小标宋_GBK" w:hAnsi="黑体" w:hint="eastAsia"/>
          <w:sz w:val="44"/>
          <w:szCs w:val="44"/>
        </w:rPr>
        <w:t>拟补助资金明细表</w:t>
      </w:r>
    </w:p>
    <w:p w:rsidR="0029317D" w:rsidRPr="00F642A9" w:rsidRDefault="0029317D" w:rsidP="0029317D">
      <w:pPr>
        <w:jc w:val="distribute"/>
      </w:pPr>
    </w:p>
    <w:tbl>
      <w:tblPr>
        <w:tblW w:w="9168" w:type="dxa"/>
        <w:jc w:val="center"/>
        <w:tblInd w:w="-6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974"/>
        <w:gridCol w:w="1108"/>
        <w:gridCol w:w="3745"/>
        <w:gridCol w:w="2118"/>
        <w:gridCol w:w="1223"/>
      </w:tblGrid>
      <w:tr w:rsidR="0029317D" w:rsidTr="00F642A9">
        <w:trPr>
          <w:trHeight w:val="827"/>
          <w:jc w:val="center"/>
        </w:trPr>
        <w:tc>
          <w:tcPr>
            <w:tcW w:w="974" w:type="dxa"/>
            <w:vAlign w:val="center"/>
          </w:tcPr>
          <w:p w:rsidR="0029317D" w:rsidRPr="0078090A" w:rsidRDefault="0029317D" w:rsidP="006A6F61">
            <w:pPr>
              <w:widowControl/>
              <w:spacing w:line="560" w:lineRule="exact"/>
              <w:jc w:val="center"/>
              <w:rPr>
                <w:rFonts w:ascii="黑体" w:eastAsia="黑体" w:hAnsi="黑体"/>
                <w:szCs w:val="21"/>
              </w:rPr>
            </w:pPr>
            <w:r w:rsidRPr="0078090A">
              <w:rPr>
                <w:rFonts w:ascii="黑体" w:eastAsia="黑体" w:hAnsi="黑体" w:hint="eastAsia"/>
                <w:szCs w:val="21"/>
              </w:rPr>
              <w:t>序号</w:t>
            </w:r>
          </w:p>
        </w:tc>
        <w:tc>
          <w:tcPr>
            <w:tcW w:w="1108" w:type="dxa"/>
            <w:vAlign w:val="center"/>
          </w:tcPr>
          <w:p w:rsidR="0029317D" w:rsidRPr="0078090A" w:rsidRDefault="00F642A9" w:rsidP="006A6F61">
            <w:pPr>
              <w:widowControl/>
              <w:spacing w:line="560" w:lineRule="exact"/>
              <w:jc w:val="center"/>
              <w:rPr>
                <w:rFonts w:ascii="黑体" w:eastAsia="黑体" w:hAnsi="黑体"/>
                <w:szCs w:val="21"/>
              </w:rPr>
            </w:pPr>
            <w:r>
              <w:rPr>
                <w:rFonts w:ascii="黑体" w:eastAsia="黑体" w:hAnsi="黑体" w:hint="eastAsia"/>
                <w:szCs w:val="21"/>
              </w:rPr>
              <w:t>辖市、区</w:t>
            </w:r>
          </w:p>
        </w:tc>
        <w:tc>
          <w:tcPr>
            <w:tcW w:w="3745" w:type="dxa"/>
            <w:vAlign w:val="center"/>
          </w:tcPr>
          <w:p w:rsidR="0029317D" w:rsidRPr="0078090A" w:rsidRDefault="0029317D" w:rsidP="006A6F61">
            <w:pPr>
              <w:widowControl/>
              <w:spacing w:line="560" w:lineRule="exact"/>
              <w:jc w:val="center"/>
              <w:rPr>
                <w:rFonts w:ascii="黑体" w:eastAsia="黑体" w:hAnsi="黑体"/>
                <w:szCs w:val="21"/>
              </w:rPr>
            </w:pPr>
            <w:r w:rsidRPr="0078090A">
              <w:rPr>
                <w:rFonts w:ascii="黑体" w:eastAsia="黑体" w:hAnsi="黑体" w:hint="eastAsia"/>
                <w:szCs w:val="21"/>
              </w:rPr>
              <w:t>项目名称</w:t>
            </w:r>
          </w:p>
        </w:tc>
        <w:tc>
          <w:tcPr>
            <w:tcW w:w="2118" w:type="dxa"/>
            <w:vAlign w:val="center"/>
          </w:tcPr>
          <w:p w:rsidR="0029317D" w:rsidRPr="0078090A" w:rsidRDefault="00F642A9" w:rsidP="006A6F61">
            <w:pPr>
              <w:widowControl/>
              <w:spacing w:line="560" w:lineRule="exact"/>
              <w:jc w:val="center"/>
              <w:rPr>
                <w:rFonts w:ascii="黑体" w:eastAsia="黑体" w:hAnsi="黑体"/>
                <w:szCs w:val="21"/>
              </w:rPr>
            </w:pPr>
            <w:r>
              <w:rPr>
                <w:rFonts w:ascii="黑体" w:eastAsia="黑体" w:hAnsi="黑体" w:hint="eastAsia"/>
                <w:szCs w:val="21"/>
              </w:rPr>
              <w:t>项目</w:t>
            </w:r>
            <w:r w:rsidR="0029317D" w:rsidRPr="0078090A">
              <w:rPr>
                <w:rFonts w:ascii="黑体" w:eastAsia="黑体" w:hAnsi="黑体" w:hint="eastAsia"/>
                <w:szCs w:val="21"/>
              </w:rPr>
              <w:t>单位</w:t>
            </w:r>
          </w:p>
        </w:tc>
        <w:tc>
          <w:tcPr>
            <w:tcW w:w="1223" w:type="dxa"/>
            <w:vAlign w:val="center"/>
          </w:tcPr>
          <w:p w:rsidR="0029317D" w:rsidRPr="0078090A" w:rsidRDefault="00F642A9" w:rsidP="006A6F61">
            <w:pPr>
              <w:widowControl/>
              <w:spacing w:line="560" w:lineRule="exact"/>
              <w:jc w:val="center"/>
              <w:rPr>
                <w:rFonts w:ascii="黑体" w:eastAsia="黑体" w:hAnsi="黑体"/>
                <w:szCs w:val="21"/>
              </w:rPr>
            </w:pPr>
            <w:r>
              <w:rPr>
                <w:rFonts w:ascii="黑体" w:eastAsia="黑体" w:hAnsi="黑体" w:hint="eastAsia"/>
                <w:szCs w:val="21"/>
              </w:rPr>
              <w:t>补助</w:t>
            </w:r>
            <w:r w:rsidR="0029317D" w:rsidRPr="0078090A">
              <w:rPr>
                <w:rFonts w:ascii="黑体" w:eastAsia="黑体" w:hAnsi="黑体" w:hint="eastAsia"/>
                <w:szCs w:val="21"/>
              </w:rPr>
              <w:t>资金（万元）</w:t>
            </w:r>
          </w:p>
        </w:tc>
      </w:tr>
      <w:tr w:rsidR="0029317D" w:rsidTr="0029317D">
        <w:trPr>
          <w:trHeight w:val="943"/>
          <w:jc w:val="center"/>
        </w:trPr>
        <w:tc>
          <w:tcPr>
            <w:tcW w:w="974" w:type="dxa"/>
            <w:vAlign w:val="center"/>
          </w:tcPr>
          <w:p w:rsidR="0029317D" w:rsidRPr="00A67A67" w:rsidRDefault="0029317D" w:rsidP="006A6F61">
            <w:pPr>
              <w:widowControl/>
              <w:spacing w:line="560" w:lineRule="exact"/>
              <w:jc w:val="center"/>
              <w:rPr>
                <w:rFonts w:ascii="宋体" w:hAnsi="宋体"/>
                <w:szCs w:val="21"/>
              </w:rPr>
            </w:pPr>
            <w:r w:rsidRPr="00A67A67">
              <w:rPr>
                <w:rFonts w:ascii="宋体" w:hAnsi="宋体" w:hint="eastAsia"/>
                <w:szCs w:val="21"/>
              </w:rPr>
              <w:t>1</w:t>
            </w:r>
          </w:p>
        </w:tc>
        <w:tc>
          <w:tcPr>
            <w:tcW w:w="1108" w:type="dxa"/>
            <w:vAlign w:val="center"/>
          </w:tcPr>
          <w:p w:rsidR="0029317D" w:rsidRPr="00A67A67" w:rsidRDefault="0029317D" w:rsidP="006A6F61">
            <w:pPr>
              <w:widowControl/>
              <w:spacing w:line="560" w:lineRule="exact"/>
              <w:jc w:val="center"/>
              <w:rPr>
                <w:rFonts w:ascii="宋体" w:hAnsi="宋体"/>
                <w:szCs w:val="21"/>
              </w:rPr>
            </w:pPr>
            <w:r w:rsidRPr="00A67A67">
              <w:rPr>
                <w:rFonts w:ascii="宋体" w:hAnsi="宋体" w:hint="eastAsia"/>
                <w:szCs w:val="21"/>
              </w:rPr>
              <w:t>市本级</w:t>
            </w:r>
          </w:p>
        </w:tc>
        <w:tc>
          <w:tcPr>
            <w:tcW w:w="3745" w:type="dxa"/>
            <w:vAlign w:val="center"/>
          </w:tcPr>
          <w:p w:rsidR="0029317D" w:rsidRPr="00A67A67" w:rsidRDefault="0029317D" w:rsidP="006A6F61">
            <w:pPr>
              <w:widowControl/>
              <w:spacing w:line="560" w:lineRule="exact"/>
              <w:jc w:val="left"/>
              <w:rPr>
                <w:rFonts w:ascii="宋体" w:hAnsi="宋体" w:cs="仿宋"/>
                <w:szCs w:val="21"/>
              </w:rPr>
            </w:pPr>
            <w:r w:rsidRPr="00A67A67">
              <w:rPr>
                <w:rFonts w:ascii="宋体" w:hAnsi="宋体" w:hint="eastAsia"/>
                <w:szCs w:val="21"/>
              </w:rPr>
              <w:t>基于生物质炭和绿肥协同的酸化茶园土壤修复关键技术研发与应用</w:t>
            </w:r>
          </w:p>
        </w:tc>
        <w:tc>
          <w:tcPr>
            <w:tcW w:w="2118" w:type="dxa"/>
            <w:vAlign w:val="center"/>
          </w:tcPr>
          <w:p w:rsidR="0029317D" w:rsidRPr="00A67A67" w:rsidRDefault="0029317D" w:rsidP="006A6F61">
            <w:pPr>
              <w:widowControl/>
              <w:spacing w:line="560" w:lineRule="exact"/>
              <w:jc w:val="center"/>
              <w:rPr>
                <w:rFonts w:ascii="宋体" w:hAnsi="宋体" w:cs="仿宋"/>
                <w:szCs w:val="21"/>
              </w:rPr>
            </w:pPr>
            <w:r w:rsidRPr="00A67A67">
              <w:rPr>
                <w:rFonts w:ascii="宋体" w:hAnsi="宋体" w:hint="eastAsia"/>
                <w:szCs w:val="21"/>
              </w:rPr>
              <w:t>常州市农业综合技术推广中心</w:t>
            </w:r>
          </w:p>
        </w:tc>
        <w:tc>
          <w:tcPr>
            <w:tcW w:w="1223" w:type="dxa"/>
            <w:vAlign w:val="center"/>
          </w:tcPr>
          <w:p w:rsidR="0029317D" w:rsidRDefault="0029317D" w:rsidP="006A6F61">
            <w:pPr>
              <w:widowControl/>
              <w:spacing w:line="560" w:lineRule="exact"/>
              <w:jc w:val="center"/>
              <w:rPr>
                <w:rFonts w:ascii="宋体" w:hAnsi="宋体" w:cs="仿宋"/>
                <w:szCs w:val="21"/>
              </w:rPr>
            </w:pPr>
            <w:r>
              <w:rPr>
                <w:rFonts w:ascii="宋体" w:hAnsi="宋体" w:cs="仿宋" w:hint="eastAsia"/>
                <w:szCs w:val="21"/>
              </w:rPr>
              <w:t>10</w:t>
            </w:r>
          </w:p>
        </w:tc>
      </w:tr>
      <w:tr w:rsidR="0029317D" w:rsidTr="0029317D">
        <w:trPr>
          <w:trHeight w:val="567"/>
          <w:jc w:val="center"/>
        </w:trPr>
        <w:tc>
          <w:tcPr>
            <w:tcW w:w="974" w:type="dxa"/>
            <w:vAlign w:val="center"/>
          </w:tcPr>
          <w:p w:rsidR="0029317D" w:rsidRPr="00A67A67" w:rsidRDefault="0029317D" w:rsidP="006A6F61">
            <w:pPr>
              <w:widowControl/>
              <w:spacing w:line="560" w:lineRule="exact"/>
              <w:jc w:val="center"/>
              <w:rPr>
                <w:rFonts w:ascii="宋体" w:hAnsi="宋体" w:cs="仿宋"/>
                <w:szCs w:val="21"/>
              </w:rPr>
            </w:pPr>
            <w:r w:rsidRPr="00A67A67">
              <w:rPr>
                <w:rFonts w:ascii="宋体" w:hAnsi="宋体" w:cs="仿宋" w:hint="eastAsia"/>
                <w:szCs w:val="21"/>
              </w:rPr>
              <w:t>2</w:t>
            </w:r>
          </w:p>
        </w:tc>
        <w:tc>
          <w:tcPr>
            <w:tcW w:w="1108" w:type="dxa"/>
            <w:vAlign w:val="center"/>
          </w:tcPr>
          <w:p w:rsidR="0029317D" w:rsidRPr="00A67A67" w:rsidRDefault="0029317D" w:rsidP="006A6F61">
            <w:pPr>
              <w:widowControl/>
              <w:spacing w:line="560" w:lineRule="exact"/>
              <w:jc w:val="center"/>
              <w:rPr>
                <w:rFonts w:ascii="宋体" w:hAnsi="宋体" w:cs="仿宋"/>
                <w:szCs w:val="21"/>
              </w:rPr>
            </w:pPr>
            <w:r w:rsidRPr="00A67A67">
              <w:rPr>
                <w:rFonts w:ascii="宋体" w:hAnsi="宋体" w:cs="仿宋" w:hint="eastAsia"/>
                <w:szCs w:val="21"/>
              </w:rPr>
              <w:t>市本级</w:t>
            </w:r>
          </w:p>
        </w:tc>
        <w:tc>
          <w:tcPr>
            <w:tcW w:w="3745" w:type="dxa"/>
            <w:vAlign w:val="center"/>
          </w:tcPr>
          <w:p w:rsidR="0029317D" w:rsidRPr="00A67A67" w:rsidRDefault="0029317D" w:rsidP="006A6F61">
            <w:pPr>
              <w:widowControl/>
              <w:spacing w:line="560" w:lineRule="exact"/>
              <w:jc w:val="left"/>
              <w:rPr>
                <w:rFonts w:ascii="宋体" w:hAnsi="宋体" w:cs="仿宋"/>
                <w:szCs w:val="21"/>
              </w:rPr>
            </w:pPr>
            <w:r w:rsidRPr="00A67A67">
              <w:rPr>
                <w:rFonts w:ascii="宋体" w:hAnsi="宋体" w:cs="仿宋" w:hint="eastAsia"/>
                <w:szCs w:val="21"/>
              </w:rPr>
              <w:t>不同施肥模式下对“武香粳9</w:t>
            </w:r>
            <w:r w:rsidRPr="00A67A67">
              <w:rPr>
                <w:rFonts w:ascii="宋体" w:hAnsi="宋体" w:cs="仿宋"/>
                <w:szCs w:val="21"/>
              </w:rPr>
              <w:t>127</w:t>
            </w:r>
            <w:r w:rsidRPr="00A67A67">
              <w:rPr>
                <w:rFonts w:ascii="宋体" w:hAnsi="宋体" w:cs="仿宋" w:hint="eastAsia"/>
                <w:szCs w:val="21"/>
              </w:rPr>
              <w:t>”产量和食味性的影响研究</w:t>
            </w:r>
          </w:p>
        </w:tc>
        <w:tc>
          <w:tcPr>
            <w:tcW w:w="2118" w:type="dxa"/>
            <w:vAlign w:val="center"/>
          </w:tcPr>
          <w:p w:rsidR="0029317D" w:rsidRPr="00A67A67" w:rsidRDefault="0029317D" w:rsidP="006A6F61">
            <w:pPr>
              <w:widowControl/>
              <w:spacing w:line="560" w:lineRule="exact"/>
              <w:jc w:val="center"/>
              <w:rPr>
                <w:rFonts w:ascii="宋体" w:hAnsi="宋体" w:cs="仿宋"/>
                <w:szCs w:val="21"/>
              </w:rPr>
            </w:pPr>
            <w:r w:rsidRPr="00A67A67">
              <w:rPr>
                <w:rFonts w:ascii="宋体" w:hAnsi="宋体" w:cs="仿宋" w:hint="eastAsia"/>
                <w:szCs w:val="21"/>
              </w:rPr>
              <w:t>常州市农业综合技术推广中心</w:t>
            </w:r>
          </w:p>
        </w:tc>
        <w:tc>
          <w:tcPr>
            <w:tcW w:w="1223" w:type="dxa"/>
            <w:vAlign w:val="center"/>
          </w:tcPr>
          <w:p w:rsidR="0029317D" w:rsidRDefault="0029317D" w:rsidP="006A6F61">
            <w:pPr>
              <w:widowControl/>
              <w:spacing w:line="560" w:lineRule="exact"/>
              <w:jc w:val="center"/>
              <w:rPr>
                <w:rFonts w:ascii="宋体" w:hAnsi="宋体" w:cs="仿宋"/>
                <w:szCs w:val="21"/>
              </w:rPr>
            </w:pPr>
            <w:r>
              <w:rPr>
                <w:rFonts w:ascii="宋体" w:hAnsi="宋体" w:cs="仿宋" w:hint="eastAsia"/>
                <w:szCs w:val="21"/>
              </w:rPr>
              <w:t>20</w:t>
            </w:r>
          </w:p>
        </w:tc>
      </w:tr>
      <w:tr w:rsidR="0029317D" w:rsidTr="0029317D">
        <w:trPr>
          <w:trHeight w:val="567"/>
          <w:jc w:val="center"/>
        </w:trPr>
        <w:tc>
          <w:tcPr>
            <w:tcW w:w="974" w:type="dxa"/>
            <w:vAlign w:val="center"/>
          </w:tcPr>
          <w:p w:rsidR="0029317D" w:rsidRPr="001272E3" w:rsidRDefault="0029317D" w:rsidP="006A6F61">
            <w:pPr>
              <w:widowControl/>
              <w:spacing w:line="560" w:lineRule="exact"/>
              <w:jc w:val="center"/>
              <w:rPr>
                <w:rFonts w:ascii="宋体" w:hAnsi="宋体" w:cs="仿宋"/>
                <w:szCs w:val="21"/>
              </w:rPr>
            </w:pPr>
            <w:r w:rsidRPr="001272E3">
              <w:rPr>
                <w:rFonts w:ascii="宋体" w:hAnsi="宋体" w:cs="仿宋" w:hint="eastAsia"/>
                <w:szCs w:val="21"/>
              </w:rPr>
              <w:t>3</w:t>
            </w:r>
          </w:p>
        </w:tc>
        <w:tc>
          <w:tcPr>
            <w:tcW w:w="1108" w:type="dxa"/>
            <w:vAlign w:val="center"/>
          </w:tcPr>
          <w:p w:rsidR="0029317D" w:rsidRPr="001272E3" w:rsidRDefault="0029317D" w:rsidP="006A6F61">
            <w:pPr>
              <w:widowControl/>
              <w:spacing w:line="560" w:lineRule="exact"/>
              <w:jc w:val="center"/>
              <w:rPr>
                <w:rFonts w:ascii="宋体" w:hAnsi="宋体" w:cs="仿宋"/>
                <w:szCs w:val="21"/>
              </w:rPr>
            </w:pPr>
            <w:r w:rsidRPr="001272E3">
              <w:rPr>
                <w:rFonts w:ascii="宋体" w:hAnsi="宋体" w:cs="仿宋" w:hint="eastAsia"/>
                <w:szCs w:val="21"/>
              </w:rPr>
              <w:t>市本级</w:t>
            </w:r>
          </w:p>
        </w:tc>
        <w:tc>
          <w:tcPr>
            <w:tcW w:w="3745" w:type="dxa"/>
            <w:vAlign w:val="center"/>
          </w:tcPr>
          <w:p w:rsidR="0029317D" w:rsidRPr="001272E3" w:rsidRDefault="0029317D" w:rsidP="006A6F61">
            <w:pPr>
              <w:widowControl/>
              <w:spacing w:line="560" w:lineRule="exact"/>
              <w:jc w:val="left"/>
              <w:rPr>
                <w:rFonts w:ascii="宋体" w:hAnsi="宋体" w:cs="宋体"/>
                <w:color w:val="000000"/>
                <w:kern w:val="0"/>
                <w:szCs w:val="21"/>
              </w:rPr>
            </w:pPr>
            <w:r w:rsidRPr="001272E3">
              <w:rPr>
                <w:rFonts w:ascii="宋体" w:hAnsi="宋体" w:cs="宋体" w:hint="eastAsia"/>
                <w:color w:val="000000"/>
                <w:kern w:val="0"/>
                <w:szCs w:val="21"/>
              </w:rPr>
              <w:t>奶牛青贮饲料霉菌毒素污染生物防控技术集成与示范</w:t>
            </w:r>
          </w:p>
        </w:tc>
        <w:tc>
          <w:tcPr>
            <w:tcW w:w="2118" w:type="dxa"/>
            <w:vAlign w:val="center"/>
          </w:tcPr>
          <w:p w:rsidR="0029317D" w:rsidRPr="001272E3" w:rsidRDefault="0029317D" w:rsidP="006A6F61">
            <w:pPr>
              <w:widowControl/>
              <w:spacing w:line="560" w:lineRule="exact"/>
              <w:jc w:val="center"/>
              <w:rPr>
                <w:rFonts w:ascii="宋体" w:hAnsi="宋体" w:cs="宋体"/>
                <w:color w:val="000000"/>
                <w:kern w:val="0"/>
                <w:szCs w:val="21"/>
              </w:rPr>
            </w:pPr>
            <w:r w:rsidRPr="001272E3">
              <w:rPr>
                <w:rFonts w:ascii="宋体" w:hAnsi="宋体" w:cs="宋体" w:hint="eastAsia"/>
                <w:color w:val="000000"/>
                <w:kern w:val="0"/>
                <w:szCs w:val="21"/>
              </w:rPr>
              <w:t>常州市动物疫病预防控制中心</w:t>
            </w:r>
          </w:p>
        </w:tc>
        <w:tc>
          <w:tcPr>
            <w:tcW w:w="1223" w:type="dxa"/>
            <w:vAlign w:val="center"/>
          </w:tcPr>
          <w:p w:rsidR="0029317D" w:rsidRDefault="0029317D" w:rsidP="006A6F61">
            <w:pPr>
              <w:widowControl/>
              <w:spacing w:line="560" w:lineRule="exact"/>
              <w:jc w:val="center"/>
              <w:rPr>
                <w:rFonts w:ascii="宋体" w:hAnsi="宋体" w:cs="宋体"/>
                <w:color w:val="000000"/>
                <w:kern w:val="0"/>
                <w:szCs w:val="21"/>
              </w:rPr>
            </w:pPr>
            <w:r>
              <w:rPr>
                <w:rFonts w:ascii="宋体" w:hAnsi="宋体" w:cs="宋体" w:hint="eastAsia"/>
                <w:color w:val="000000"/>
                <w:kern w:val="0"/>
                <w:szCs w:val="21"/>
              </w:rPr>
              <w:t>20</w:t>
            </w:r>
          </w:p>
        </w:tc>
      </w:tr>
      <w:tr w:rsidR="0029317D" w:rsidTr="0029317D">
        <w:trPr>
          <w:trHeight w:val="567"/>
          <w:jc w:val="center"/>
        </w:trPr>
        <w:tc>
          <w:tcPr>
            <w:tcW w:w="974" w:type="dxa"/>
            <w:vAlign w:val="center"/>
          </w:tcPr>
          <w:p w:rsidR="0029317D" w:rsidRPr="00A67A67" w:rsidRDefault="0029317D" w:rsidP="006A6F61">
            <w:pPr>
              <w:widowControl/>
              <w:spacing w:line="560" w:lineRule="exact"/>
              <w:jc w:val="center"/>
              <w:rPr>
                <w:rFonts w:ascii="宋体" w:hAnsi="宋体" w:cs="仿宋"/>
                <w:szCs w:val="21"/>
              </w:rPr>
            </w:pPr>
            <w:r w:rsidRPr="00A67A67">
              <w:rPr>
                <w:rFonts w:ascii="宋体" w:hAnsi="宋体" w:cs="仿宋" w:hint="eastAsia"/>
                <w:szCs w:val="21"/>
              </w:rPr>
              <w:t>4</w:t>
            </w:r>
          </w:p>
        </w:tc>
        <w:tc>
          <w:tcPr>
            <w:tcW w:w="1108" w:type="dxa"/>
            <w:vAlign w:val="center"/>
          </w:tcPr>
          <w:p w:rsidR="0029317D" w:rsidRPr="00A67A67" w:rsidRDefault="0029317D" w:rsidP="006A6F61">
            <w:pPr>
              <w:widowControl/>
              <w:spacing w:line="560" w:lineRule="exact"/>
              <w:jc w:val="center"/>
              <w:rPr>
                <w:rFonts w:ascii="宋体" w:hAnsi="宋体" w:cs="仿宋"/>
                <w:szCs w:val="21"/>
              </w:rPr>
            </w:pPr>
            <w:r w:rsidRPr="00A67A67">
              <w:rPr>
                <w:rFonts w:ascii="宋体" w:hAnsi="宋体" w:cs="仿宋" w:hint="eastAsia"/>
                <w:szCs w:val="21"/>
              </w:rPr>
              <w:t>市本级</w:t>
            </w:r>
          </w:p>
        </w:tc>
        <w:tc>
          <w:tcPr>
            <w:tcW w:w="3745" w:type="dxa"/>
            <w:vAlign w:val="center"/>
          </w:tcPr>
          <w:p w:rsidR="0029317D" w:rsidRPr="00A67A67" w:rsidRDefault="0029317D" w:rsidP="006A6F61">
            <w:pPr>
              <w:widowControl/>
              <w:spacing w:line="560" w:lineRule="exact"/>
              <w:jc w:val="left"/>
              <w:rPr>
                <w:rFonts w:ascii="宋体" w:hAnsi="宋体"/>
                <w:szCs w:val="21"/>
              </w:rPr>
            </w:pPr>
            <w:r w:rsidRPr="00A67A67">
              <w:rPr>
                <w:rFonts w:ascii="宋体" w:hAnsi="宋体" w:hint="eastAsia"/>
                <w:szCs w:val="21"/>
              </w:rPr>
              <w:t>常州本地淡水鱼中地西泮代谢规律的研究</w:t>
            </w:r>
          </w:p>
        </w:tc>
        <w:tc>
          <w:tcPr>
            <w:tcW w:w="2118" w:type="dxa"/>
            <w:vAlign w:val="center"/>
          </w:tcPr>
          <w:p w:rsidR="0029317D" w:rsidRPr="00A67A67" w:rsidRDefault="0029317D" w:rsidP="006A6F61">
            <w:pPr>
              <w:widowControl/>
              <w:spacing w:line="560" w:lineRule="exact"/>
              <w:jc w:val="center"/>
              <w:rPr>
                <w:rFonts w:ascii="宋体" w:hAnsi="宋体"/>
                <w:szCs w:val="21"/>
              </w:rPr>
            </w:pPr>
            <w:r w:rsidRPr="00A67A67">
              <w:rPr>
                <w:rFonts w:ascii="宋体" w:hAnsi="宋体" w:hint="eastAsia"/>
                <w:szCs w:val="21"/>
              </w:rPr>
              <w:t>常州市农产品质量安全中心</w:t>
            </w:r>
          </w:p>
        </w:tc>
        <w:tc>
          <w:tcPr>
            <w:tcW w:w="1223" w:type="dxa"/>
            <w:vAlign w:val="center"/>
          </w:tcPr>
          <w:p w:rsidR="0029317D" w:rsidRDefault="0029317D" w:rsidP="006A6F61">
            <w:pPr>
              <w:widowControl/>
              <w:spacing w:line="560" w:lineRule="exact"/>
              <w:jc w:val="center"/>
              <w:rPr>
                <w:rFonts w:ascii="宋体" w:hAnsi="宋体"/>
                <w:szCs w:val="21"/>
              </w:rPr>
            </w:pPr>
            <w:r>
              <w:rPr>
                <w:rFonts w:ascii="宋体" w:hAnsi="宋体" w:hint="eastAsia"/>
                <w:szCs w:val="21"/>
              </w:rPr>
              <w:t>20</w:t>
            </w:r>
          </w:p>
        </w:tc>
      </w:tr>
      <w:tr w:rsidR="0029317D" w:rsidTr="0029317D">
        <w:trPr>
          <w:trHeight w:val="567"/>
          <w:jc w:val="center"/>
        </w:trPr>
        <w:tc>
          <w:tcPr>
            <w:tcW w:w="974" w:type="dxa"/>
            <w:vAlign w:val="center"/>
          </w:tcPr>
          <w:p w:rsidR="0029317D" w:rsidRPr="00A67A67" w:rsidRDefault="0029317D" w:rsidP="006A6F61">
            <w:pPr>
              <w:widowControl/>
              <w:spacing w:line="560" w:lineRule="exact"/>
              <w:jc w:val="center"/>
              <w:rPr>
                <w:rFonts w:ascii="宋体" w:hAnsi="宋体" w:cs="宋体"/>
                <w:szCs w:val="21"/>
              </w:rPr>
            </w:pPr>
            <w:r>
              <w:rPr>
                <w:rFonts w:ascii="宋体" w:hAnsi="宋体" w:cs="宋体" w:hint="eastAsia"/>
                <w:szCs w:val="21"/>
              </w:rPr>
              <w:t>5</w:t>
            </w:r>
          </w:p>
        </w:tc>
        <w:tc>
          <w:tcPr>
            <w:tcW w:w="1108" w:type="dxa"/>
            <w:vAlign w:val="center"/>
          </w:tcPr>
          <w:p w:rsidR="0029317D" w:rsidRPr="00A67A67" w:rsidRDefault="0029317D" w:rsidP="006A6F61">
            <w:pPr>
              <w:widowControl/>
              <w:spacing w:line="560" w:lineRule="exact"/>
              <w:jc w:val="center"/>
              <w:rPr>
                <w:rFonts w:ascii="宋体" w:hAnsi="宋体" w:cs="宋体"/>
                <w:szCs w:val="21"/>
              </w:rPr>
            </w:pPr>
            <w:r w:rsidRPr="00A67A67">
              <w:rPr>
                <w:rFonts w:ascii="宋体" w:hAnsi="宋体" w:cs="宋体" w:hint="eastAsia"/>
                <w:szCs w:val="21"/>
              </w:rPr>
              <w:t>溧阳</w:t>
            </w:r>
            <w:r w:rsidR="00F642A9">
              <w:rPr>
                <w:rFonts w:ascii="宋体" w:hAnsi="宋体" w:cs="宋体" w:hint="eastAsia"/>
                <w:szCs w:val="21"/>
              </w:rPr>
              <w:t>市</w:t>
            </w:r>
          </w:p>
        </w:tc>
        <w:tc>
          <w:tcPr>
            <w:tcW w:w="3745" w:type="dxa"/>
            <w:vAlign w:val="center"/>
          </w:tcPr>
          <w:p w:rsidR="0029317D" w:rsidRPr="00A67A67" w:rsidRDefault="0029317D" w:rsidP="006A6F61">
            <w:pPr>
              <w:widowControl/>
              <w:spacing w:line="560" w:lineRule="exact"/>
              <w:jc w:val="left"/>
              <w:rPr>
                <w:rFonts w:ascii="宋体" w:hAnsi="宋体" w:cs="宋体"/>
                <w:szCs w:val="21"/>
              </w:rPr>
            </w:pPr>
            <w:r w:rsidRPr="00A67A67">
              <w:rPr>
                <w:rFonts w:ascii="宋体" w:hAnsi="宋体" w:cs="宋体" w:hint="eastAsia"/>
                <w:szCs w:val="21"/>
              </w:rPr>
              <w:t>果、叶两用桑智慧农业系统集成及应用示范</w:t>
            </w:r>
          </w:p>
        </w:tc>
        <w:tc>
          <w:tcPr>
            <w:tcW w:w="2118" w:type="dxa"/>
            <w:vAlign w:val="center"/>
          </w:tcPr>
          <w:p w:rsidR="0029317D" w:rsidRPr="00A67A67" w:rsidRDefault="0029317D" w:rsidP="006A6F61">
            <w:pPr>
              <w:widowControl/>
              <w:spacing w:line="560" w:lineRule="exact"/>
              <w:jc w:val="center"/>
              <w:rPr>
                <w:rFonts w:ascii="宋体" w:hAnsi="宋体" w:cs="宋体"/>
                <w:szCs w:val="21"/>
              </w:rPr>
            </w:pPr>
            <w:r w:rsidRPr="00A67A67">
              <w:rPr>
                <w:rFonts w:ascii="宋体" w:hAnsi="宋体" w:cs="宋体" w:hint="eastAsia"/>
                <w:szCs w:val="21"/>
              </w:rPr>
              <w:t>溧阳市天目湖农业发展有限公司</w:t>
            </w:r>
          </w:p>
        </w:tc>
        <w:tc>
          <w:tcPr>
            <w:tcW w:w="1223" w:type="dxa"/>
            <w:vAlign w:val="center"/>
          </w:tcPr>
          <w:p w:rsidR="0029317D" w:rsidRDefault="0029317D" w:rsidP="006A6F61">
            <w:pPr>
              <w:widowControl/>
              <w:spacing w:line="560" w:lineRule="exact"/>
              <w:jc w:val="center"/>
              <w:rPr>
                <w:rFonts w:ascii="宋体" w:hAnsi="宋体" w:cs="宋体"/>
                <w:szCs w:val="21"/>
              </w:rPr>
            </w:pPr>
            <w:r>
              <w:rPr>
                <w:rFonts w:ascii="宋体" w:hAnsi="宋体" w:cs="宋体" w:hint="eastAsia"/>
                <w:szCs w:val="21"/>
              </w:rPr>
              <w:t>15</w:t>
            </w:r>
          </w:p>
        </w:tc>
      </w:tr>
      <w:tr w:rsidR="00F642A9" w:rsidTr="0029317D">
        <w:trPr>
          <w:trHeight w:val="567"/>
          <w:jc w:val="center"/>
        </w:trPr>
        <w:tc>
          <w:tcPr>
            <w:tcW w:w="974" w:type="dxa"/>
            <w:vAlign w:val="center"/>
          </w:tcPr>
          <w:p w:rsidR="00F642A9" w:rsidRPr="00A67A67" w:rsidRDefault="00F642A9" w:rsidP="006A6F61">
            <w:pPr>
              <w:widowControl/>
              <w:spacing w:line="300" w:lineRule="exact"/>
              <w:jc w:val="center"/>
              <w:rPr>
                <w:rFonts w:ascii="宋体" w:hAnsi="宋体" w:cs="宋体"/>
                <w:szCs w:val="21"/>
              </w:rPr>
            </w:pPr>
            <w:r>
              <w:rPr>
                <w:rFonts w:ascii="宋体" w:hAnsi="宋体" w:cs="宋体" w:hint="eastAsia"/>
                <w:szCs w:val="21"/>
              </w:rPr>
              <w:t>6</w:t>
            </w:r>
          </w:p>
        </w:tc>
        <w:tc>
          <w:tcPr>
            <w:tcW w:w="1108" w:type="dxa"/>
            <w:vAlign w:val="center"/>
          </w:tcPr>
          <w:p w:rsidR="00F642A9" w:rsidRPr="00A67A67" w:rsidRDefault="00F642A9" w:rsidP="00405E75">
            <w:pPr>
              <w:widowControl/>
              <w:spacing w:line="560" w:lineRule="exact"/>
              <w:jc w:val="center"/>
              <w:rPr>
                <w:rFonts w:ascii="宋体" w:hAnsi="宋体" w:cs="宋体"/>
                <w:szCs w:val="21"/>
              </w:rPr>
            </w:pPr>
            <w:r w:rsidRPr="00A67A67">
              <w:rPr>
                <w:rFonts w:ascii="宋体" w:hAnsi="宋体" w:cs="宋体" w:hint="eastAsia"/>
                <w:szCs w:val="21"/>
              </w:rPr>
              <w:t>溧阳</w:t>
            </w:r>
            <w:r>
              <w:rPr>
                <w:rFonts w:ascii="宋体" w:hAnsi="宋体" w:cs="宋体" w:hint="eastAsia"/>
                <w:szCs w:val="21"/>
              </w:rPr>
              <w:t>市</w:t>
            </w:r>
          </w:p>
        </w:tc>
        <w:tc>
          <w:tcPr>
            <w:tcW w:w="3745" w:type="dxa"/>
            <w:vAlign w:val="center"/>
          </w:tcPr>
          <w:p w:rsidR="00F642A9" w:rsidRPr="00A67A67" w:rsidRDefault="00F642A9" w:rsidP="00DD5646">
            <w:pPr>
              <w:widowControl/>
              <w:spacing w:line="300" w:lineRule="exact"/>
              <w:jc w:val="center"/>
              <w:rPr>
                <w:rFonts w:ascii="宋体" w:hAnsi="宋体" w:cs="宋体"/>
                <w:szCs w:val="21"/>
              </w:rPr>
            </w:pPr>
            <w:r>
              <w:t>天目湖有机白茶标准种植及智能化加工技术研究及推广应用</w:t>
            </w:r>
          </w:p>
        </w:tc>
        <w:tc>
          <w:tcPr>
            <w:tcW w:w="2118" w:type="dxa"/>
            <w:vAlign w:val="center"/>
          </w:tcPr>
          <w:p w:rsidR="00F642A9" w:rsidRPr="00A67A67" w:rsidRDefault="00F642A9" w:rsidP="006A6F61">
            <w:pPr>
              <w:widowControl/>
              <w:spacing w:line="300" w:lineRule="exact"/>
              <w:jc w:val="center"/>
              <w:rPr>
                <w:rFonts w:ascii="宋体" w:hAnsi="宋体" w:cs="宋体"/>
                <w:szCs w:val="21"/>
              </w:rPr>
            </w:pPr>
            <w:r w:rsidRPr="00A67A67">
              <w:rPr>
                <w:rFonts w:ascii="宋体" w:hAnsi="宋体" w:cs="宋体" w:hint="eastAsia"/>
                <w:szCs w:val="21"/>
              </w:rPr>
              <w:t>常州市沙溪生态农业有限公司</w:t>
            </w:r>
          </w:p>
        </w:tc>
        <w:tc>
          <w:tcPr>
            <w:tcW w:w="1223" w:type="dxa"/>
            <w:vAlign w:val="center"/>
          </w:tcPr>
          <w:p w:rsidR="00F642A9" w:rsidRDefault="00F642A9" w:rsidP="006A6F61">
            <w:pPr>
              <w:widowControl/>
              <w:spacing w:line="560" w:lineRule="exact"/>
              <w:jc w:val="center"/>
              <w:rPr>
                <w:rFonts w:ascii="宋体" w:hAnsi="宋体" w:cs="宋体"/>
                <w:szCs w:val="21"/>
              </w:rPr>
            </w:pPr>
            <w:r>
              <w:rPr>
                <w:rFonts w:ascii="宋体" w:hAnsi="宋体" w:cs="宋体" w:hint="eastAsia"/>
                <w:szCs w:val="21"/>
              </w:rPr>
              <w:t>20</w:t>
            </w:r>
          </w:p>
        </w:tc>
      </w:tr>
      <w:tr w:rsidR="00F642A9" w:rsidTr="0029317D">
        <w:trPr>
          <w:trHeight w:val="567"/>
          <w:jc w:val="center"/>
        </w:trPr>
        <w:tc>
          <w:tcPr>
            <w:tcW w:w="974" w:type="dxa"/>
            <w:vAlign w:val="center"/>
          </w:tcPr>
          <w:p w:rsidR="00F642A9" w:rsidRPr="00A67A67" w:rsidRDefault="00F642A9" w:rsidP="006A6F61">
            <w:pPr>
              <w:pStyle w:val="3"/>
              <w:spacing w:after="0" w:line="560" w:lineRule="exact"/>
              <w:jc w:val="center"/>
              <w:rPr>
                <w:rFonts w:ascii="宋体" w:hAnsi="宋体"/>
                <w:sz w:val="21"/>
                <w:szCs w:val="21"/>
              </w:rPr>
            </w:pPr>
            <w:r>
              <w:rPr>
                <w:rFonts w:ascii="宋体" w:hAnsi="宋体" w:hint="eastAsia"/>
                <w:sz w:val="21"/>
                <w:szCs w:val="21"/>
              </w:rPr>
              <w:t>7</w:t>
            </w:r>
          </w:p>
        </w:tc>
        <w:tc>
          <w:tcPr>
            <w:tcW w:w="1108" w:type="dxa"/>
            <w:vAlign w:val="center"/>
          </w:tcPr>
          <w:p w:rsidR="00F642A9" w:rsidRPr="00A67A67" w:rsidRDefault="00F642A9" w:rsidP="006A6F61">
            <w:pPr>
              <w:pStyle w:val="3"/>
              <w:spacing w:after="0" w:line="560" w:lineRule="exact"/>
              <w:jc w:val="center"/>
              <w:rPr>
                <w:rFonts w:ascii="宋体" w:hAnsi="宋体"/>
                <w:sz w:val="21"/>
                <w:szCs w:val="21"/>
              </w:rPr>
            </w:pPr>
            <w:r w:rsidRPr="00A67A67">
              <w:rPr>
                <w:rFonts w:ascii="宋体" w:hAnsi="宋体" w:hint="eastAsia"/>
                <w:sz w:val="21"/>
                <w:szCs w:val="21"/>
              </w:rPr>
              <w:t>金坛</w:t>
            </w:r>
            <w:r>
              <w:rPr>
                <w:rFonts w:ascii="宋体" w:hAnsi="宋体" w:hint="eastAsia"/>
                <w:sz w:val="21"/>
                <w:szCs w:val="21"/>
              </w:rPr>
              <w:t>区</w:t>
            </w:r>
          </w:p>
        </w:tc>
        <w:tc>
          <w:tcPr>
            <w:tcW w:w="3745" w:type="dxa"/>
            <w:vAlign w:val="center"/>
          </w:tcPr>
          <w:p w:rsidR="00F642A9" w:rsidRPr="00A67A67" w:rsidRDefault="00F642A9" w:rsidP="006A6F61">
            <w:pPr>
              <w:pStyle w:val="3"/>
              <w:spacing w:after="0" w:line="560" w:lineRule="exact"/>
              <w:jc w:val="left"/>
              <w:rPr>
                <w:rFonts w:ascii="宋体" w:hAnsi="宋体"/>
                <w:sz w:val="21"/>
                <w:szCs w:val="21"/>
              </w:rPr>
            </w:pPr>
            <w:r w:rsidRPr="00A67A67">
              <w:rPr>
                <w:rFonts w:ascii="宋体" w:hAnsi="宋体" w:hint="eastAsia"/>
                <w:sz w:val="21"/>
                <w:szCs w:val="21"/>
              </w:rPr>
              <w:t>金坛地区稻麦连作田杂草抗性群落定量化监控及控草技术的示范应用</w:t>
            </w:r>
          </w:p>
        </w:tc>
        <w:tc>
          <w:tcPr>
            <w:tcW w:w="2118" w:type="dxa"/>
            <w:vAlign w:val="center"/>
          </w:tcPr>
          <w:p w:rsidR="00F642A9" w:rsidRPr="00A67A67" w:rsidRDefault="00F642A9" w:rsidP="006A6F61">
            <w:pPr>
              <w:pStyle w:val="3"/>
              <w:spacing w:after="0" w:line="560" w:lineRule="exact"/>
              <w:jc w:val="center"/>
              <w:rPr>
                <w:rFonts w:ascii="宋体" w:hAnsi="宋体"/>
                <w:sz w:val="21"/>
                <w:szCs w:val="21"/>
              </w:rPr>
            </w:pPr>
            <w:r w:rsidRPr="00A67A67">
              <w:rPr>
                <w:rFonts w:ascii="宋体" w:hAnsi="宋体" w:hint="eastAsia"/>
                <w:sz w:val="21"/>
                <w:szCs w:val="21"/>
              </w:rPr>
              <w:t>常州市金坛区种植业技术推广中心</w:t>
            </w:r>
          </w:p>
        </w:tc>
        <w:tc>
          <w:tcPr>
            <w:tcW w:w="1223" w:type="dxa"/>
            <w:vAlign w:val="center"/>
          </w:tcPr>
          <w:p w:rsidR="00F642A9" w:rsidRDefault="00F642A9" w:rsidP="006A6F61">
            <w:pPr>
              <w:pStyle w:val="3"/>
              <w:spacing w:after="0" w:line="560" w:lineRule="exact"/>
              <w:jc w:val="center"/>
              <w:rPr>
                <w:rFonts w:ascii="宋体" w:hAnsi="宋体"/>
                <w:sz w:val="21"/>
                <w:szCs w:val="21"/>
              </w:rPr>
            </w:pPr>
            <w:r>
              <w:rPr>
                <w:rFonts w:ascii="宋体" w:hAnsi="宋体" w:hint="eastAsia"/>
                <w:sz w:val="21"/>
                <w:szCs w:val="21"/>
              </w:rPr>
              <w:t>20</w:t>
            </w:r>
          </w:p>
        </w:tc>
      </w:tr>
      <w:tr w:rsidR="00F642A9" w:rsidTr="0029317D">
        <w:trPr>
          <w:trHeight w:val="567"/>
          <w:jc w:val="center"/>
        </w:trPr>
        <w:tc>
          <w:tcPr>
            <w:tcW w:w="974" w:type="dxa"/>
            <w:vAlign w:val="center"/>
          </w:tcPr>
          <w:p w:rsidR="00F642A9" w:rsidRPr="00A67A67" w:rsidRDefault="00F642A9" w:rsidP="006A6F61">
            <w:pPr>
              <w:widowControl/>
              <w:spacing w:line="560" w:lineRule="exact"/>
              <w:jc w:val="center"/>
              <w:rPr>
                <w:rFonts w:ascii="宋体" w:hAnsi="宋体"/>
                <w:szCs w:val="21"/>
              </w:rPr>
            </w:pPr>
            <w:r>
              <w:rPr>
                <w:rFonts w:ascii="宋体" w:hAnsi="宋体" w:hint="eastAsia"/>
                <w:szCs w:val="21"/>
              </w:rPr>
              <w:t>8</w:t>
            </w:r>
          </w:p>
        </w:tc>
        <w:tc>
          <w:tcPr>
            <w:tcW w:w="1108" w:type="dxa"/>
            <w:vAlign w:val="center"/>
          </w:tcPr>
          <w:p w:rsidR="00F642A9" w:rsidRPr="00A67A67" w:rsidRDefault="00F642A9" w:rsidP="006A6F61">
            <w:pPr>
              <w:widowControl/>
              <w:spacing w:line="560" w:lineRule="exact"/>
              <w:jc w:val="center"/>
              <w:rPr>
                <w:rFonts w:ascii="宋体" w:hAnsi="宋体"/>
                <w:szCs w:val="21"/>
              </w:rPr>
            </w:pPr>
            <w:r w:rsidRPr="00A67A67">
              <w:rPr>
                <w:rFonts w:ascii="宋体" w:hAnsi="宋体" w:hint="eastAsia"/>
                <w:szCs w:val="21"/>
              </w:rPr>
              <w:t>金坛</w:t>
            </w:r>
            <w:r>
              <w:rPr>
                <w:rFonts w:ascii="宋体" w:hAnsi="宋体" w:hint="eastAsia"/>
                <w:szCs w:val="21"/>
              </w:rPr>
              <w:t>区</w:t>
            </w:r>
          </w:p>
        </w:tc>
        <w:tc>
          <w:tcPr>
            <w:tcW w:w="3745" w:type="dxa"/>
            <w:vAlign w:val="center"/>
          </w:tcPr>
          <w:p w:rsidR="00F642A9" w:rsidRPr="00A67A67" w:rsidRDefault="00F642A9" w:rsidP="006A6F61">
            <w:pPr>
              <w:widowControl/>
              <w:spacing w:line="560" w:lineRule="exact"/>
              <w:jc w:val="left"/>
              <w:rPr>
                <w:rFonts w:ascii="宋体" w:hAnsi="宋体"/>
                <w:szCs w:val="21"/>
              </w:rPr>
            </w:pPr>
            <w:r w:rsidRPr="00A67A67">
              <w:rPr>
                <w:rFonts w:ascii="宋体" w:hAnsi="宋体"/>
                <w:szCs w:val="21"/>
              </w:rPr>
              <w:t>一种适用于低温对辊挤压造粒设备的生物有机肥配方及产品研发</w:t>
            </w:r>
          </w:p>
        </w:tc>
        <w:tc>
          <w:tcPr>
            <w:tcW w:w="2118" w:type="dxa"/>
            <w:vAlign w:val="center"/>
          </w:tcPr>
          <w:p w:rsidR="00F642A9" w:rsidRPr="00A67A67" w:rsidRDefault="00F642A9" w:rsidP="006A6F61">
            <w:pPr>
              <w:widowControl/>
              <w:spacing w:line="560" w:lineRule="exact"/>
              <w:jc w:val="center"/>
              <w:rPr>
                <w:rFonts w:ascii="宋体" w:hAnsi="宋体"/>
                <w:szCs w:val="21"/>
              </w:rPr>
            </w:pPr>
            <w:r w:rsidRPr="00A67A67">
              <w:rPr>
                <w:rFonts w:ascii="宋体" w:hAnsi="宋体"/>
                <w:szCs w:val="21"/>
              </w:rPr>
              <w:t>常州市宏宝生物科技有限公司</w:t>
            </w:r>
          </w:p>
        </w:tc>
        <w:tc>
          <w:tcPr>
            <w:tcW w:w="1223" w:type="dxa"/>
            <w:vAlign w:val="center"/>
          </w:tcPr>
          <w:p w:rsidR="00F642A9" w:rsidRDefault="00F642A9" w:rsidP="006A6F61">
            <w:pPr>
              <w:widowControl/>
              <w:spacing w:line="560" w:lineRule="exact"/>
              <w:jc w:val="center"/>
              <w:rPr>
                <w:rFonts w:ascii="宋体" w:hAnsi="宋体"/>
                <w:szCs w:val="21"/>
              </w:rPr>
            </w:pPr>
            <w:r>
              <w:rPr>
                <w:rFonts w:ascii="宋体" w:hAnsi="宋体" w:hint="eastAsia"/>
                <w:szCs w:val="21"/>
              </w:rPr>
              <w:t>20</w:t>
            </w:r>
          </w:p>
        </w:tc>
      </w:tr>
      <w:tr w:rsidR="00F642A9" w:rsidTr="0029317D">
        <w:trPr>
          <w:trHeight w:val="567"/>
          <w:jc w:val="center"/>
        </w:trPr>
        <w:tc>
          <w:tcPr>
            <w:tcW w:w="974" w:type="dxa"/>
            <w:vAlign w:val="center"/>
          </w:tcPr>
          <w:p w:rsidR="00F642A9" w:rsidRPr="00A67A67" w:rsidRDefault="00F642A9" w:rsidP="006A6F61">
            <w:pPr>
              <w:widowControl/>
              <w:spacing w:line="560" w:lineRule="exact"/>
              <w:jc w:val="center"/>
              <w:rPr>
                <w:rFonts w:ascii="宋体" w:hAnsi="宋体"/>
                <w:szCs w:val="21"/>
              </w:rPr>
            </w:pPr>
            <w:r>
              <w:rPr>
                <w:rFonts w:ascii="宋体" w:hAnsi="宋体" w:hint="eastAsia"/>
                <w:szCs w:val="21"/>
              </w:rPr>
              <w:t>9</w:t>
            </w:r>
          </w:p>
        </w:tc>
        <w:tc>
          <w:tcPr>
            <w:tcW w:w="1108" w:type="dxa"/>
            <w:vAlign w:val="center"/>
          </w:tcPr>
          <w:p w:rsidR="00F642A9" w:rsidRPr="00A67A67" w:rsidRDefault="00F642A9" w:rsidP="006A6F61">
            <w:pPr>
              <w:widowControl/>
              <w:spacing w:line="560" w:lineRule="exact"/>
              <w:jc w:val="center"/>
              <w:rPr>
                <w:rFonts w:ascii="宋体" w:hAnsi="宋体"/>
                <w:szCs w:val="21"/>
              </w:rPr>
            </w:pPr>
            <w:r w:rsidRPr="00A67A67">
              <w:rPr>
                <w:rFonts w:ascii="宋体" w:hAnsi="宋体" w:hint="eastAsia"/>
                <w:szCs w:val="21"/>
              </w:rPr>
              <w:t>金坛</w:t>
            </w:r>
            <w:r>
              <w:rPr>
                <w:rFonts w:ascii="宋体" w:hAnsi="宋体" w:hint="eastAsia"/>
                <w:szCs w:val="21"/>
              </w:rPr>
              <w:t>区</w:t>
            </w:r>
          </w:p>
        </w:tc>
        <w:tc>
          <w:tcPr>
            <w:tcW w:w="3745" w:type="dxa"/>
            <w:vAlign w:val="center"/>
          </w:tcPr>
          <w:p w:rsidR="00F642A9" w:rsidRPr="00A67A67" w:rsidRDefault="00F642A9" w:rsidP="006A6F61">
            <w:pPr>
              <w:widowControl/>
              <w:spacing w:line="560" w:lineRule="exact"/>
              <w:jc w:val="left"/>
              <w:rPr>
                <w:rFonts w:ascii="宋体" w:hAnsi="宋体"/>
                <w:szCs w:val="21"/>
              </w:rPr>
            </w:pPr>
            <w:r w:rsidRPr="00A67A67">
              <w:rPr>
                <w:rFonts w:ascii="宋体" w:hAnsi="宋体"/>
                <w:szCs w:val="21"/>
              </w:rPr>
              <w:t>国产优良茶树品种苏120，省级苏玉黄的引进与应用示范</w:t>
            </w:r>
          </w:p>
        </w:tc>
        <w:tc>
          <w:tcPr>
            <w:tcW w:w="2118" w:type="dxa"/>
            <w:vAlign w:val="center"/>
          </w:tcPr>
          <w:p w:rsidR="00F642A9" w:rsidRPr="00A67A67" w:rsidRDefault="00F642A9" w:rsidP="006A6F61">
            <w:pPr>
              <w:widowControl/>
              <w:spacing w:line="560" w:lineRule="exact"/>
              <w:jc w:val="center"/>
              <w:rPr>
                <w:rFonts w:ascii="宋体" w:hAnsi="宋体"/>
                <w:szCs w:val="21"/>
              </w:rPr>
            </w:pPr>
            <w:r w:rsidRPr="00A67A67">
              <w:rPr>
                <w:rFonts w:ascii="宋体" w:hAnsi="宋体"/>
                <w:szCs w:val="21"/>
              </w:rPr>
              <w:t>江苏省常州市金坛桐春源茶业有限公司</w:t>
            </w:r>
          </w:p>
        </w:tc>
        <w:tc>
          <w:tcPr>
            <w:tcW w:w="1223" w:type="dxa"/>
            <w:vAlign w:val="center"/>
          </w:tcPr>
          <w:p w:rsidR="00F642A9" w:rsidRDefault="00F642A9" w:rsidP="006A6F61">
            <w:pPr>
              <w:widowControl/>
              <w:spacing w:line="560" w:lineRule="exact"/>
              <w:jc w:val="center"/>
              <w:rPr>
                <w:rFonts w:ascii="宋体" w:hAnsi="宋体"/>
                <w:szCs w:val="21"/>
              </w:rPr>
            </w:pPr>
            <w:r>
              <w:rPr>
                <w:rFonts w:ascii="宋体" w:hAnsi="宋体" w:hint="eastAsia"/>
                <w:szCs w:val="21"/>
              </w:rPr>
              <w:t>15</w:t>
            </w:r>
          </w:p>
        </w:tc>
      </w:tr>
      <w:tr w:rsidR="00F642A9" w:rsidTr="0029317D">
        <w:trPr>
          <w:trHeight w:val="567"/>
          <w:jc w:val="center"/>
        </w:trPr>
        <w:tc>
          <w:tcPr>
            <w:tcW w:w="974" w:type="dxa"/>
            <w:vAlign w:val="center"/>
          </w:tcPr>
          <w:p w:rsidR="00F642A9" w:rsidRPr="00A67A67" w:rsidRDefault="00F642A9" w:rsidP="006A6F61">
            <w:pPr>
              <w:widowControl/>
              <w:spacing w:line="560" w:lineRule="exact"/>
              <w:jc w:val="center"/>
              <w:rPr>
                <w:rFonts w:ascii="宋体" w:hAnsi="宋体"/>
                <w:szCs w:val="21"/>
              </w:rPr>
            </w:pPr>
            <w:r>
              <w:rPr>
                <w:rFonts w:ascii="宋体" w:hAnsi="宋体" w:hint="eastAsia"/>
                <w:szCs w:val="21"/>
              </w:rPr>
              <w:t>10</w:t>
            </w:r>
          </w:p>
        </w:tc>
        <w:tc>
          <w:tcPr>
            <w:tcW w:w="1108" w:type="dxa"/>
            <w:vAlign w:val="center"/>
          </w:tcPr>
          <w:p w:rsidR="00F642A9" w:rsidRPr="00A67A67" w:rsidRDefault="00F642A9" w:rsidP="006A6F61">
            <w:pPr>
              <w:widowControl/>
              <w:spacing w:line="560" w:lineRule="exact"/>
              <w:jc w:val="center"/>
              <w:rPr>
                <w:rFonts w:ascii="宋体" w:hAnsi="宋体"/>
                <w:szCs w:val="21"/>
              </w:rPr>
            </w:pPr>
            <w:r w:rsidRPr="00A67A67">
              <w:rPr>
                <w:rFonts w:ascii="宋体" w:hAnsi="宋体" w:hint="eastAsia"/>
                <w:szCs w:val="21"/>
              </w:rPr>
              <w:t>金坛</w:t>
            </w:r>
            <w:r>
              <w:rPr>
                <w:rFonts w:ascii="宋体" w:hAnsi="宋体" w:hint="eastAsia"/>
                <w:szCs w:val="21"/>
              </w:rPr>
              <w:t>区</w:t>
            </w:r>
          </w:p>
        </w:tc>
        <w:tc>
          <w:tcPr>
            <w:tcW w:w="3745" w:type="dxa"/>
            <w:vAlign w:val="center"/>
          </w:tcPr>
          <w:p w:rsidR="00F642A9" w:rsidRPr="00A67A67" w:rsidRDefault="00F642A9" w:rsidP="006A6F61">
            <w:pPr>
              <w:widowControl/>
              <w:spacing w:line="560" w:lineRule="exact"/>
              <w:jc w:val="left"/>
              <w:rPr>
                <w:rFonts w:ascii="宋体" w:hAnsi="宋体"/>
                <w:szCs w:val="21"/>
              </w:rPr>
            </w:pPr>
            <w:r w:rsidRPr="00A67A67">
              <w:rPr>
                <w:rFonts w:ascii="宋体" w:hAnsi="宋体"/>
                <w:szCs w:val="21"/>
              </w:rPr>
              <w:t>垄作草莓单人智慧操控电动管理平台研发</w:t>
            </w:r>
          </w:p>
        </w:tc>
        <w:tc>
          <w:tcPr>
            <w:tcW w:w="2118" w:type="dxa"/>
            <w:vAlign w:val="center"/>
          </w:tcPr>
          <w:p w:rsidR="00F642A9" w:rsidRPr="00A67A67" w:rsidRDefault="00F642A9" w:rsidP="006A6F61">
            <w:pPr>
              <w:widowControl/>
              <w:spacing w:line="560" w:lineRule="exact"/>
              <w:jc w:val="center"/>
              <w:rPr>
                <w:rFonts w:ascii="宋体" w:hAnsi="宋体"/>
                <w:szCs w:val="21"/>
              </w:rPr>
            </w:pPr>
            <w:r w:rsidRPr="00A67A67">
              <w:rPr>
                <w:rFonts w:ascii="宋体" w:hAnsi="宋体"/>
                <w:szCs w:val="21"/>
              </w:rPr>
              <w:t>江苏一号农场科技股份有限公司</w:t>
            </w:r>
          </w:p>
        </w:tc>
        <w:tc>
          <w:tcPr>
            <w:tcW w:w="1223" w:type="dxa"/>
            <w:vAlign w:val="center"/>
          </w:tcPr>
          <w:p w:rsidR="00F642A9" w:rsidRDefault="00F642A9" w:rsidP="006A6F61">
            <w:pPr>
              <w:widowControl/>
              <w:spacing w:line="560" w:lineRule="exact"/>
              <w:jc w:val="center"/>
              <w:rPr>
                <w:rFonts w:ascii="宋体" w:hAnsi="宋体"/>
                <w:szCs w:val="21"/>
              </w:rPr>
            </w:pPr>
            <w:r>
              <w:rPr>
                <w:rFonts w:ascii="宋体" w:hAnsi="宋体" w:hint="eastAsia"/>
                <w:szCs w:val="21"/>
              </w:rPr>
              <w:t>15</w:t>
            </w:r>
          </w:p>
        </w:tc>
      </w:tr>
      <w:tr w:rsidR="00F642A9" w:rsidTr="0029317D">
        <w:trPr>
          <w:trHeight w:val="567"/>
          <w:jc w:val="center"/>
        </w:trPr>
        <w:tc>
          <w:tcPr>
            <w:tcW w:w="974" w:type="dxa"/>
            <w:vAlign w:val="center"/>
          </w:tcPr>
          <w:p w:rsidR="00F642A9" w:rsidRPr="00A67A67" w:rsidRDefault="00F642A9" w:rsidP="006A6F61">
            <w:pPr>
              <w:widowControl/>
              <w:spacing w:line="560" w:lineRule="exact"/>
              <w:jc w:val="center"/>
              <w:rPr>
                <w:rFonts w:ascii="宋体" w:hAnsi="宋体"/>
                <w:szCs w:val="21"/>
              </w:rPr>
            </w:pPr>
            <w:r>
              <w:rPr>
                <w:rFonts w:ascii="宋体" w:hAnsi="宋体" w:hint="eastAsia"/>
                <w:szCs w:val="21"/>
              </w:rPr>
              <w:lastRenderedPageBreak/>
              <w:t>11</w:t>
            </w:r>
          </w:p>
        </w:tc>
        <w:tc>
          <w:tcPr>
            <w:tcW w:w="1108" w:type="dxa"/>
            <w:vAlign w:val="center"/>
          </w:tcPr>
          <w:p w:rsidR="00F642A9" w:rsidRPr="00A67A67" w:rsidRDefault="00F642A9" w:rsidP="006A6F61">
            <w:pPr>
              <w:widowControl/>
              <w:spacing w:line="560" w:lineRule="exact"/>
              <w:jc w:val="center"/>
              <w:rPr>
                <w:rFonts w:ascii="宋体" w:hAnsi="宋体"/>
                <w:szCs w:val="21"/>
              </w:rPr>
            </w:pPr>
            <w:r w:rsidRPr="00A67A67">
              <w:rPr>
                <w:rFonts w:ascii="宋体" w:hAnsi="宋体" w:hint="eastAsia"/>
                <w:szCs w:val="21"/>
              </w:rPr>
              <w:t>金坛</w:t>
            </w:r>
            <w:r>
              <w:rPr>
                <w:rFonts w:ascii="宋体" w:hAnsi="宋体" w:hint="eastAsia"/>
                <w:szCs w:val="21"/>
              </w:rPr>
              <w:t>区</w:t>
            </w:r>
          </w:p>
        </w:tc>
        <w:tc>
          <w:tcPr>
            <w:tcW w:w="3745" w:type="dxa"/>
            <w:vAlign w:val="center"/>
          </w:tcPr>
          <w:p w:rsidR="00F642A9" w:rsidRPr="00A67A67" w:rsidRDefault="00F642A9" w:rsidP="006A6F61">
            <w:pPr>
              <w:widowControl/>
              <w:spacing w:line="560" w:lineRule="exact"/>
              <w:jc w:val="left"/>
              <w:rPr>
                <w:rFonts w:ascii="宋体" w:hAnsi="宋体"/>
                <w:szCs w:val="21"/>
              </w:rPr>
            </w:pPr>
            <w:r w:rsidRPr="00A67A67">
              <w:rPr>
                <w:rFonts w:ascii="宋体" w:hAnsi="宋体"/>
                <w:szCs w:val="21"/>
              </w:rPr>
              <w:t>中华绒螯蟹“六月黄”养殖技术研究与示范</w:t>
            </w:r>
          </w:p>
        </w:tc>
        <w:tc>
          <w:tcPr>
            <w:tcW w:w="2118" w:type="dxa"/>
            <w:vAlign w:val="center"/>
          </w:tcPr>
          <w:p w:rsidR="00F642A9" w:rsidRPr="00A67A67" w:rsidRDefault="00F642A9" w:rsidP="006A6F61">
            <w:pPr>
              <w:widowControl/>
              <w:spacing w:line="560" w:lineRule="exact"/>
              <w:jc w:val="center"/>
              <w:rPr>
                <w:rFonts w:ascii="宋体" w:hAnsi="宋体"/>
                <w:szCs w:val="21"/>
              </w:rPr>
            </w:pPr>
            <w:r w:rsidRPr="00A67A67">
              <w:rPr>
                <w:rFonts w:ascii="宋体" w:hAnsi="宋体"/>
                <w:szCs w:val="21"/>
              </w:rPr>
              <w:t>江苏长荡湖大闸蟹有限公司</w:t>
            </w:r>
          </w:p>
        </w:tc>
        <w:tc>
          <w:tcPr>
            <w:tcW w:w="1223" w:type="dxa"/>
            <w:vAlign w:val="center"/>
          </w:tcPr>
          <w:p w:rsidR="00F642A9" w:rsidRDefault="00F642A9" w:rsidP="006A6F61">
            <w:pPr>
              <w:widowControl/>
              <w:spacing w:line="560" w:lineRule="exact"/>
              <w:jc w:val="center"/>
              <w:rPr>
                <w:rFonts w:ascii="宋体" w:hAnsi="宋体"/>
                <w:szCs w:val="21"/>
              </w:rPr>
            </w:pPr>
            <w:r>
              <w:rPr>
                <w:rFonts w:ascii="宋体" w:hAnsi="宋体" w:hint="eastAsia"/>
                <w:szCs w:val="21"/>
              </w:rPr>
              <w:t>20</w:t>
            </w:r>
          </w:p>
        </w:tc>
      </w:tr>
      <w:tr w:rsidR="00F642A9" w:rsidTr="0029317D">
        <w:trPr>
          <w:trHeight w:val="567"/>
          <w:jc w:val="center"/>
        </w:trPr>
        <w:tc>
          <w:tcPr>
            <w:tcW w:w="974" w:type="dxa"/>
            <w:vAlign w:val="center"/>
          </w:tcPr>
          <w:p w:rsidR="00F642A9" w:rsidRPr="00A67A67" w:rsidRDefault="00F642A9" w:rsidP="006A6F61">
            <w:pPr>
              <w:spacing w:line="560" w:lineRule="exact"/>
              <w:jc w:val="center"/>
              <w:rPr>
                <w:rFonts w:ascii="宋体" w:hAnsi="宋体"/>
                <w:color w:val="000000"/>
                <w:szCs w:val="21"/>
              </w:rPr>
            </w:pPr>
            <w:r>
              <w:rPr>
                <w:rFonts w:ascii="宋体" w:hAnsi="宋体" w:hint="eastAsia"/>
                <w:color w:val="000000"/>
                <w:szCs w:val="21"/>
              </w:rPr>
              <w:t>12</w:t>
            </w:r>
          </w:p>
        </w:tc>
        <w:tc>
          <w:tcPr>
            <w:tcW w:w="1108" w:type="dxa"/>
            <w:vAlign w:val="center"/>
          </w:tcPr>
          <w:p w:rsidR="00F642A9" w:rsidRPr="00A67A67" w:rsidRDefault="00F642A9" w:rsidP="006A6F61">
            <w:pPr>
              <w:spacing w:line="560" w:lineRule="exact"/>
              <w:jc w:val="center"/>
              <w:rPr>
                <w:rFonts w:ascii="宋体" w:hAnsi="宋体"/>
                <w:color w:val="000000"/>
                <w:szCs w:val="21"/>
              </w:rPr>
            </w:pPr>
            <w:r w:rsidRPr="00A67A67">
              <w:rPr>
                <w:rFonts w:ascii="宋体" w:hAnsi="宋体" w:hint="eastAsia"/>
                <w:color w:val="000000"/>
                <w:szCs w:val="21"/>
              </w:rPr>
              <w:t>武进</w:t>
            </w:r>
            <w:r>
              <w:rPr>
                <w:rFonts w:ascii="宋体" w:hAnsi="宋体" w:hint="eastAsia"/>
                <w:color w:val="000000"/>
                <w:szCs w:val="21"/>
              </w:rPr>
              <w:t>区</w:t>
            </w:r>
          </w:p>
        </w:tc>
        <w:tc>
          <w:tcPr>
            <w:tcW w:w="3745" w:type="dxa"/>
            <w:vAlign w:val="center"/>
          </w:tcPr>
          <w:p w:rsidR="00F642A9" w:rsidRPr="00A67A67" w:rsidRDefault="00F642A9" w:rsidP="006A6F61">
            <w:pPr>
              <w:spacing w:line="560" w:lineRule="exact"/>
              <w:jc w:val="left"/>
              <w:rPr>
                <w:rFonts w:ascii="宋体" w:hAnsi="宋体" w:cs="宋体"/>
                <w:color w:val="000000"/>
                <w:szCs w:val="21"/>
              </w:rPr>
            </w:pPr>
            <w:r w:rsidRPr="00A67A67">
              <w:rPr>
                <w:rFonts w:ascii="宋体" w:hAnsi="宋体" w:hint="eastAsia"/>
                <w:color w:val="000000"/>
                <w:szCs w:val="21"/>
              </w:rPr>
              <w:t>“阳光玫瑰”葡萄潮汐式灌溉栽培技术示范推广</w:t>
            </w:r>
          </w:p>
        </w:tc>
        <w:tc>
          <w:tcPr>
            <w:tcW w:w="2118" w:type="dxa"/>
            <w:vAlign w:val="center"/>
          </w:tcPr>
          <w:p w:rsidR="00F642A9" w:rsidRPr="00A67A67" w:rsidRDefault="00F642A9" w:rsidP="006A6F61">
            <w:pPr>
              <w:spacing w:line="560" w:lineRule="exact"/>
              <w:jc w:val="center"/>
              <w:rPr>
                <w:rFonts w:ascii="宋体" w:hAnsi="宋体" w:cs="宋体"/>
                <w:color w:val="000000"/>
                <w:szCs w:val="21"/>
              </w:rPr>
            </w:pPr>
            <w:r w:rsidRPr="00A67A67">
              <w:rPr>
                <w:rFonts w:ascii="宋体" w:hAnsi="宋体" w:hint="eastAsia"/>
                <w:color w:val="000000"/>
                <w:szCs w:val="21"/>
              </w:rPr>
              <w:t>常州市苏常鲜精品水果种植园</w:t>
            </w:r>
          </w:p>
        </w:tc>
        <w:tc>
          <w:tcPr>
            <w:tcW w:w="1223" w:type="dxa"/>
            <w:vAlign w:val="center"/>
          </w:tcPr>
          <w:p w:rsidR="00F642A9" w:rsidRDefault="00F642A9" w:rsidP="006A6F61">
            <w:pPr>
              <w:spacing w:line="560" w:lineRule="exact"/>
              <w:jc w:val="center"/>
              <w:rPr>
                <w:rFonts w:ascii="宋体" w:hAnsi="宋体"/>
                <w:color w:val="000000"/>
                <w:szCs w:val="21"/>
              </w:rPr>
            </w:pPr>
            <w:r>
              <w:rPr>
                <w:rFonts w:ascii="宋体" w:hAnsi="宋体" w:hint="eastAsia"/>
                <w:color w:val="000000"/>
                <w:szCs w:val="21"/>
              </w:rPr>
              <w:t>15</w:t>
            </w:r>
          </w:p>
        </w:tc>
      </w:tr>
      <w:tr w:rsidR="00F642A9" w:rsidTr="0029317D">
        <w:trPr>
          <w:trHeight w:val="567"/>
          <w:jc w:val="center"/>
        </w:trPr>
        <w:tc>
          <w:tcPr>
            <w:tcW w:w="974" w:type="dxa"/>
            <w:vAlign w:val="center"/>
          </w:tcPr>
          <w:p w:rsidR="00F642A9" w:rsidRPr="00A67A67" w:rsidRDefault="00F642A9" w:rsidP="006A6F61">
            <w:pPr>
              <w:spacing w:line="560" w:lineRule="exact"/>
              <w:jc w:val="center"/>
              <w:rPr>
                <w:rFonts w:ascii="宋体" w:hAnsi="宋体" w:cs="宋体"/>
                <w:color w:val="000000"/>
                <w:szCs w:val="21"/>
              </w:rPr>
            </w:pPr>
            <w:r>
              <w:rPr>
                <w:rFonts w:ascii="宋体" w:hAnsi="宋体" w:cs="宋体" w:hint="eastAsia"/>
                <w:color w:val="000000"/>
                <w:szCs w:val="21"/>
              </w:rPr>
              <w:t>13</w:t>
            </w:r>
          </w:p>
        </w:tc>
        <w:tc>
          <w:tcPr>
            <w:tcW w:w="1108" w:type="dxa"/>
            <w:vAlign w:val="center"/>
          </w:tcPr>
          <w:p w:rsidR="00F642A9" w:rsidRPr="00A67A67" w:rsidRDefault="00F642A9" w:rsidP="006A6F61">
            <w:pPr>
              <w:spacing w:line="560" w:lineRule="exact"/>
              <w:jc w:val="center"/>
              <w:rPr>
                <w:rFonts w:ascii="宋体" w:hAnsi="宋体" w:cs="宋体"/>
                <w:color w:val="000000"/>
                <w:szCs w:val="21"/>
              </w:rPr>
            </w:pPr>
            <w:r w:rsidRPr="00A67A67">
              <w:rPr>
                <w:rFonts w:ascii="宋体" w:hAnsi="宋体" w:cs="宋体"/>
                <w:color w:val="000000"/>
                <w:szCs w:val="21"/>
              </w:rPr>
              <w:t>新北</w:t>
            </w:r>
            <w:r>
              <w:rPr>
                <w:rFonts w:ascii="宋体" w:hAnsi="宋体" w:cs="宋体" w:hint="eastAsia"/>
                <w:color w:val="000000"/>
                <w:szCs w:val="21"/>
              </w:rPr>
              <w:t>区</w:t>
            </w:r>
          </w:p>
        </w:tc>
        <w:tc>
          <w:tcPr>
            <w:tcW w:w="3745" w:type="dxa"/>
            <w:vAlign w:val="center"/>
          </w:tcPr>
          <w:p w:rsidR="00F642A9" w:rsidRPr="00A67A67" w:rsidRDefault="00F642A9" w:rsidP="006A6F61">
            <w:pPr>
              <w:widowControl/>
              <w:spacing w:line="560" w:lineRule="exact"/>
              <w:jc w:val="left"/>
              <w:rPr>
                <w:rFonts w:ascii="宋体" w:hAnsi="宋体" w:cs="仿宋"/>
                <w:szCs w:val="21"/>
              </w:rPr>
            </w:pPr>
            <w:r w:rsidRPr="00A67A67">
              <w:rPr>
                <w:rFonts w:ascii="宋体" w:hAnsi="宋体" w:cs="仿宋" w:hint="eastAsia"/>
                <w:szCs w:val="21"/>
              </w:rPr>
              <w:t>新北稻田固碳增汇减排技术集成与示范</w:t>
            </w:r>
          </w:p>
        </w:tc>
        <w:tc>
          <w:tcPr>
            <w:tcW w:w="2118" w:type="dxa"/>
            <w:vAlign w:val="center"/>
          </w:tcPr>
          <w:p w:rsidR="00F642A9" w:rsidRPr="00A67A67" w:rsidRDefault="00F642A9" w:rsidP="006A6F61">
            <w:pPr>
              <w:widowControl/>
              <w:spacing w:line="560" w:lineRule="exact"/>
              <w:jc w:val="center"/>
              <w:rPr>
                <w:rFonts w:ascii="宋体" w:hAnsi="宋体" w:cs="仿宋"/>
                <w:szCs w:val="21"/>
              </w:rPr>
            </w:pPr>
            <w:r w:rsidRPr="00A67A67">
              <w:rPr>
                <w:rFonts w:ascii="宋体" w:hAnsi="宋体" w:cs="仿宋" w:hint="eastAsia"/>
                <w:szCs w:val="21"/>
              </w:rPr>
              <w:t>常州市新北区农业农村综合管理服务中心</w:t>
            </w:r>
          </w:p>
        </w:tc>
        <w:tc>
          <w:tcPr>
            <w:tcW w:w="1223" w:type="dxa"/>
            <w:vAlign w:val="center"/>
          </w:tcPr>
          <w:p w:rsidR="00F642A9" w:rsidRDefault="00F642A9" w:rsidP="006A6F61">
            <w:pPr>
              <w:widowControl/>
              <w:spacing w:line="560" w:lineRule="exact"/>
              <w:jc w:val="center"/>
              <w:rPr>
                <w:rFonts w:ascii="宋体" w:hAnsi="宋体"/>
                <w:szCs w:val="21"/>
              </w:rPr>
            </w:pPr>
            <w:r>
              <w:rPr>
                <w:rFonts w:ascii="宋体" w:hAnsi="宋体" w:hint="eastAsia"/>
                <w:szCs w:val="21"/>
              </w:rPr>
              <w:t>20</w:t>
            </w:r>
          </w:p>
        </w:tc>
      </w:tr>
      <w:tr w:rsidR="00F642A9" w:rsidTr="0029317D">
        <w:trPr>
          <w:trHeight w:val="567"/>
          <w:jc w:val="center"/>
        </w:trPr>
        <w:tc>
          <w:tcPr>
            <w:tcW w:w="974" w:type="dxa"/>
            <w:vAlign w:val="center"/>
          </w:tcPr>
          <w:p w:rsidR="00F642A9" w:rsidRPr="00A67A67" w:rsidRDefault="00F642A9" w:rsidP="006A6F61">
            <w:pPr>
              <w:widowControl/>
              <w:spacing w:line="560" w:lineRule="exact"/>
              <w:jc w:val="center"/>
              <w:rPr>
                <w:rFonts w:ascii="宋体" w:hAnsi="宋体" w:cs="仿宋"/>
                <w:szCs w:val="21"/>
              </w:rPr>
            </w:pPr>
            <w:r>
              <w:rPr>
                <w:rFonts w:ascii="宋体" w:hAnsi="宋体" w:cs="仿宋" w:hint="eastAsia"/>
                <w:szCs w:val="21"/>
              </w:rPr>
              <w:t>14</w:t>
            </w:r>
          </w:p>
        </w:tc>
        <w:tc>
          <w:tcPr>
            <w:tcW w:w="1108" w:type="dxa"/>
            <w:vAlign w:val="center"/>
          </w:tcPr>
          <w:p w:rsidR="00F642A9" w:rsidRPr="00A67A67" w:rsidRDefault="00F642A9" w:rsidP="006A6F61">
            <w:pPr>
              <w:widowControl/>
              <w:spacing w:line="560" w:lineRule="exact"/>
              <w:jc w:val="center"/>
              <w:rPr>
                <w:rFonts w:ascii="宋体" w:hAnsi="宋体" w:cs="仿宋"/>
                <w:szCs w:val="21"/>
              </w:rPr>
            </w:pPr>
            <w:r w:rsidRPr="00A67A67">
              <w:rPr>
                <w:rFonts w:ascii="宋体" w:hAnsi="宋体" w:cs="宋体"/>
                <w:color w:val="000000"/>
                <w:szCs w:val="21"/>
              </w:rPr>
              <w:t>新北</w:t>
            </w:r>
            <w:r>
              <w:rPr>
                <w:rFonts w:ascii="宋体" w:hAnsi="宋体" w:cs="宋体" w:hint="eastAsia"/>
                <w:color w:val="000000"/>
                <w:szCs w:val="21"/>
              </w:rPr>
              <w:t>区</w:t>
            </w:r>
          </w:p>
        </w:tc>
        <w:tc>
          <w:tcPr>
            <w:tcW w:w="3745" w:type="dxa"/>
            <w:vAlign w:val="center"/>
          </w:tcPr>
          <w:p w:rsidR="00F642A9" w:rsidRPr="00A67A67" w:rsidRDefault="00F642A9" w:rsidP="006A6F61">
            <w:pPr>
              <w:widowControl/>
              <w:spacing w:line="560" w:lineRule="exact"/>
              <w:jc w:val="left"/>
              <w:rPr>
                <w:rFonts w:ascii="宋体" w:hAnsi="宋体" w:cs="仿宋"/>
                <w:color w:val="000000" w:themeColor="text1"/>
                <w:szCs w:val="21"/>
              </w:rPr>
            </w:pPr>
            <w:r w:rsidRPr="00A67A67">
              <w:rPr>
                <w:rFonts w:ascii="宋体" w:hAnsi="宋体" w:hint="eastAsia"/>
                <w:bCs/>
                <w:color w:val="000000" w:themeColor="text1"/>
                <w:szCs w:val="21"/>
              </w:rPr>
              <w:t>梨树-大豆果油高效复合经营模式研究集成与示范推广</w:t>
            </w:r>
          </w:p>
        </w:tc>
        <w:tc>
          <w:tcPr>
            <w:tcW w:w="2118" w:type="dxa"/>
            <w:vAlign w:val="center"/>
          </w:tcPr>
          <w:p w:rsidR="00F642A9" w:rsidRPr="00A67A67" w:rsidRDefault="00F642A9" w:rsidP="006A6F61">
            <w:pPr>
              <w:widowControl/>
              <w:spacing w:line="560" w:lineRule="exact"/>
              <w:jc w:val="center"/>
              <w:rPr>
                <w:rFonts w:ascii="宋体" w:hAnsi="宋体" w:cs="仿宋"/>
                <w:color w:val="000000" w:themeColor="text1"/>
                <w:szCs w:val="21"/>
              </w:rPr>
            </w:pPr>
            <w:r w:rsidRPr="00A67A67">
              <w:rPr>
                <w:rFonts w:ascii="宋体" w:hAnsi="宋体" w:hint="eastAsia"/>
                <w:bCs/>
                <w:color w:val="000000" w:themeColor="text1"/>
                <w:szCs w:val="21"/>
              </w:rPr>
              <w:t>常州市润果农业科技有限公司</w:t>
            </w:r>
          </w:p>
        </w:tc>
        <w:tc>
          <w:tcPr>
            <w:tcW w:w="1223" w:type="dxa"/>
            <w:vAlign w:val="center"/>
          </w:tcPr>
          <w:p w:rsidR="00F642A9" w:rsidRDefault="00F642A9" w:rsidP="006A6F61">
            <w:pPr>
              <w:widowControl/>
              <w:spacing w:line="560" w:lineRule="exact"/>
              <w:jc w:val="center"/>
              <w:rPr>
                <w:rFonts w:ascii="宋体" w:hAnsi="宋体"/>
                <w:bCs/>
                <w:color w:val="000000" w:themeColor="text1"/>
                <w:szCs w:val="21"/>
              </w:rPr>
            </w:pPr>
            <w:r>
              <w:rPr>
                <w:rFonts w:ascii="宋体" w:hAnsi="宋体" w:hint="eastAsia"/>
                <w:bCs/>
                <w:color w:val="000000" w:themeColor="text1"/>
                <w:szCs w:val="21"/>
              </w:rPr>
              <w:t>20</w:t>
            </w:r>
          </w:p>
        </w:tc>
      </w:tr>
      <w:tr w:rsidR="00F642A9" w:rsidTr="0029317D">
        <w:trPr>
          <w:trHeight w:val="567"/>
          <w:jc w:val="center"/>
        </w:trPr>
        <w:tc>
          <w:tcPr>
            <w:tcW w:w="974" w:type="dxa"/>
            <w:vAlign w:val="center"/>
          </w:tcPr>
          <w:p w:rsidR="00F642A9" w:rsidRPr="00A67A67" w:rsidRDefault="00F642A9" w:rsidP="006A6F61">
            <w:pPr>
              <w:widowControl/>
              <w:spacing w:line="560" w:lineRule="exact"/>
              <w:jc w:val="center"/>
              <w:rPr>
                <w:rFonts w:ascii="宋体" w:hAnsi="宋体" w:cs="仿宋"/>
                <w:szCs w:val="21"/>
              </w:rPr>
            </w:pPr>
            <w:r>
              <w:rPr>
                <w:rFonts w:ascii="宋体" w:hAnsi="宋体" w:cs="仿宋" w:hint="eastAsia"/>
                <w:szCs w:val="21"/>
              </w:rPr>
              <w:t>15</w:t>
            </w:r>
          </w:p>
        </w:tc>
        <w:tc>
          <w:tcPr>
            <w:tcW w:w="1108" w:type="dxa"/>
            <w:vAlign w:val="center"/>
          </w:tcPr>
          <w:p w:rsidR="00F642A9" w:rsidRPr="00A67A67" w:rsidRDefault="00F642A9" w:rsidP="006A6F61">
            <w:pPr>
              <w:widowControl/>
              <w:spacing w:line="560" w:lineRule="exact"/>
              <w:jc w:val="center"/>
              <w:rPr>
                <w:rFonts w:ascii="宋体" w:hAnsi="宋体" w:cs="仿宋"/>
                <w:szCs w:val="21"/>
              </w:rPr>
            </w:pPr>
            <w:r w:rsidRPr="00A67A67">
              <w:rPr>
                <w:rFonts w:ascii="宋体" w:hAnsi="宋体" w:cs="宋体"/>
                <w:color w:val="000000"/>
                <w:szCs w:val="21"/>
              </w:rPr>
              <w:t>新北</w:t>
            </w:r>
            <w:r>
              <w:rPr>
                <w:rFonts w:ascii="宋体" w:hAnsi="宋体" w:cs="宋体" w:hint="eastAsia"/>
                <w:color w:val="000000"/>
                <w:szCs w:val="21"/>
              </w:rPr>
              <w:t>区</w:t>
            </w:r>
          </w:p>
        </w:tc>
        <w:tc>
          <w:tcPr>
            <w:tcW w:w="3745" w:type="dxa"/>
            <w:vAlign w:val="center"/>
          </w:tcPr>
          <w:p w:rsidR="00F642A9" w:rsidRPr="00A67A67" w:rsidRDefault="00F642A9" w:rsidP="006A6F61">
            <w:pPr>
              <w:spacing w:line="560" w:lineRule="exact"/>
              <w:jc w:val="left"/>
              <w:rPr>
                <w:rFonts w:ascii="宋体" w:hAnsi="宋体" w:cs="宋体"/>
                <w:szCs w:val="21"/>
              </w:rPr>
            </w:pPr>
            <w:r w:rsidRPr="00A67A67">
              <w:rPr>
                <w:rFonts w:ascii="宋体" w:hAnsi="宋体" w:hint="eastAsia"/>
                <w:szCs w:val="21"/>
              </w:rPr>
              <w:t>黑水虻在水产养殖中的运用</w:t>
            </w:r>
          </w:p>
        </w:tc>
        <w:tc>
          <w:tcPr>
            <w:tcW w:w="2118" w:type="dxa"/>
            <w:vAlign w:val="center"/>
          </w:tcPr>
          <w:p w:rsidR="00F642A9" w:rsidRPr="00A67A67" w:rsidRDefault="00F642A9" w:rsidP="006A6F61">
            <w:pPr>
              <w:spacing w:line="560" w:lineRule="exact"/>
              <w:jc w:val="center"/>
              <w:rPr>
                <w:rFonts w:ascii="宋体" w:hAnsi="宋体" w:cs="宋体"/>
                <w:szCs w:val="21"/>
              </w:rPr>
            </w:pPr>
            <w:r w:rsidRPr="00A67A67">
              <w:rPr>
                <w:rFonts w:ascii="宋体" w:hAnsi="宋体" w:hint="eastAsia"/>
                <w:szCs w:val="21"/>
              </w:rPr>
              <w:t>常州市育凡水产养殖有限公司</w:t>
            </w:r>
          </w:p>
        </w:tc>
        <w:tc>
          <w:tcPr>
            <w:tcW w:w="1223" w:type="dxa"/>
            <w:vAlign w:val="center"/>
          </w:tcPr>
          <w:p w:rsidR="00F642A9" w:rsidRDefault="00F642A9" w:rsidP="006A6F61">
            <w:pPr>
              <w:spacing w:line="560" w:lineRule="exact"/>
              <w:jc w:val="center"/>
              <w:rPr>
                <w:rFonts w:ascii="宋体" w:hAnsi="宋体"/>
                <w:szCs w:val="21"/>
              </w:rPr>
            </w:pPr>
            <w:r>
              <w:rPr>
                <w:rFonts w:ascii="宋体" w:hAnsi="宋体" w:hint="eastAsia"/>
                <w:szCs w:val="21"/>
              </w:rPr>
              <w:t>20</w:t>
            </w:r>
          </w:p>
        </w:tc>
      </w:tr>
      <w:tr w:rsidR="00F642A9" w:rsidTr="0029317D">
        <w:trPr>
          <w:trHeight w:val="567"/>
          <w:jc w:val="center"/>
        </w:trPr>
        <w:tc>
          <w:tcPr>
            <w:tcW w:w="974" w:type="dxa"/>
            <w:vAlign w:val="center"/>
          </w:tcPr>
          <w:p w:rsidR="00F642A9" w:rsidRPr="00A67A67" w:rsidRDefault="00F642A9" w:rsidP="006A6F61">
            <w:pPr>
              <w:widowControl/>
              <w:spacing w:line="560" w:lineRule="exact"/>
              <w:jc w:val="center"/>
              <w:rPr>
                <w:rFonts w:ascii="宋体" w:hAnsi="宋体" w:cs="仿宋"/>
                <w:szCs w:val="21"/>
              </w:rPr>
            </w:pPr>
            <w:r>
              <w:rPr>
                <w:rFonts w:ascii="宋体" w:hAnsi="宋体" w:cs="仿宋" w:hint="eastAsia"/>
                <w:szCs w:val="21"/>
              </w:rPr>
              <w:t>16</w:t>
            </w:r>
          </w:p>
        </w:tc>
        <w:tc>
          <w:tcPr>
            <w:tcW w:w="1108" w:type="dxa"/>
            <w:vAlign w:val="center"/>
          </w:tcPr>
          <w:p w:rsidR="00F642A9" w:rsidRPr="00A67A67" w:rsidRDefault="00F642A9" w:rsidP="006A6F61">
            <w:pPr>
              <w:widowControl/>
              <w:spacing w:line="560" w:lineRule="exact"/>
              <w:jc w:val="center"/>
              <w:rPr>
                <w:rFonts w:ascii="宋体" w:hAnsi="宋体" w:cs="仿宋"/>
                <w:szCs w:val="21"/>
              </w:rPr>
            </w:pPr>
            <w:r w:rsidRPr="00A67A67">
              <w:rPr>
                <w:rFonts w:ascii="宋体" w:hAnsi="宋体" w:cs="仿宋"/>
                <w:szCs w:val="21"/>
              </w:rPr>
              <w:t>天宁</w:t>
            </w:r>
            <w:r>
              <w:rPr>
                <w:rFonts w:ascii="宋体" w:hAnsi="宋体" w:cs="仿宋" w:hint="eastAsia"/>
                <w:szCs w:val="21"/>
              </w:rPr>
              <w:t>区</w:t>
            </w:r>
          </w:p>
        </w:tc>
        <w:tc>
          <w:tcPr>
            <w:tcW w:w="3745" w:type="dxa"/>
            <w:vAlign w:val="center"/>
          </w:tcPr>
          <w:p w:rsidR="00F642A9" w:rsidRPr="00A67A67" w:rsidRDefault="00F642A9" w:rsidP="006A6F61">
            <w:pPr>
              <w:widowControl/>
              <w:spacing w:after="120" w:line="560" w:lineRule="exact"/>
              <w:jc w:val="left"/>
              <w:rPr>
                <w:rFonts w:ascii="宋体" w:hAnsi="宋体"/>
                <w:snapToGrid w:val="0"/>
                <w:color w:val="000000"/>
                <w:szCs w:val="21"/>
              </w:rPr>
            </w:pPr>
            <w:r w:rsidRPr="00A67A67">
              <w:rPr>
                <w:rFonts w:ascii="宋体" w:hAnsi="宋体" w:hint="eastAsia"/>
                <w:snapToGrid w:val="0"/>
                <w:color w:val="000000"/>
                <w:szCs w:val="21"/>
              </w:rPr>
              <w:t>二花脸猪高值特色产品开发与产业化关键技术研发</w:t>
            </w:r>
          </w:p>
        </w:tc>
        <w:tc>
          <w:tcPr>
            <w:tcW w:w="2118" w:type="dxa"/>
            <w:vAlign w:val="center"/>
          </w:tcPr>
          <w:p w:rsidR="00F642A9" w:rsidRPr="00A67A67" w:rsidRDefault="00F642A9" w:rsidP="006A6F61">
            <w:pPr>
              <w:widowControl/>
              <w:spacing w:after="120" w:line="560" w:lineRule="exact"/>
              <w:jc w:val="center"/>
              <w:rPr>
                <w:rFonts w:ascii="宋体" w:hAnsi="宋体"/>
                <w:snapToGrid w:val="0"/>
                <w:color w:val="000000"/>
                <w:szCs w:val="21"/>
              </w:rPr>
            </w:pPr>
            <w:r w:rsidRPr="00A67A67">
              <w:rPr>
                <w:rFonts w:ascii="宋体" w:hAnsi="宋体" w:hint="eastAsia"/>
                <w:snapToGrid w:val="0"/>
                <w:color w:val="000000"/>
                <w:szCs w:val="21"/>
              </w:rPr>
              <w:t>常州市舜溪畜牧科技有限公司</w:t>
            </w:r>
          </w:p>
        </w:tc>
        <w:tc>
          <w:tcPr>
            <w:tcW w:w="1223" w:type="dxa"/>
            <w:vAlign w:val="center"/>
          </w:tcPr>
          <w:p w:rsidR="00F642A9" w:rsidRDefault="00F642A9" w:rsidP="006A6F61">
            <w:pPr>
              <w:widowControl/>
              <w:spacing w:after="120" w:line="560" w:lineRule="exact"/>
              <w:jc w:val="center"/>
              <w:rPr>
                <w:rFonts w:ascii="宋体" w:hAnsi="宋体"/>
                <w:snapToGrid w:val="0"/>
                <w:color w:val="000000"/>
                <w:szCs w:val="21"/>
              </w:rPr>
            </w:pPr>
            <w:r>
              <w:rPr>
                <w:rFonts w:ascii="宋体" w:hAnsi="宋体" w:hint="eastAsia"/>
                <w:snapToGrid w:val="0"/>
                <w:color w:val="000000"/>
                <w:szCs w:val="21"/>
              </w:rPr>
              <w:t>20</w:t>
            </w:r>
          </w:p>
        </w:tc>
      </w:tr>
      <w:tr w:rsidR="00F642A9" w:rsidTr="0029317D">
        <w:trPr>
          <w:trHeight w:val="567"/>
          <w:jc w:val="center"/>
        </w:trPr>
        <w:tc>
          <w:tcPr>
            <w:tcW w:w="974" w:type="dxa"/>
            <w:vAlign w:val="center"/>
          </w:tcPr>
          <w:p w:rsidR="00F642A9" w:rsidRPr="00A67A67" w:rsidRDefault="00F642A9" w:rsidP="006A6F61">
            <w:pPr>
              <w:widowControl/>
              <w:spacing w:line="560" w:lineRule="exact"/>
              <w:jc w:val="center"/>
              <w:rPr>
                <w:rFonts w:ascii="宋体" w:hAnsi="宋体" w:cs="仿宋"/>
                <w:szCs w:val="21"/>
              </w:rPr>
            </w:pPr>
            <w:r>
              <w:rPr>
                <w:rFonts w:ascii="宋体" w:hAnsi="宋体" w:cs="仿宋" w:hint="eastAsia"/>
                <w:szCs w:val="21"/>
              </w:rPr>
              <w:t>17</w:t>
            </w:r>
          </w:p>
        </w:tc>
        <w:tc>
          <w:tcPr>
            <w:tcW w:w="1108" w:type="dxa"/>
            <w:vAlign w:val="center"/>
          </w:tcPr>
          <w:p w:rsidR="00F642A9" w:rsidRPr="00A67A67" w:rsidRDefault="00F642A9" w:rsidP="006A6F61">
            <w:pPr>
              <w:widowControl/>
              <w:spacing w:line="560" w:lineRule="exact"/>
              <w:jc w:val="center"/>
              <w:rPr>
                <w:rFonts w:ascii="宋体" w:hAnsi="宋体" w:cs="仿宋"/>
                <w:szCs w:val="21"/>
              </w:rPr>
            </w:pPr>
            <w:r w:rsidRPr="00A67A67">
              <w:rPr>
                <w:rFonts w:ascii="宋体" w:hAnsi="宋体" w:cs="仿宋"/>
                <w:szCs w:val="21"/>
              </w:rPr>
              <w:t>天宁</w:t>
            </w:r>
            <w:r>
              <w:rPr>
                <w:rFonts w:ascii="宋体" w:hAnsi="宋体" w:cs="仿宋" w:hint="eastAsia"/>
                <w:szCs w:val="21"/>
              </w:rPr>
              <w:t>区</w:t>
            </w:r>
          </w:p>
        </w:tc>
        <w:tc>
          <w:tcPr>
            <w:tcW w:w="3745" w:type="dxa"/>
            <w:vAlign w:val="center"/>
          </w:tcPr>
          <w:p w:rsidR="00F642A9" w:rsidRPr="00A67A67" w:rsidRDefault="00F642A9" w:rsidP="006A6F61">
            <w:pPr>
              <w:widowControl/>
              <w:spacing w:after="120" w:line="560" w:lineRule="exact"/>
              <w:jc w:val="left"/>
              <w:rPr>
                <w:rFonts w:ascii="宋体" w:hAnsi="宋体"/>
                <w:snapToGrid w:val="0"/>
                <w:color w:val="000000"/>
                <w:szCs w:val="21"/>
              </w:rPr>
            </w:pPr>
            <w:r w:rsidRPr="00A67A67">
              <w:rPr>
                <w:rFonts w:ascii="宋体" w:hAnsi="宋体" w:hint="eastAsia"/>
                <w:snapToGrid w:val="0"/>
                <w:color w:val="000000"/>
                <w:szCs w:val="21"/>
              </w:rPr>
              <w:t>河蟹绿色生态养殖技术研究与应用</w:t>
            </w:r>
          </w:p>
        </w:tc>
        <w:tc>
          <w:tcPr>
            <w:tcW w:w="2118" w:type="dxa"/>
            <w:vAlign w:val="center"/>
          </w:tcPr>
          <w:p w:rsidR="00F642A9" w:rsidRPr="00A67A67" w:rsidRDefault="00F642A9" w:rsidP="006A6F61">
            <w:pPr>
              <w:widowControl/>
              <w:spacing w:after="120" w:line="560" w:lineRule="exact"/>
              <w:jc w:val="center"/>
              <w:rPr>
                <w:rFonts w:ascii="宋体" w:hAnsi="宋体"/>
                <w:snapToGrid w:val="0"/>
                <w:color w:val="000000"/>
                <w:szCs w:val="21"/>
              </w:rPr>
            </w:pPr>
            <w:r w:rsidRPr="00A67A67">
              <w:rPr>
                <w:rFonts w:ascii="宋体" w:hAnsi="宋体" w:hint="eastAsia"/>
                <w:snapToGrid w:val="0"/>
                <w:color w:val="000000"/>
                <w:szCs w:val="21"/>
              </w:rPr>
              <w:t>天宁区郑陆联创家庭农场</w:t>
            </w:r>
          </w:p>
        </w:tc>
        <w:tc>
          <w:tcPr>
            <w:tcW w:w="1223" w:type="dxa"/>
            <w:vAlign w:val="center"/>
          </w:tcPr>
          <w:p w:rsidR="00F642A9" w:rsidRDefault="00F642A9" w:rsidP="006A6F61">
            <w:pPr>
              <w:widowControl/>
              <w:spacing w:after="120" w:line="560" w:lineRule="exact"/>
              <w:jc w:val="center"/>
              <w:rPr>
                <w:rFonts w:ascii="宋体" w:hAnsi="宋体"/>
                <w:snapToGrid w:val="0"/>
                <w:color w:val="000000"/>
                <w:szCs w:val="21"/>
              </w:rPr>
            </w:pPr>
            <w:r>
              <w:rPr>
                <w:rFonts w:ascii="宋体" w:hAnsi="宋体" w:hint="eastAsia"/>
                <w:snapToGrid w:val="0"/>
                <w:color w:val="000000"/>
                <w:szCs w:val="21"/>
              </w:rPr>
              <w:t>15</w:t>
            </w:r>
          </w:p>
        </w:tc>
      </w:tr>
      <w:tr w:rsidR="00F642A9" w:rsidTr="0029317D">
        <w:trPr>
          <w:trHeight w:val="882"/>
          <w:jc w:val="center"/>
        </w:trPr>
        <w:tc>
          <w:tcPr>
            <w:tcW w:w="974" w:type="dxa"/>
            <w:vAlign w:val="center"/>
          </w:tcPr>
          <w:p w:rsidR="00F642A9" w:rsidRPr="00A67A67" w:rsidRDefault="00F642A9" w:rsidP="006A6F61">
            <w:pPr>
              <w:widowControl/>
              <w:spacing w:line="560" w:lineRule="exact"/>
              <w:jc w:val="center"/>
              <w:rPr>
                <w:rFonts w:ascii="宋体" w:hAnsi="宋体" w:cs="仿宋"/>
                <w:szCs w:val="21"/>
              </w:rPr>
            </w:pPr>
            <w:r>
              <w:rPr>
                <w:rFonts w:ascii="宋体" w:hAnsi="宋体" w:cs="仿宋" w:hint="eastAsia"/>
                <w:szCs w:val="21"/>
              </w:rPr>
              <w:t>18</w:t>
            </w:r>
          </w:p>
        </w:tc>
        <w:tc>
          <w:tcPr>
            <w:tcW w:w="1108" w:type="dxa"/>
            <w:vAlign w:val="center"/>
          </w:tcPr>
          <w:p w:rsidR="00F642A9" w:rsidRPr="00A67A67" w:rsidRDefault="00F642A9" w:rsidP="006A6F61">
            <w:pPr>
              <w:widowControl/>
              <w:spacing w:line="560" w:lineRule="exact"/>
              <w:jc w:val="center"/>
              <w:rPr>
                <w:rFonts w:ascii="宋体" w:hAnsi="宋体" w:cs="仿宋"/>
                <w:szCs w:val="21"/>
              </w:rPr>
            </w:pPr>
            <w:r w:rsidRPr="00A67A67">
              <w:rPr>
                <w:rFonts w:ascii="宋体" w:hAnsi="宋体" w:cs="仿宋"/>
                <w:szCs w:val="21"/>
              </w:rPr>
              <w:t>钟楼</w:t>
            </w:r>
            <w:r>
              <w:rPr>
                <w:rFonts w:ascii="宋体" w:hAnsi="宋体" w:cs="仿宋" w:hint="eastAsia"/>
                <w:szCs w:val="21"/>
              </w:rPr>
              <w:t>区</w:t>
            </w:r>
          </w:p>
        </w:tc>
        <w:tc>
          <w:tcPr>
            <w:tcW w:w="3745" w:type="dxa"/>
            <w:vAlign w:val="center"/>
          </w:tcPr>
          <w:p w:rsidR="00F642A9" w:rsidRPr="0078090A" w:rsidRDefault="00F642A9" w:rsidP="006A6F61">
            <w:pPr>
              <w:spacing w:line="560" w:lineRule="exact"/>
              <w:jc w:val="left"/>
              <w:rPr>
                <w:rFonts w:ascii="宋体" w:hAnsi="宋体"/>
                <w:szCs w:val="21"/>
              </w:rPr>
            </w:pPr>
            <w:r w:rsidRPr="00A67A67">
              <w:rPr>
                <w:rFonts w:ascii="宋体" w:hAnsi="宋体" w:hint="eastAsia"/>
                <w:szCs w:val="21"/>
              </w:rPr>
              <w:t>有机蔬菜病虫害绿色防控技术</w:t>
            </w:r>
          </w:p>
        </w:tc>
        <w:tc>
          <w:tcPr>
            <w:tcW w:w="2118" w:type="dxa"/>
            <w:vAlign w:val="center"/>
          </w:tcPr>
          <w:p w:rsidR="00F642A9" w:rsidRPr="00A67A67" w:rsidRDefault="00F642A9" w:rsidP="006A6F61">
            <w:pPr>
              <w:pStyle w:val="TableText"/>
              <w:spacing w:line="560" w:lineRule="exact"/>
              <w:jc w:val="center"/>
              <w:rPr>
                <w:rFonts w:ascii="宋体" w:eastAsia="宋体" w:hAnsi="宋体"/>
                <w:lang w:eastAsia="zh-CN"/>
              </w:rPr>
            </w:pPr>
            <w:r w:rsidRPr="00A67A67">
              <w:rPr>
                <w:rFonts w:ascii="宋体" w:eastAsia="宋体" w:hAnsi="宋体" w:hint="eastAsia"/>
                <w:lang w:eastAsia="zh-CN"/>
              </w:rPr>
              <w:t>江苏临溪农业发展有限公司</w:t>
            </w:r>
          </w:p>
        </w:tc>
        <w:tc>
          <w:tcPr>
            <w:tcW w:w="1223" w:type="dxa"/>
            <w:vAlign w:val="center"/>
          </w:tcPr>
          <w:p w:rsidR="00F642A9" w:rsidRDefault="00F642A9" w:rsidP="006A6F61">
            <w:pPr>
              <w:pStyle w:val="TableText"/>
              <w:spacing w:line="560" w:lineRule="exact"/>
              <w:jc w:val="center"/>
              <w:rPr>
                <w:rFonts w:ascii="宋体" w:eastAsia="宋体" w:hAnsi="宋体"/>
                <w:lang w:eastAsia="zh-CN"/>
              </w:rPr>
            </w:pPr>
            <w:r>
              <w:rPr>
                <w:rFonts w:ascii="宋体" w:eastAsia="宋体" w:hAnsi="宋体" w:hint="eastAsia"/>
                <w:lang w:eastAsia="zh-CN"/>
              </w:rPr>
              <w:t>15</w:t>
            </w:r>
          </w:p>
        </w:tc>
      </w:tr>
    </w:tbl>
    <w:p w:rsidR="0029317D" w:rsidRPr="0029317D" w:rsidRDefault="0029317D" w:rsidP="0029317D">
      <w:pPr>
        <w:spacing w:line="560" w:lineRule="exact"/>
        <w:rPr>
          <w:rFonts w:ascii="黑体" w:eastAsia="黑体" w:hAnsi="黑体"/>
          <w:sz w:val="32"/>
          <w:szCs w:val="32"/>
        </w:rPr>
      </w:pPr>
      <w:bookmarkStart w:id="0" w:name="_GoBack"/>
      <w:bookmarkEnd w:id="0"/>
    </w:p>
    <w:sectPr w:rsidR="0029317D" w:rsidRPr="0029317D" w:rsidSect="00415E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E6C" w:rsidRPr="00DD5646" w:rsidRDefault="00763E6C" w:rsidP="00DD5646">
      <w:pPr>
        <w:pStyle w:val="TableText"/>
        <w:rPr>
          <w:rFonts w:asciiTheme="minorHAnsi" w:eastAsiaTheme="minorEastAsia" w:hAnsiTheme="minorHAnsi" w:cstheme="minorBidi"/>
          <w:snapToGrid/>
          <w:color w:val="auto"/>
          <w:kern w:val="2"/>
          <w:szCs w:val="22"/>
          <w:lang w:eastAsia="zh-CN"/>
        </w:rPr>
      </w:pPr>
      <w:r>
        <w:separator/>
      </w:r>
    </w:p>
  </w:endnote>
  <w:endnote w:type="continuationSeparator" w:id="1">
    <w:p w:rsidR="00763E6C" w:rsidRPr="00DD5646" w:rsidRDefault="00763E6C" w:rsidP="00DD5646">
      <w:pPr>
        <w:pStyle w:val="TableText"/>
        <w:rPr>
          <w:rFonts w:asciiTheme="minorHAnsi" w:eastAsiaTheme="minorEastAsia" w:hAnsiTheme="minorHAnsi" w:cstheme="minorBidi"/>
          <w:snapToGrid/>
          <w:color w:val="auto"/>
          <w:kern w:val="2"/>
          <w:szCs w:val="22"/>
          <w:lang w:eastAsia="zh-C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E6C" w:rsidRPr="00DD5646" w:rsidRDefault="00763E6C" w:rsidP="00DD5646">
      <w:pPr>
        <w:pStyle w:val="TableText"/>
        <w:rPr>
          <w:rFonts w:asciiTheme="minorHAnsi" w:eastAsiaTheme="minorEastAsia" w:hAnsiTheme="minorHAnsi" w:cstheme="minorBidi"/>
          <w:snapToGrid/>
          <w:color w:val="auto"/>
          <w:kern w:val="2"/>
          <w:szCs w:val="22"/>
          <w:lang w:eastAsia="zh-CN"/>
        </w:rPr>
      </w:pPr>
      <w:r>
        <w:separator/>
      </w:r>
    </w:p>
  </w:footnote>
  <w:footnote w:type="continuationSeparator" w:id="1">
    <w:p w:rsidR="00763E6C" w:rsidRPr="00DD5646" w:rsidRDefault="00763E6C" w:rsidP="00DD5646">
      <w:pPr>
        <w:pStyle w:val="TableText"/>
        <w:rPr>
          <w:rFonts w:asciiTheme="minorHAnsi" w:eastAsiaTheme="minorEastAsia" w:hAnsiTheme="minorHAnsi" w:cstheme="minorBidi"/>
          <w:snapToGrid/>
          <w:color w:val="auto"/>
          <w:kern w:val="2"/>
          <w:szCs w:val="22"/>
          <w:lang w:eastAsia="zh-CN"/>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07890"/>
    <w:multiLevelType w:val="hybridMultilevel"/>
    <w:tmpl w:val="4A86619E"/>
    <w:lvl w:ilvl="0" w:tplc="84F40CF6">
      <w:start w:val="1"/>
      <w:numFmt w:val="japaneseCounting"/>
      <w:lvlText w:val="%1、"/>
      <w:lvlJc w:val="left"/>
      <w:pPr>
        <w:ind w:left="6249" w:hanging="720"/>
      </w:pPr>
      <w:rPr>
        <w:rFonts w:hint="default"/>
        <w:lang w:val="en-US"/>
      </w:rPr>
    </w:lvl>
    <w:lvl w:ilvl="1" w:tplc="04090019" w:tentative="1">
      <w:start w:val="1"/>
      <w:numFmt w:val="lowerLetter"/>
      <w:lvlText w:val="%2)"/>
      <w:lvlJc w:val="left"/>
      <w:pPr>
        <w:ind w:left="6369" w:hanging="420"/>
      </w:pPr>
    </w:lvl>
    <w:lvl w:ilvl="2" w:tplc="0409001B" w:tentative="1">
      <w:start w:val="1"/>
      <w:numFmt w:val="lowerRoman"/>
      <w:lvlText w:val="%3."/>
      <w:lvlJc w:val="right"/>
      <w:pPr>
        <w:ind w:left="6789" w:hanging="420"/>
      </w:pPr>
    </w:lvl>
    <w:lvl w:ilvl="3" w:tplc="0409000F" w:tentative="1">
      <w:start w:val="1"/>
      <w:numFmt w:val="decimal"/>
      <w:lvlText w:val="%4."/>
      <w:lvlJc w:val="left"/>
      <w:pPr>
        <w:ind w:left="7209" w:hanging="420"/>
      </w:pPr>
    </w:lvl>
    <w:lvl w:ilvl="4" w:tplc="04090019" w:tentative="1">
      <w:start w:val="1"/>
      <w:numFmt w:val="lowerLetter"/>
      <w:lvlText w:val="%5)"/>
      <w:lvlJc w:val="left"/>
      <w:pPr>
        <w:ind w:left="7629" w:hanging="420"/>
      </w:pPr>
    </w:lvl>
    <w:lvl w:ilvl="5" w:tplc="0409001B" w:tentative="1">
      <w:start w:val="1"/>
      <w:numFmt w:val="lowerRoman"/>
      <w:lvlText w:val="%6."/>
      <w:lvlJc w:val="right"/>
      <w:pPr>
        <w:ind w:left="8049" w:hanging="420"/>
      </w:pPr>
    </w:lvl>
    <w:lvl w:ilvl="6" w:tplc="0409000F" w:tentative="1">
      <w:start w:val="1"/>
      <w:numFmt w:val="decimal"/>
      <w:lvlText w:val="%7."/>
      <w:lvlJc w:val="left"/>
      <w:pPr>
        <w:ind w:left="8469" w:hanging="420"/>
      </w:pPr>
    </w:lvl>
    <w:lvl w:ilvl="7" w:tplc="04090019" w:tentative="1">
      <w:start w:val="1"/>
      <w:numFmt w:val="lowerLetter"/>
      <w:lvlText w:val="%8)"/>
      <w:lvlJc w:val="left"/>
      <w:pPr>
        <w:ind w:left="8889" w:hanging="420"/>
      </w:pPr>
    </w:lvl>
    <w:lvl w:ilvl="8" w:tplc="0409001B" w:tentative="1">
      <w:start w:val="1"/>
      <w:numFmt w:val="lowerRoman"/>
      <w:lvlText w:val="%9."/>
      <w:lvlJc w:val="right"/>
      <w:pPr>
        <w:ind w:left="9309"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317D"/>
    <w:rsid w:val="0029317D"/>
    <w:rsid w:val="00415EB1"/>
    <w:rsid w:val="0069238A"/>
    <w:rsid w:val="006924B0"/>
    <w:rsid w:val="00763E6C"/>
    <w:rsid w:val="008472EB"/>
    <w:rsid w:val="00A63CCC"/>
    <w:rsid w:val="00BC65B8"/>
    <w:rsid w:val="00DD5646"/>
    <w:rsid w:val="00E24C5F"/>
    <w:rsid w:val="00F642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1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qFormat/>
    <w:rsid w:val="0029317D"/>
    <w:pPr>
      <w:spacing w:after="120"/>
    </w:pPr>
    <w:rPr>
      <w:rFonts w:ascii="Times New Roman" w:eastAsia="宋体" w:hAnsi="Times New Roman" w:cs="Times New Roman"/>
      <w:sz w:val="16"/>
      <w:szCs w:val="16"/>
    </w:rPr>
  </w:style>
  <w:style w:type="character" w:customStyle="1" w:styleId="3Char">
    <w:name w:val="正文文本 3 Char"/>
    <w:basedOn w:val="a0"/>
    <w:link w:val="3"/>
    <w:qFormat/>
    <w:rsid w:val="0029317D"/>
    <w:rPr>
      <w:rFonts w:ascii="Times New Roman" w:eastAsia="宋体" w:hAnsi="Times New Roman" w:cs="Times New Roman"/>
      <w:sz w:val="16"/>
      <w:szCs w:val="16"/>
    </w:rPr>
  </w:style>
  <w:style w:type="paragraph" w:customStyle="1" w:styleId="TableText">
    <w:name w:val="Table Text"/>
    <w:basedOn w:val="a"/>
    <w:semiHidden/>
    <w:qFormat/>
    <w:rsid w:val="0029317D"/>
    <w:pPr>
      <w:widowControl/>
      <w:kinsoku w:val="0"/>
      <w:autoSpaceDE w:val="0"/>
      <w:autoSpaceDN w:val="0"/>
      <w:adjustRightInd w:val="0"/>
      <w:snapToGrid w:val="0"/>
      <w:jc w:val="left"/>
      <w:textAlignment w:val="baseline"/>
    </w:pPr>
    <w:rPr>
      <w:rFonts w:ascii="Arial" w:eastAsia="Arial" w:hAnsi="Arial" w:cs="Arial"/>
      <w:snapToGrid w:val="0"/>
      <w:color w:val="000000"/>
      <w:kern w:val="0"/>
      <w:szCs w:val="21"/>
      <w:lang w:eastAsia="en-US"/>
    </w:rPr>
  </w:style>
  <w:style w:type="paragraph" w:styleId="a3">
    <w:name w:val="List Paragraph"/>
    <w:basedOn w:val="a"/>
    <w:uiPriority w:val="34"/>
    <w:qFormat/>
    <w:rsid w:val="0029317D"/>
    <w:pPr>
      <w:ind w:firstLineChars="200" w:firstLine="420"/>
    </w:pPr>
  </w:style>
  <w:style w:type="paragraph" w:styleId="a4">
    <w:name w:val="header"/>
    <w:basedOn w:val="a"/>
    <w:link w:val="Char"/>
    <w:uiPriority w:val="99"/>
    <w:semiHidden/>
    <w:unhideWhenUsed/>
    <w:rsid w:val="00DD56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D5646"/>
    <w:rPr>
      <w:sz w:val="18"/>
      <w:szCs w:val="18"/>
    </w:rPr>
  </w:style>
  <w:style w:type="paragraph" w:styleId="a5">
    <w:name w:val="footer"/>
    <w:basedOn w:val="a"/>
    <w:link w:val="Char0"/>
    <w:uiPriority w:val="99"/>
    <w:semiHidden/>
    <w:unhideWhenUsed/>
    <w:rsid w:val="00DD5646"/>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D564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wj</dc:creator>
  <cp:lastModifiedBy>常州市农业农村局</cp:lastModifiedBy>
  <cp:revision>4</cp:revision>
  <cp:lastPrinted>2023-09-24T09:19:00Z</cp:lastPrinted>
  <dcterms:created xsi:type="dcterms:W3CDTF">2023-09-22T08:51:00Z</dcterms:created>
  <dcterms:modified xsi:type="dcterms:W3CDTF">2023-09-24T09:19:00Z</dcterms:modified>
</cp:coreProperties>
</file>