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240" w:beforeLines="100" w:line="1000" w:lineRule="exact"/>
        <w:jc w:val="distribute"/>
        <w:rPr>
          <w:rFonts w:hint="eastAsia" w:eastAsia="方正小标宋简体"/>
          <w:color w:val="FF0000"/>
          <w:w w:val="80"/>
          <w:sz w:val="100"/>
          <w:szCs w:val="100"/>
        </w:rPr>
      </w:pPr>
      <w:bookmarkStart w:id="2" w:name="_GoBack"/>
      <w:bookmarkEnd w:id="2"/>
    </w:p>
    <w:p>
      <w:pPr>
        <w:spacing w:before="480" w:beforeLines="200" w:line="1000" w:lineRule="exact"/>
        <w:jc w:val="distribute"/>
        <w:rPr>
          <w:rFonts w:ascii="方正小标宋_GBK" w:eastAsia="方正小标宋_GBK"/>
          <w:color w:val="FF0000"/>
          <w:w w:val="80"/>
          <w:sz w:val="100"/>
          <w:szCs w:val="100"/>
        </w:rPr>
      </w:pPr>
      <w:r>
        <w:rPr>
          <w:rFonts w:hint="eastAsia" w:ascii="方正小标宋_GBK" w:eastAsia="方正小标宋_GBK"/>
          <w:color w:val="FF0000"/>
          <w:w w:val="80"/>
          <w:sz w:val="100"/>
          <w:szCs w:val="100"/>
        </w:rPr>
        <w:t>江苏省生产力促进中心</w:t>
      </w:r>
    </w:p>
    <w:p>
      <w:pPr>
        <w:spacing w:line="520" w:lineRule="exact"/>
        <w:jc w:val="center"/>
        <w:rPr>
          <w:rFonts w:eastAsia="方正仿宋_GBK"/>
          <w:sz w:val="32"/>
          <w:szCs w:val="32"/>
        </w:rPr>
      </w:pPr>
    </w:p>
    <w:p>
      <w:pPr>
        <w:adjustRightInd w:val="0"/>
        <w:snapToGrid w:val="0"/>
        <w:spacing w:line="640" w:lineRule="exact"/>
        <w:jc w:val="center"/>
        <w:rPr>
          <w:rFonts w:eastAsia="方正楷体_GBK"/>
          <w:snapToGrid w:val="0"/>
          <w:kern w:val="0"/>
          <w:sz w:val="34"/>
          <w:szCs w:val="34"/>
        </w:rPr>
      </w:pPr>
      <w:r>
        <w:rPr>
          <w:rFonts w:eastAsia="方正楷体_GBK"/>
          <w:sz w:val="34"/>
          <w:szCs w:val="34"/>
        </w:rPr>
        <w:t>苏生力﹝</w:t>
      </w:r>
      <w:r>
        <w:rPr>
          <w:rFonts w:ascii="Times New Roman" w:hAnsi="Times New Roman" w:eastAsia="方正楷体_GBK"/>
          <w:sz w:val="34"/>
          <w:szCs w:val="34"/>
        </w:rPr>
        <w:t>20</w:t>
      </w:r>
      <w:r>
        <w:rPr>
          <w:rFonts w:hint="eastAsia" w:ascii="Times New Roman" w:hAnsi="Times New Roman" w:eastAsia="方正楷体_GBK"/>
          <w:sz w:val="34"/>
          <w:szCs w:val="34"/>
        </w:rPr>
        <w:t>23</w:t>
      </w:r>
      <w:r>
        <w:rPr>
          <w:rFonts w:ascii="Times New Roman" w:hAnsi="Times New Roman" w:eastAsia="方正楷体_GBK"/>
          <w:sz w:val="34"/>
          <w:szCs w:val="34"/>
        </w:rPr>
        <w:t>﹞</w:t>
      </w:r>
      <w:r>
        <w:rPr>
          <w:rFonts w:hint="eastAsia" w:ascii="Times New Roman" w:hAnsi="Times New Roman" w:eastAsia="方正楷体_GBK"/>
          <w:sz w:val="34"/>
          <w:szCs w:val="34"/>
        </w:rPr>
        <w:t>45</w:t>
      </w:r>
      <w:r>
        <w:rPr>
          <w:rFonts w:eastAsia="方正楷体_GBK"/>
          <w:sz w:val="34"/>
          <w:szCs w:val="34"/>
        </w:rPr>
        <w:t>号</w:t>
      </w:r>
      <w:r>
        <w:rPr>
          <w:rFonts w:eastAsia="方正楷体_GBK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579120</wp:posOffset>
                </wp:positionV>
                <wp:extent cx="5615940" cy="0"/>
                <wp:effectExtent l="19685" t="15875" r="12700" b="12700"/>
                <wp:wrapSquare wrapText="bothSides"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45.6pt;height:0pt;width:442.2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CfuoB1QAAAAYBAAAPAAAAAAAAAAEAIAAAACIAAABkcnMvZG93&#10;bnJldi54bWxQSwECFAAUAAAACACHTuJAlHuOHcoBAACgAwAADgAAAAAAAAABACAAAAAkAQAAZHJz&#10;L2Uyb0RvYy54bWxQSwUGAAAAAAYABgBZAQAAYAUAAAAA&#10;">
                <v:fill on="f" focussize="0,0"/>
                <v:stroke weight="1.75pt" color="#FF0000" joinstyle="round"/>
                <v:imagedata o:title=""/>
                <o:lock v:ext="edit" aspectratio="f"/>
                <w10:wrap type="square"/>
              </v:line>
            </w:pict>
          </mc:Fallback>
        </mc:AlternateContent>
      </w:r>
    </w:p>
    <w:p>
      <w:pPr>
        <w:adjustRightInd w:val="0"/>
        <w:snapToGrid w:val="0"/>
        <w:spacing w:line="570" w:lineRule="exact"/>
        <w:jc w:val="left"/>
        <w:rPr>
          <w:rFonts w:eastAsia="方正小标宋简体"/>
          <w:b/>
          <w:snapToGrid w:val="0"/>
          <w:color w:val="FFFFFF"/>
          <w:kern w:val="0"/>
          <w:sz w:val="44"/>
          <w:szCs w:val="44"/>
          <w:u w:val="single"/>
        </w:rPr>
      </w:pPr>
    </w:p>
    <w:p>
      <w:pPr>
        <w:snapToGrid w:val="0"/>
        <w:spacing w:line="590" w:lineRule="exact"/>
        <w:jc w:val="center"/>
        <w:outlineLvl w:val="0"/>
        <w:rPr>
          <w:rFonts w:ascii="方正小标宋_GBK" w:hAnsi="Times New Roman" w:eastAsia="方正小标宋_GBK"/>
          <w:bCs/>
          <w:snapToGrid w:val="0"/>
          <w:kern w:val="0"/>
          <w:sz w:val="44"/>
          <w:szCs w:val="32"/>
        </w:rPr>
      </w:pPr>
      <w:r>
        <w:rPr>
          <w:rFonts w:hint="eastAsia" w:ascii="方正小标宋_GBK" w:hAnsi="Times New Roman" w:eastAsia="方正小标宋_GBK"/>
          <w:bCs/>
          <w:snapToGrid w:val="0"/>
          <w:kern w:val="0"/>
          <w:sz w:val="44"/>
          <w:szCs w:val="32"/>
        </w:rPr>
        <w:t>关于组织推荐苏南国家自主创新示范区</w:t>
      </w:r>
    </w:p>
    <w:p>
      <w:pPr>
        <w:snapToGrid w:val="0"/>
        <w:spacing w:line="590" w:lineRule="exact"/>
        <w:jc w:val="center"/>
        <w:outlineLvl w:val="0"/>
        <w:rPr>
          <w:rFonts w:ascii="方正小标宋_GBK" w:hAnsi="Times New Roman" w:eastAsia="方正小标宋_GBK"/>
          <w:bCs/>
          <w:snapToGrid w:val="0"/>
          <w:kern w:val="0"/>
          <w:sz w:val="44"/>
          <w:szCs w:val="32"/>
        </w:rPr>
      </w:pPr>
      <w:r>
        <w:rPr>
          <w:rFonts w:hint="eastAsia" w:ascii="方正小标宋_GBK" w:hAnsi="Times New Roman" w:eastAsia="方正小标宋_GBK"/>
          <w:bCs/>
          <w:snapToGrid w:val="0"/>
          <w:kern w:val="0"/>
          <w:sz w:val="44"/>
          <w:szCs w:val="32"/>
        </w:rPr>
        <w:t>瞪羚企业的通知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Times New Roman" w:hAnsi="Times New Roman" w:eastAsia="方正仿宋_GBK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kern w:val="0"/>
          <w:sz w:val="32"/>
          <w:szCs w:val="32"/>
        </w:rPr>
        <w:t>苏南</w:t>
      </w:r>
      <w:r>
        <w:rPr>
          <w:rFonts w:ascii="Times New Roman" w:hAnsi="Times New Roman" w:eastAsia="方正仿宋_GBK"/>
          <w:snapToGrid w:val="0"/>
          <w:kern w:val="0"/>
          <w:sz w:val="32"/>
          <w:szCs w:val="32"/>
        </w:rPr>
        <w:t>各</w:t>
      </w:r>
      <w:r>
        <w:rPr>
          <w:rFonts w:hint="eastAsia" w:ascii="Times New Roman" w:hAnsi="Times New Roman" w:eastAsia="方正仿宋_GBK"/>
          <w:snapToGrid w:val="0"/>
          <w:kern w:val="0"/>
          <w:sz w:val="32"/>
          <w:szCs w:val="32"/>
        </w:rPr>
        <w:t>设区市科技局</w:t>
      </w:r>
      <w:r>
        <w:rPr>
          <w:rFonts w:ascii="Times New Roman" w:hAnsi="Times New Roman" w:eastAsia="方正仿宋_GBK"/>
          <w:snapToGrid w:val="0"/>
          <w:kern w:val="0"/>
          <w:sz w:val="32"/>
          <w:szCs w:val="32"/>
        </w:rPr>
        <w:t>：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为贯彻落实党的二十大和全省科技工作会议精神，围绕科技自立自强，进一步推动苏南国家自主创新示范区先行先试，持续壮大瞪羚企业集群，</w:t>
      </w:r>
      <w:r>
        <w:rPr>
          <w:rFonts w:ascii="Times New Roman" w:eastAsia="方正仿宋_GBK"/>
          <w:lang w:eastAsia="zh-CN"/>
        </w:rPr>
        <w:t>根据省科技厅有关工作</w:t>
      </w:r>
      <w:r>
        <w:rPr>
          <w:rFonts w:hint="eastAsia" w:ascii="Times New Roman" w:eastAsia="方正仿宋_GBK"/>
          <w:lang w:eastAsia="zh-CN"/>
        </w:rPr>
        <w:t>要求</w:t>
      </w:r>
      <w:r>
        <w:rPr>
          <w:rFonts w:ascii="Times New Roman" w:eastAsia="方正仿宋_GBK"/>
          <w:lang w:eastAsia="zh-CN"/>
        </w:rPr>
        <w:t>，</w:t>
      </w:r>
      <w:r>
        <w:rPr>
          <w:rFonts w:hint="eastAsia" w:ascii="Times New Roman" w:eastAsia="方正仿宋_GBK"/>
          <w:lang w:eastAsia="zh-CN"/>
        </w:rPr>
        <w:t>经研究</w:t>
      </w:r>
      <w:r>
        <w:rPr>
          <w:rFonts w:ascii="Times New Roman" w:eastAsia="方正仿宋_GBK"/>
          <w:lang w:eastAsia="zh-CN"/>
        </w:rPr>
        <w:t>，</w:t>
      </w:r>
      <w:r>
        <w:rPr>
          <w:rFonts w:hint="eastAsia" w:ascii="Times New Roman" w:eastAsia="方正仿宋_GBK"/>
          <w:lang w:eastAsia="zh-CN"/>
        </w:rPr>
        <w:t>决定</w:t>
      </w:r>
      <w:r>
        <w:rPr>
          <w:rFonts w:ascii="Times New Roman" w:eastAsia="方正仿宋_GBK"/>
          <w:lang w:eastAsia="zh-CN"/>
        </w:rPr>
        <w:t>组织推荐一批</w:t>
      </w:r>
      <w:r>
        <w:rPr>
          <w:rFonts w:hint="eastAsia" w:ascii="Times New Roman" w:eastAsia="方正仿宋_GBK"/>
          <w:lang w:eastAsia="zh-CN"/>
        </w:rPr>
        <w:t>瞪羚</w:t>
      </w:r>
      <w:r>
        <w:rPr>
          <w:rFonts w:ascii="Times New Roman" w:eastAsia="方正仿宋_GBK"/>
          <w:lang w:eastAsia="zh-CN"/>
        </w:rPr>
        <w:t>企业，现将有关事项通知如下：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lang w:eastAsia="zh-CN"/>
        </w:rPr>
      </w:pPr>
      <w:r>
        <w:rPr>
          <w:rFonts w:hint="eastAsia"/>
          <w:lang w:eastAsia="zh-CN"/>
        </w:rPr>
        <w:t>一、推荐条件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1．定量指标：2022年研发费用支出占营业收入的比例大于4%，并满足以下4个条件之一。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（1）注册时间不早于2009年，2019年营业收入不少于1000万元且2019-2022年复合增长率不低于20%，且2022年正增长；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（2）注册时间不早于2009年，2019年从业人员数不少于</w:t>
      </w:r>
      <w:r>
        <w:rPr>
          <w:rFonts w:hint="eastAsia" w:ascii="Times New Roman" w:hAnsi="Times New Roman" w:eastAsia="方正仿宋_GBK"/>
          <w:spacing w:val="-4"/>
          <w:sz w:val="32"/>
          <w:szCs w:val="32"/>
        </w:rPr>
        <w:t>100人且2019-2022年复合增长率不低于30%，且2022年正增长</w:t>
      </w:r>
      <w:r>
        <w:rPr>
          <w:rFonts w:hint="eastAsia" w:ascii="Times New Roman" w:hAnsi="Times New Roman" w:eastAsia="方正仿宋_GBK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（3）注册时间不早于2018年，且2022年营业收入不低于5亿元（即成立5年内营业收入突破5亿元），且三年收入无大幅度下降；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（4）注册时间不早于2013年，且2022年营业收入不低于10亿元（即成立10年内营业收入突破10亿元）且三年收入无大幅度下降。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2．定性指标：在苏南各设区市注册的，具有法人资格，无不良信用记录的企业，并满足以下全部条件。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（1）行业性质：非烟草、铁路、矿产资源、公共服务等垄断性行业企业，以及房地产、基础建设、银行等行业。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（2）企业性质：非大型央企、外企生产基地、分公司、销售公司、贸易公司。</w:t>
      </w:r>
    </w:p>
    <w:p>
      <w:pPr>
        <w:spacing w:line="590" w:lineRule="exact"/>
        <w:ind w:firstLine="56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28"/>
          <w:szCs w:val="30"/>
        </w:rPr>
        <w:t>备注：</w:t>
      </w:r>
      <w:r>
        <w:rPr>
          <w:rFonts w:ascii="Times New Roman" w:hAnsi="Times New Roman" w:eastAsia="方正仿宋_GBK"/>
          <w:color w:val="000000"/>
          <w:sz w:val="28"/>
          <w:szCs w:val="34"/>
        </w:rPr>
        <w:t>2019-2022年复合增长率=</w:t>
      </w:r>
      <m:oMath>
        <m:d>
          <m:dPr>
            <m:ctrlPr>
              <w:rPr>
                <w:rFonts w:ascii="Cambria Math" w:hAnsi="Cambria Math" w:eastAsia="方正仿宋_GBK"/>
                <w:color w:val="000000"/>
                <w:sz w:val="24"/>
                <w:szCs w:val="34"/>
              </w:rPr>
            </m:ctrlPr>
          </m:dPr>
          <m:e>
            <m:rad>
              <m:radPr>
                <m:ctrlPr>
                  <w:rPr>
                    <w:rFonts w:ascii="Cambria Math" w:hAnsi="Cambria Math" w:eastAsia="方正仿宋_GBK"/>
                    <w:color w:val="000000"/>
                    <w:sz w:val="24"/>
                    <w:szCs w:val="34"/>
                  </w:rPr>
                </m:ctrlPr>
              </m:radPr>
              <m:deg>
                <m:r>
                  <m:rPr>
                    <m:nor/>
                    <m:sty m:val="p"/>
                  </m:rPr>
                  <w:rPr>
                    <w:rFonts w:ascii="Times New Roman" w:hAnsi="Times New Roman" w:eastAsia="方正仿宋_GBK"/>
                    <w:color w:val="000000"/>
                    <w:sz w:val="24"/>
                    <w:szCs w:val="34"/>
                  </w:rPr>
                  <m:t>3</m:t>
                </m:r>
                <m:ctrlPr>
                  <w:rPr>
                    <w:rFonts w:ascii="Cambria Math" w:hAnsi="Cambria Math" w:eastAsia="方正仿宋_GBK"/>
                    <w:color w:val="000000"/>
                    <w:sz w:val="24"/>
                    <w:szCs w:val="34"/>
                  </w:rPr>
                </m:ctrlPr>
              </m:deg>
              <m:e>
                <m:r>
                  <m:rPr>
                    <m:nor/>
                    <m:sty m:val="p"/>
                  </m:rPr>
                  <w:rPr>
                    <w:rFonts w:ascii="Times New Roman" w:hAnsi="Times New Roman" w:eastAsia="方正仿宋_GBK"/>
                    <w:color w:val="000000"/>
                    <w:sz w:val="24"/>
                    <w:szCs w:val="34"/>
                  </w:rPr>
                  <m:t>2022年数据∕2019年数据</m:t>
                </m:r>
                <m:ctrlPr>
                  <w:rPr>
                    <w:rFonts w:ascii="Cambria Math" w:hAnsi="Cambria Math" w:eastAsia="方正仿宋_GBK"/>
                    <w:color w:val="000000"/>
                    <w:sz w:val="24"/>
                    <w:szCs w:val="34"/>
                  </w:rPr>
                </m:ctrlPr>
              </m:e>
            </m:rad>
            <m:r>
              <m:rPr>
                <m:nor/>
                <m:sty m:val="p"/>
              </m:rPr>
              <w:rPr>
                <w:rFonts w:ascii="Times New Roman" w:hAnsi="Times New Roman" w:eastAsia="方正仿宋_GBK"/>
                <w:color w:val="000000"/>
                <w:sz w:val="24"/>
                <w:szCs w:val="34"/>
              </w:rPr>
              <m:t>-1</m:t>
            </m:r>
            <m:ctrlPr>
              <w:rPr>
                <w:rFonts w:ascii="Cambria Math" w:hAnsi="Cambria Math" w:eastAsia="方正仿宋_GBK"/>
                <w:color w:val="000000"/>
                <w:sz w:val="24"/>
                <w:szCs w:val="34"/>
              </w:rPr>
            </m:ctrlPr>
          </m:e>
        </m:d>
        <m:r>
          <m:rPr>
            <m:nor/>
            <m:sty m:val="p"/>
          </m:rPr>
          <w:rPr>
            <w:rFonts w:ascii="Times New Roman" w:hAnsi="Times New Roman" w:eastAsia="方正仿宋_GBK"/>
            <w:color w:val="000000"/>
            <w:sz w:val="24"/>
            <w:szCs w:val="34"/>
          </w:rPr>
          <m:t>×100%</m:t>
        </m:r>
      </m:oMath>
    </w:p>
    <w:p>
      <w:pPr>
        <w:pStyle w:val="23"/>
        <w:keepNext w:val="0"/>
        <w:keepLines w:val="0"/>
        <w:adjustRightInd w:val="0"/>
        <w:spacing w:line="570" w:lineRule="exact"/>
        <w:ind w:firstLine="640" w:firstLineChars="200"/>
        <w:outlineLvl w:val="9"/>
        <w:rPr>
          <w:lang w:eastAsia="zh-CN"/>
        </w:rPr>
      </w:pPr>
      <w:r>
        <w:rPr>
          <w:rFonts w:hint="eastAsia"/>
          <w:lang w:eastAsia="zh-CN"/>
        </w:rPr>
        <w:t>二、组织推荐要求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1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各设区市科技局组织</w:t>
      </w:r>
      <w:r>
        <w:rPr>
          <w:rFonts w:ascii="Times New Roman" w:eastAsia="方正仿宋_GBK"/>
          <w:lang w:eastAsia="zh-CN"/>
        </w:rPr>
        <w:t>企业</w:t>
      </w:r>
      <w:r>
        <w:rPr>
          <w:rFonts w:hint="eastAsia" w:ascii="Times New Roman" w:eastAsia="方正仿宋_GBK"/>
          <w:lang w:eastAsia="zh-CN"/>
        </w:rPr>
        <w:t>填写《苏南国家自主创新示范区瞪羚企业推荐信息简表》</w:t>
      </w:r>
      <w:r>
        <w:rPr>
          <w:rFonts w:ascii="Times New Roman" w:eastAsia="方正仿宋_GBK"/>
          <w:lang w:eastAsia="zh-CN"/>
        </w:rPr>
        <w:t>（附件1）</w:t>
      </w:r>
      <w:r>
        <w:rPr>
          <w:rFonts w:hint="eastAsia" w:ascii="Times New Roman" w:eastAsia="方正仿宋_GBK"/>
          <w:lang w:eastAsia="zh-CN"/>
        </w:rPr>
        <w:t>，用A4纸正反打印。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2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各设区市科技局汇总并推荐符合条件的企业，</w:t>
      </w:r>
      <w:r>
        <w:rPr>
          <w:rFonts w:ascii="Times New Roman" w:eastAsia="方正仿宋_GBK"/>
          <w:lang w:eastAsia="zh-CN"/>
        </w:rPr>
        <w:t>填写《</w:t>
      </w:r>
      <w:r>
        <w:rPr>
          <w:rFonts w:hint="eastAsia" w:ascii="Times New Roman" w:eastAsia="方正仿宋_GBK"/>
          <w:lang w:eastAsia="zh-CN"/>
        </w:rPr>
        <w:t>苏南国家自主创新示范区瞪羚企业推荐汇总表</w:t>
      </w:r>
      <w:r>
        <w:rPr>
          <w:rFonts w:ascii="Times New Roman" w:eastAsia="方正仿宋_GBK"/>
          <w:lang w:eastAsia="zh-CN"/>
        </w:rPr>
        <w:t>》（附件2），并加盖单位公章</w:t>
      </w:r>
      <w:r>
        <w:rPr>
          <w:rFonts w:hint="eastAsia" w:ascii="Times New Roman" w:eastAsia="方正仿宋_GBK"/>
          <w:lang w:eastAsia="zh-CN"/>
        </w:rPr>
        <w:t>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3．各设区市科技局将</w:t>
      </w:r>
      <w:r>
        <w:rPr>
          <w:rFonts w:ascii="Times New Roman" w:eastAsia="方正仿宋_GBK"/>
          <w:lang w:eastAsia="zh-CN"/>
        </w:rPr>
        <w:t>《</w:t>
      </w:r>
      <w:r>
        <w:rPr>
          <w:rFonts w:hint="eastAsia" w:ascii="Times New Roman" w:eastAsia="方正仿宋_GBK"/>
          <w:lang w:eastAsia="zh-CN"/>
        </w:rPr>
        <w:t>苏南国家自主创新示范区瞪羚企业推荐汇总表</w:t>
      </w:r>
      <w:r>
        <w:rPr>
          <w:rFonts w:ascii="Times New Roman" w:eastAsia="方正仿宋_GBK"/>
          <w:lang w:eastAsia="zh-CN"/>
        </w:rPr>
        <w:t>》</w:t>
      </w:r>
      <w:r>
        <w:rPr>
          <w:rFonts w:hint="eastAsia" w:ascii="Times New Roman" w:eastAsia="方正仿宋_GBK"/>
          <w:lang w:eastAsia="zh-CN"/>
        </w:rPr>
        <w:t>、《苏南国家自主创新示范区瞪羚企业推荐信息简表》一式一份，于2023年5月15日前报送至省生产力促进中心，同时将以上文件电子版</w:t>
      </w:r>
      <w:r>
        <w:fldChar w:fldCharType="begin"/>
      </w:r>
      <w:r>
        <w:instrText xml:space="preserve"> HYPERLINK "mailto:压缩包发送至snzcpt@163.com" </w:instrText>
      </w:r>
      <w:r>
        <w:fldChar w:fldCharType="separate"/>
      </w:r>
      <w:r>
        <w:rPr>
          <w:rStyle w:val="15"/>
          <w:rFonts w:hint="eastAsia" w:ascii="Times New Roman" w:eastAsia="方正仿宋_GBK"/>
          <w:color w:val="auto"/>
          <w:u w:val="none"/>
          <w:lang w:eastAsia="zh-CN"/>
        </w:rPr>
        <w:t>压缩包发送至snzcpt@163.com</w:t>
      </w:r>
      <w:r>
        <w:rPr>
          <w:rStyle w:val="15"/>
          <w:rFonts w:hint="eastAsia" w:ascii="Times New Roman" w:eastAsia="方正仿宋_GBK"/>
          <w:color w:val="auto"/>
          <w:u w:val="none"/>
          <w:lang w:eastAsia="zh-CN"/>
        </w:rPr>
        <w:fldChar w:fldCharType="end"/>
      </w:r>
      <w:r>
        <w:rPr>
          <w:rFonts w:hint="eastAsia" w:ascii="Times New Roman" w:eastAsia="方正仿宋_GBK"/>
          <w:lang w:eastAsia="zh-CN"/>
        </w:rPr>
        <w:t>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lang w:eastAsia="zh-CN"/>
        </w:rPr>
      </w:pPr>
      <w:r>
        <w:rPr>
          <w:rFonts w:hint="eastAsia"/>
          <w:lang w:eastAsia="zh-CN"/>
        </w:rPr>
        <w:t>三、其他事项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1．企业对填报材料的真实性和合法性负有法人主体责任，严禁虚构事实等弄虚作假行为。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2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各设区市科技局要切实做好审核推荐工作，对</w:t>
      </w:r>
      <w:r>
        <w:rPr>
          <w:rFonts w:ascii="Times New Roman" w:eastAsia="方正仿宋_GBK"/>
          <w:lang w:eastAsia="zh-CN"/>
        </w:rPr>
        <w:t>企业</w:t>
      </w:r>
      <w:r>
        <w:rPr>
          <w:rFonts w:hint="eastAsia" w:ascii="Times New Roman" w:eastAsia="方正仿宋_GBK"/>
          <w:lang w:eastAsia="zh-CN"/>
        </w:rPr>
        <w:t>填报</w:t>
      </w:r>
      <w:r>
        <w:rPr>
          <w:rFonts w:ascii="Times New Roman" w:eastAsia="方正仿宋_GBK"/>
          <w:lang w:eastAsia="zh-CN"/>
        </w:rPr>
        <w:t>材料</w:t>
      </w:r>
      <w:r>
        <w:rPr>
          <w:rFonts w:hint="eastAsia" w:ascii="Times New Roman" w:eastAsia="方正仿宋_GBK"/>
          <w:lang w:eastAsia="zh-CN"/>
        </w:rPr>
        <w:t>内容</w:t>
      </w:r>
      <w:r>
        <w:rPr>
          <w:rFonts w:ascii="Times New Roman" w:eastAsia="方正仿宋_GBK"/>
          <w:lang w:eastAsia="zh-CN"/>
        </w:rPr>
        <w:t>真实性</w:t>
      </w:r>
      <w:r>
        <w:rPr>
          <w:rFonts w:hint="eastAsia" w:ascii="Times New Roman" w:eastAsia="方正仿宋_GBK"/>
          <w:lang w:eastAsia="zh-CN"/>
        </w:rPr>
        <w:t>进行严格把关</w:t>
      </w:r>
      <w:r>
        <w:rPr>
          <w:rFonts w:ascii="Times New Roman" w:eastAsia="方正仿宋_GBK"/>
          <w:lang w:eastAsia="zh-CN"/>
        </w:rPr>
        <w:t>，认真组织推荐本</w:t>
      </w:r>
      <w:r>
        <w:rPr>
          <w:rFonts w:hint="eastAsia" w:ascii="Times New Roman" w:eastAsia="方正仿宋_GBK"/>
          <w:lang w:eastAsia="zh-CN"/>
        </w:rPr>
        <w:t>地</w:t>
      </w:r>
      <w:r>
        <w:rPr>
          <w:rFonts w:ascii="Times New Roman" w:eastAsia="方正仿宋_GBK"/>
          <w:lang w:eastAsia="zh-CN"/>
        </w:rPr>
        <w:t>符合条件的</w:t>
      </w:r>
      <w:r>
        <w:rPr>
          <w:rFonts w:hint="eastAsia" w:ascii="Times New Roman" w:eastAsia="方正仿宋_GBK"/>
          <w:lang w:eastAsia="zh-CN"/>
        </w:rPr>
        <w:t>瞪羚</w:t>
      </w:r>
      <w:r>
        <w:rPr>
          <w:rFonts w:ascii="Times New Roman" w:eastAsia="方正仿宋_GBK"/>
          <w:lang w:eastAsia="zh-CN"/>
        </w:rPr>
        <w:t>企业</w:t>
      </w:r>
      <w:r>
        <w:rPr>
          <w:rFonts w:hint="eastAsia" w:ascii="Times New Roman" w:eastAsia="方正仿宋_GBK"/>
          <w:lang w:eastAsia="zh-CN"/>
        </w:rPr>
        <w:t>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3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省生产力促进中心将委托金融机构对企业填报数据进行现场核实。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lang w:eastAsia="zh-CN"/>
        </w:rPr>
        <w:t>4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省生产力促进中心遴选了中国银行、江苏银行2家银行，为组织推荐的瞪羚企业提供“瞪羚贷”专属优惠政策，为有融资需求的企业提供专项金融服务。</w:t>
      </w:r>
    </w:p>
    <w:p>
      <w:pPr>
        <w:pStyle w:val="23"/>
        <w:keepNext w:val="0"/>
        <w:keepLines w:val="0"/>
        <w:adjustRightInd w:val="0"/>
        <w:spacing w:before="120" w:beforeLines="50"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联系人：</w:t>
      </w:r>
      <w:r>
        <w:rPr>
          <w:rFonts w:hint="eastAsia" w:ascii="Times New Roman" w:eastAsia="方正仿宋_GBK"/>
          <w:lang w:eastAsia="zh-CN"/>
        </w:rPr>
        <w:t xml:space="preserve">黄倧睿    </w:t>
      </w:r>
      <w:r>
        <w:rPr>
          <w:rFonts w:ascii="Times New Roman" w:eastAsia="方正仿宋_GBK"/>
          <w:lang w:eastAsia="zh-CN"/>
        </w:rPr>
        <w:t>朱</w:t>
      </w:r>
      <w:r>
        <w:rPr>
          <w:rFonts w:hint="eastAsia" w:ascii="Times New Roman" w:eastAsia="方正仿宋_GBK"/>
          <w:lang w:eastAsia="zh-CN"/>
        </w:rPr>
        <w:t xml:space="preserve">  </w:t>
      </w:r>
      <w:r>
        <w:rPr>
          <w:rFonts w:ascii="Times New Roman" w:eastAsia="方正仿宋_GBK"/>
          <w:lang w:eastAsia="zh-CN"/>
        </w:rPr>
        <w:t>军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联系电话：</w:t>
      </w:r>
      <w:r>
        <w:rPr>
          <w:rFonts w:hint="eastAsia" w:ascii="Times New Roman" w:eastAsia="方正仿宋_GBK"/>
          <w:lang w:eastAsia="zh-CN"/>
        </w:rPr>
        <w:t>18061773958、025-</w:t>
      </w:r>
      <w:r>
        <w:rPr>
          <w:rFonts w:ascii="Times New Roman" w:eastAsia="方正仿宋_GBK"/>
          <w:lang w:eastAsia="zh-CN"/>
        </w:rPr>
        <w:t>854859</w:t>
      </w:r>
      <w:r>
        <w:rPr>
          <w:rFonts w:hint="eastAsia" w:ascii="Times New Roman" w:eastAsia="方正仿宋_GBK"/>
          <w:lang w:eastAsia="zh-CN"/>
        </w:rPr>
        <w:t>53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地    址：江苏省南京市龙蟠路</w:t>
      </w:r>
      <w:r>
        <w:rPr>
          <w:rFonts w:hint="eastAsia" w:ascii="Times New Roman" w:eastAsia="方正仿宋_GBK"/>
          <w:lang w:eastAsia="zh-CN"/>
        </w:rPr>
        <w:t>175</w:t>
      </w:r>
      <w:r>
        <w:rPr>
          <w:rFonts w:ascii="Times New Roman" w:eastAsia="方正仿宋_GBK"/>
          <w:lang w:eastAsia="zh-CN"/>
        </w:rPr>
        <w:t>号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ascii="Times New Roman" w:eastAsia="方正仿宋_GBK"/>
          <w:lang w:eastAsia="zh-CN"/>
        </w:rPr>
        <w:t>附件：1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苏南国家自主创新示范区瞪羚企业推荐信息简表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bookmarkStart w:id="0" w:name="_Hlk95722595"/>
      <w:r>
        <w:rPr>
          <w:rFonts w:ascii="Times New Roman" w:eastAsia="方正仿宋_GBK"/>
          <w:color w:val="FFFFFF"/>
          <w:lang w:eastAsia="zh-CN"/>
        </w:rPr>
        <w:t>附件：</w:t>
      </w:r>
      <w:bookmarkEnd w:id="0"/>
      <w:r>
        <w:rPr>
          <w:rFonts w:ascii="Times New Roman" w:eastAsia="方正仿宋_GBK"/>
          <w:lang w:eastAsia="zh-CN"/>
        </w:rPr>
        <w:t>2</w:t>
      </w:r>
      <w:r>
        <w:rPr>
          <w:rFonts w:ascii="Times New Roman" w:eastAsia="方正仿宋_GBK"/>
        </w:rPr>
        <w:t>．</w:t>
      </w:r>
      <w:r>
        <w:rPr>
          <w:rFonts w:hint="eastAsia" w:ascii="Times New Roman" w:eastAsia="方正仿宋_GBK"/>
          <w:lang w:eastAsia="zh-CN"/>
        </w:rPr>
        <w:t>苏南国家自主创新示范区瞪羚企业推荐汇总表</w:t>
      </w: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</w:p>
    <w:p>
      <w:pPr>
        <w:pStyle w:val="23"/>
        <w:keepNext w:val="0"/>
        <w:keepLines w:val="0"/>
        <w:adjustRightInd w:val="0"/>
        <w:spacing w:line="580" w:lineRule="exact"/>
        <w:ind w:firstLine="640" w:firstLineChars="200"/>
        <w:outlineLvl w:val="9"/>
        <w:rPr>
          <w:rFonts w:ascii="Times New Roman" w:eastAsia="方正仿宋_GBK"/>
          <w:lang w:eastAsia="zh-CN"/>
        </w:rPr>
      </w:pPr>
      <w:r>
        <w:rPr>
          <w:rFonts w:hint="eastAsia" w:ascii="Times New Roman" w:eastAsia="方正仿宋_GBK"/>
          <w:color w:val="FFFFFF"/>
          <w:lang w:eastAsia="zh-CN"/>
        </w:rPr>
        <w:t>附</w:t>
      </w:r>
      <w:bookmarkStart w:id="1" w:name="_Hlk95725785"/>
      <w:r>
        <w:rPr>
          <w:rFonts w:hint="eastAsia" w:ascii="Times New Roman" w:eastAsia="方正仿宋_GBK"/>
          <w:color w:val="FFFFFF"/>
          <w:lang w:eastAsia="zh-CN"/>
        </w:rPr>
        <w:t xml:space="preserve">                            </w:t>
      </w:r>
      <w:r>
        <w:rPr>
          <w:rFonts w:ascii="Times New Roman" w:eastAsia="方正仿宋_GBK"/>
          <w:lang w:eastAsia="zh-CN"/>
        </w:rPr>
        <w:t>江苏省生产力促进中心</w:t>
      </w:r>
    </w:p>
    <w:p>
      <w:pPr>
        <w:pStyle w:val="23"/>
        <w:keepNext w:val="0"/>
        <w:keepLines w:val="0"/>
        <w:adjustRightInd w:val="0"/>
        <w:spacing w:line="580" w:lineRule="exact"/>
        <w:ind w:right="480" w:firstLine="0" w:firstLineChars="0"/>
        <w:jc w:val="right"/>
        <w:outlineLvl w:val="9"/>
        <w:rPr>
          <w:rFonts w:ascii="Times New Roman" w:eastAsia="方正仿宋_GBK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2098" w:right="1531" w:bottom="1701" w:left="1531" w:header="851" w:footer="1134" w:gutter="0"/>
          <w:pgNumType w:start="1"/>
          <w:cols w:space="425" w:num="1"/>
          <w:titlePg/>
          <w:docGrid w:linePitch="381" w:charSpace="0"/>
        </w:sectPr>
      </w:pPr>
      <w:r>
        <w:rPr>
          <w:rFonts w:hint="eastAsia" w:ascii="Times New Roman" w:eastAsia="方正仿宋_GBK"/>
          <w:lang w:eastAsia="zh-CN"/>
        </w:rPr>
        <w:t>2023</w:t>
      </w:r>
      <w:r>
        <w:rPr>
          <w:rFonts w:ascii="Times New Roman" w:eastAsia="方正仿宋_GBK"/>
          <w:lang w:eastAsia="zh-CN"/>
        </w:rPr>
        <w:t>年</w:t>
      </w:r>
      <w:r>
        <w:rPr>
          <w:rFonts w:hint="eastAsia" w:ascii="Times New Roman" w:eastAsia="方正仿宋_GBK"/>
          <w:lang w:eastAsia="zh-CN"/>
        </w:rPr>
        <w:t>4</w:t>
      </w:r>
      <w:r>
        <w:rPr>
          <w:rFonts w:ascii="Times New Roman" w:eastAsia="方正仿宋_GBK"/>
          <w:lang w:eastAsia="zh-CN"/>
        </w:rPr>
        <w:t>月</w:t>
      </w:r>
      <w:r>
        <w:rPr>
          <w:rFonts w:hint="eastAsia" w:ascii="Times New Roman" w:eastAsia="方正仿宋_GBK"/>
          <w:lang w:eastAsia="zh-CN"/>
        </w:rPr>
        <w:t>25</w:t>
      </w:r>
      <w:r>
        <w:rPr>
          <w:rFonts w:ascii="Times New Roman" w:eastAsia="方正仿宋_GBK"/>
          <w:lang w:eastAsia="zh-CN"/>
        </w:rPr>
        <w:t>日</w:t>
      </w:r>
    </w:p>
    <w:bookmarkEnd w:id="1"/>
    <w:p>
      <w:pPr>
        <w:spacing w:line="590" w:lineRule="exact"/>
        <w:rPr>
          <w:rFonts w:ascii="方正黑体_GBK" w:hAnsi="仿宋" w:eastAsia="方正黑体_GBK" w:cs="仿宋_GB2312"/>
          <w:kern w:val="0"/>
          <w:sz w:val="32"/>
          <w:szCs w:val="32"/>
        </w:rPr>
      </w:pPr>
      <w:r>
        <w:rPr>
          <w:rFonts w:ascii="Times New Roman" w:hAnsi="Times New Roman" w:eastAsia="方正黑体_GBK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方正黑体_GBK"/>
          <w:kern w:val="0"/>
          <w:sz w:val="32"/>
          <w:szCs w:val="32"/>
          <w:shd w:val="clear" w:color="auto" w:fill="FFFFFF"/>
        </w:rPr>
        <w:t>1</w:t>
      </w:r>
      <w:r>
        <w:rPr>
          <w:rFonts w:ascii="Times New Roman" w:hAnsi="Times New Roman" w:eastAsia="方正黑体_GBK"/>
          <w:kern w:val="0"/>
          <w:sz w:val="32"/>
          <w:szCs w:val="32"/>
          <w:shd w:val="clear" w:color="auto" w:fill="FFFFFF"/>
        </w:rPr>
        <w:t>：</w:t>
      </w:r>
    </w:p>
    <w:p>
      <w:pPr>
        <w:spacing w:line="590" w:lineRule="exact"/>
        <w:jc w:val="center"/>
        <w:rPr>
          <w:rFonts w:ascii="方正小标宋_GBK" w:hAnsi="仿宋" w:eastAsia="方正小标宋_GBK" w:cs="仿宋_GB2312"/>
          <w:spacing w:val="-8"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_GB2312"/>
          <w:spacing w:val="-8"/>
          <w:kern w:val="0"/>
          <w:sz w:val="44"/>
          <w:szCs w:val="44"/>
        </w:rPr>
        <w:t>苏南国家自主创新示范区瞪羚企业推荐信息简表</w:t>
      </w:r>
    </w:p>
    <w:tbl>
      <w:tblPr>
        <w:tblStyle w:val="11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95"/>
        <w:gridCol w:w="183"/>
        <w:gridCol w:w="858"/>
        <w:gridCol w:w="1614"/>
        <w:gridCol w:w="294"/>
        <w:gridCol w:w="1323"/>
        <w:gridCol w:w="591"/>
        <w:gridCol w:w="102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7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adjustRightInd w:val="0"/>
              <w:snapToGrid w:val="0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企业名称</w:t>
            </w:r>
          </w:p>
        </w:tc>
        <w:tc>
          <w:tcPr>
            <w:tcW w:w="4216" w:type="pct"/>
            <w:gridSpan w:val="8"/>
            <w:vAlign w:val="center"/>
          </w:tcPr>
          <w:p>
            <w:pPr>
              <w:adjustRightInd w:val="0"/>
              <w:snapToGrid w:val="0"/>
              <w:rPr>
                <w:rFonts w:ascii="方正仿宋_GBK" w:hAnsi="Times New Roman" w:eastAsia="方正仿宋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注册资本（万元）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通讯地址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联系人职务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784" w:type="pct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财务负责人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78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统一社会</w:t>
            </w:r>
          </w:p>
          <w:p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1657" w:type="pct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行业代码</w:t>
            </w:r>
          </w:p>
        </w:tc>
        <w:tc>
          <w:tcPr>
            <w:tcW w:w="1484" w:type="pct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7" w:hRule="atLeast"/>
          <w:jc w:val="center"/>
        </w:trPr>
        <w:tc>
          <w:tcPr>
            <w:tcW w:w="78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Times New Roman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所属行业</w:t>
            </w:r>
          </w:p>
          <w:p>
            <w:pPr>
              <w:adjustRightInd w:val="0"/>
              <w:snapToGrid w:val="0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Cs/>
                <w:kern w:val="0"/>
                <w:sz w:val="24"/>
                <w:szCs w:val="24"/>
              </w:rPr>
              <w:t>领域（单选）</w:t>
            </w:r>
          </w:p>
        </w:tc>
        <w:tc>
          <w:tcPr>
            <w:tcW w:w="4216" w:type="pct"/>
            <w:gridSpan w:val="8"/>
            <w:vAlign w:val="center"/>
          </w:tcPr>
          <w:p>
            <w:pPr>
              <w:adjustRightInd w:val="0"/>
              <w:snapToGrid w:val="0"/>
              <w:ind w:firstLine="118" w:firstLineChars="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 xml:space="preserve">□高端装备 </w:t>
            </w:r>
            <w:r>
              <w:rPr>
                <w:rFonts w:ascii="方正仿宋_GBK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方正仿宋_GBK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□新材料    □节能环保    □新一代信息技术</w:t>
            </w:r>
          </w:p>
          <w:p>
            <w:pPr>
              <w:adjustRightInd w:val="0"/>
              <w:snapToGrid w:val="0"/>
              <w:ind w:firstLine="118" w:firstLineChars="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□生物医药    □新能源    □其他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6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二、企业创新及经营情况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7" w:hRule="atLeas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pacing w:val="-16"/>
                <w:w w:val="95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pacing w:val="-16"/>
                <w:w w:val="95"/>
                <w:sz w:val="24"/>
                <w:szCs w:val="24"/>
              </w:rPr>
              <w:t>是否承担或参与过国家科技重大专项、重点研发计划</w:t>
            </w:r>
          </w:p>
        </w:tc>
        <w:tc>
          <w:tcPr>
            <w:tcW w:w="4113" w:type="pct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□是    □否</w:t>
            </w:r>
          </w:p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如是，请填写立项时间______，项目类别_________，</w:t>
            </w:r>
          </w:p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项目名称__________________________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2" w:hRule="atLeas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方正仿宋_GBK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pacing w:val="-10"/>
                <w:sz w:val="24"/>
                <w:szCs w:val="24"/>
              </w:rPr>
              <w:t>是否转化过国家科技重大专项、重点研发计划</w:t>
            </w:r>
          </w:p>
        </w:tc>
        <w:tc>
          <w:tcPr>
            <w:tcW w:w="4113" w:type="pct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□是    □否</w:t>
            </w:r>
          </w:p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如是，请填写转化时间______，项目类别_________，</w:t>
            </w:r>
          </w:p>
          <w:p>
            <w:pPr>
              <w:adjustRightInd w:val="0"/>
              <w:snapToGrid w:val="0"/>
              <w:spacing w:line="300" w:lineRule="exact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项目名称__________________________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2" w:hRule="atLeas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pacing w:val="-10"/>
                <w:sz w:val="24"/>
                <w:szCs w:val="24"/>
              </w:rPr>
              <w:t>是否有效期内国家高新技术企业</w:t>
            </w:r>
          </w:p>
        </w:tc>
        <w:tc>
          <w:tcPr>
            <w:tcW w:w="4113" w:type="pct"/>
            <w:gridSpan w:val="7"/>
            <w:vAlign w:val="center"/>
          </w:tcPr>
          <w:p>
            <w:pPr>
              <w:adjustRightInd w:val="0"/>
              <w:snapToGrid w:val="0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□是    □否</w:t>
            </w:r>
          </w:p>
          <w:p>
            <w:pPr>
              <w:adjustRightInd w:val="0"/>
              <w:snapToGrid w:val="0"/>
              <w:ind w:firstLine="354" w:firstLineChars="15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如是，高企认定证书编号  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6" w:hRule="atLeas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企业上市计划</w:t>
            </w:r>
          </w:p>
        </w:tc>
        <w:tc>
          <w:tcPr>
            <w:tcW w:w="4113" w:type="pct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ind w:firstLine="236" w:firstLineChars="100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是否有上市计划 ：□有   □暂时没有</w:t>
            </w:r>
          </w:p>
          <w:p>
            <w:pPr>
              <w:adjustRightInd w:val="0"/>
              <w:snapToGrid w:val="0"/>
              <w:spacing w:line="300" w:lineRule="exact"/>
              <w:ind w:firstLine="236" w:firstLineChars="100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若有上市计划：时间：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上市板块：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金融情况</w:t>
            </w:r>
          </w:p>
        </w:tc>
        <w:tc>
          <w:tcPr>
            <w:tcW w:w="4113" w:type="pct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2022年银行授信情况：□有    □无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如有，已获授信金额：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万元，银行：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2023年融资需求：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□有    □无，如有，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融资预期：□3个月内   □半年内    □一年内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□股权需求，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万元，用途：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          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□债权需求，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万元，用途：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  <w:u w:val="single"/>
              </w:rPr>
              <w:t xml:space="preserve">                     </w:t>
            </w:r>
          </w:p>
          <w:p>
            <w:pPr>
              <w:adjustRightInd w:val="0"/>
              <w:snapToGrid w:val="0"/>
              <w:spacing w:line="400" w:lineRule="exact"/>
              <w:ind w:firstLine="232" w:firstLineChars="98"/>
              <w:rPr>
                <w:rFonts w:ascii="方正仿宋_GBK" w:hAnsi="Times New Roman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 xml:space="preserve">您希望后期对接哪个银行 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□江苏银行  □中国银行  □</w:t>
            </w:r>
            <w:r>
              <w:rPr>
                <w:rFonts w:hint="eastAsia" w:ascii="方正仿宋_GBK" w:hAnsi="Times New Roman" w:eastAsia="方正仿宋_GBK"/>
                <w:kern w:val="0"/>
                <w:sz w:val="24"/>
                <w:szCs w:val="24"/>
              </w:rPr>
              <w:t>都可以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近四年经营研发数据</w:t>
            </w:r>
          </w:p>
        </w:tc>
        <w:tc>
          <w:tcPr>
            <w:tcW w:w="907" w:type="pct"/>
            <w:vAlign w:val="center"/>
          </w:tcPr>
          <w:p>
            <w:pPr>
              <w:spacing w:line="36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2019</w:t>
            </w:r>
          </w:p>
        </w:tc>
        <w:tc>
          <w:tcPr>
            <w:tcW w:w="908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2020</w:t>
            </w:r>
          </w:p>
        </w:tc>
        <w:tc>
          <w:tcPr>
            <w:tcW w:w="906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2021</w:t>
            </w:r>
          </w:p>
        </w:tc>
        <w:tc>
          <w:tcPr>
            <w:tcW w:w="910" w:type="pct"/>
            <w:vAlign w:val="center"/>
          </w:tcPr>
          <w:p>
            <w:pPr>
              <w:spacing w:line="36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营业收入（万元）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净利润（万元）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资产总额（万元）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年末从业人员数（人）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pacing w:val="-10"/>
                <w:sz w:val="24"/>
                <w:szCs w:val="24"/>
              </w:rPr>
              <w:t>科技活动经费投入（万元）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发明专利申请（件）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136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发明专利授权（件）</w:t>
            </w:r>
          </w:p>
        </w:tc>
        <w:tc>
          <w:tcPr>
            <w:tcW w:w="907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91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adjustRightInd w:val="0"/>
              <w:snapToGrid w:val="0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三、企业简介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66" w:hRule="atLeast"/>
          <w:jc w:val="center"/>
        </w:trPr>
        <w:tc>
          <w:tcPr>
            <w:tcW w:w="5000" w:type="pct"/>
            <w:gridSpan w:val="9"/>
          </w:tcPr>
          <w:p>
            <w:pPr>
              <w:adjustRightInd w:val="0"/>
              <w:snapToGrid w:val="0"/>
              <w:rPr>
                <w:rFonts w:ascii="方正仿宋_GBK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color w:val="000000"/>
                <w:sz w:val="24"/>
                <w:szCs w:val="24"/>
              </w:rPr>
              <w:t>包含企业主营业务、行业地位、产品技术（服务）等核心优势、人才团队、产学研合作、研发投入及承担省级以上科技计划项目、融资情况、获得奖励情况等</w:t>
            </w: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72" w:firstLineChars="200"/>
              <w:rPr>
                <w:rFonts w:ascii="方正仿宋_GBK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方正仿宋_GBK" w:hAnsi="Times New Roman" w:eastAsia="方正仿宋_GBK"/>
                <w:b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方正仿宋_GBK" w:hAnsi="Times New Roman" w:eastAsia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仿宋_GB2312" w:eastAsia="方正仿宋_GBK" w:cs="仿宋_GB2312"/>
                <w:color w:val="000000"/>
                <w:kern w:val="0"/>
                <w:sz w:val="24"/>
              </w:rPr>
              <w:t>本企业郑重承诺：提交的申报材料及信息真实、准确和有效，并对真实性负责。</w:t>
            </w:r>
          </w:p>
          <w:p>
            <w:pPr>
              <w:adjustRightInd w:val="0"/>
              <w:snapToGrid w:val="0"/>
              <w:ind w:firstLine="425" w:firstLineChars="180"/>
              <w:rPr>
                <w:rFonts w:ascii="方正仿宋_GBK" w:hAnsi="Times New Roman" w:eastAsia="方正仿宋_GBK"/>
                <w:b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3932" w:firstLineChars="1666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仿宋_GB2312" w:eastAsia="方正仿宋_GBK" w:cs="仿宋_GB2312"/>
                <w:color w:val="000000"/>
                <w:kern w:val="0"/>
                <w:sz w:val="24"/>
              </w:rPr>
              <w:t>法定代表人签字：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 xml:space="preserve">              </w:t>
            </w:r>
          </w:p>
          <w:p>
            <w:pPr>
              <w:adjustRightInd w:val="0"/>
              <w:snapToGrid w:val="0"/>
              <w:ind w:firstLine="425" w:firstLineChars="180"/>
              <w:rPr>
                <w:rFonts w:ascii="方正仿宋_GBK" w:hAnsi="Times New Roman" w:eastAsia="方正仿宋_GBK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40" w:lineRule="exact"/>
              <w:ind w:firstLine="5896" w:firstLineChars="2498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企业（公章）</w:t>
            </w:r>
          </w:p>
          <w:p>
            <w:pPr>
              <w:adjustRightInd w:val="0"/>
              <w:snapToGrid w:val="0"/>
              <w:spacing w:line="440" w:lineRule="exact"/>
              <w:ind w:right="468" w:firstLine="5664" w:firstLineChars="2400"/>
              <w:rPr>
                <w:rFonts w:ascii="Times New Roman" w:hAnsi="Times New Roman" w:eastAsia="方正仿宋简体"/>
                <w:b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 xml:space="preserve">  年    月    日 </w:t>
            </w:r>
          </w:p>
        </w:tc>
      </w:tr>
    </w:tbl>
    <w:p>
      <w:pPr>
        <w:spacing w:line="400" w:lineRule="exact"/>
        <w:ind w:firstLine="463" w:firstLineChars="196"/>
        <w:jc w:val="left"/>
        <w:rPr>
          <w:rFonts w:ascii="Times New Roman" w:hAnsi="Times New Roman" w:eastAsia="方正仿宋_GBK"/>
          <w:sz w:val="24"/>
          <w:szCs w:val="24"/>
        </w:rPr>
      </w:pPr>
    </w:p>
    <w:p>
      <w:pPr>
        <w:ind w:firstLine="541" w:firstLineChars="196"/>
        <w:jc w:val="left"/>
        <w:rPr>
          <w:rFonts w:ascii="方正仿宋简体" w:eastAsia="方正仿宋简体"/>
          <w:sz w:val="28"/>
          <w:szCs w:val="28"/>
        </w:rPr>
        <w:sectPr>
          <w:headerReference r:id="rId11" w:type="first"/>
          <w:footerReference r:id="rId14" w:type="first"/>
          <w:headerReference r:id="rId9" w:type="default"/>
          <w:footerReference r:id="rId12" w:type="default"/>
          <w:headerReference r:id="rId10" w:type="even"/>
          <w:footerReference r:id="rId13" w:type="even"/>
          <w:pgSz w:w="11906" w:h="16838"/>
          <w:pgMar w:top="1814" w:right="1531" w:bottom="1985" w:left="1531" w:header="720" w:footer="1474" w:gutter="0"/>
          <w:paperSrc w:first="15" w:other="15"/>
          <w:cols w:space="720" w:num="1"/>
          <w:docGrid w:type="linesAndChars" w:linePitch="590" w:charSpace="-1024"/>
        </w:sectPr>
      </w:pPr>
    </w:p>
    <w:p>
      <w:pPr>
        <w:adjustRightInd w:val="0"/>
        <w:spacing w:line="560" w:lineRule="exact"/>
        <w:rPr>
          <w:rFonts w:ascii="Times New Roman" w:hAnsi="Times New Roman" w:eastAsia="方正黑体_GBK"/>
          <w:bCs/>
          <w:kern w:val="44"/>
          <w:sz w:val="32"/>
          <w:szCs w:val="32"/>
          <w:lang w:val="zh-CN"/>
        </w:rPr>
      </w:pPr>
      <w:r>
        <w:rPr>
          <w:rFonts w:ascii="Times New Roman" w:hAnsi="Times New Roman" w:eastAsia="方正黑体_GBK"/>
          <w:kern w:val="0"/>
          <w:sz w:val="32"/>
          <w:szCs w:val="32"/>
          <w:shd w:val="clear" w:color="auto" w:fill="FFFFFF"/>
        </w:rPr>
        <w:t>附件2：</w:t>
      </w:r>
    </w:p>
    <w:p>
      <w:pPr>
        <w:adjustRightInd w:val="0"/>
        <w:snapToGrid w:val="0"/>
        <w:spacing w:line="590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苏南国家自主创新示范区瞪羚企业推荐汇总表</w:t>
      </w:r>
    </w:p>
    <w:p>
      <w:pPr>
        <w:adjustRightInd w:val="0"/>
        <w:snapToGrid w:val="0"/>
        <w:spacing w:line="590" w:lineRule="exact"/>
        <w:jc w:val="center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（科技部门填写）</w:t>
      </w:r>
    </w:p>
    <w:p>
      <w:pPr>
        <w:adjustRightInd w:val="0"/>
        <w:snapToGrid w:val="0"/>
        <w:rPr>
          <w:rFonts w:ascii="方正仿宋_GBK" w:hAnsi="Times New Roman" w:eastAsia="方正仿宋_GBK"/>
          <w:snapToGrid w:val="0"/>
          <w:kern w:val="0"/>
          <w:sz w:val="34"/>
          <w:szCs w:val="34"/>
        </w:rPr>
      </w:pPr>
    </w:p>
    <w:p>
      <w:pPr>
        <w:adjustRightInd w:val="0"/>
        <w:snapToGrid w:val="0"/>
        <w:spacing w:after="295" w:afterLines="50" w:line="590" w:lineRule="exact"/>
        <w:rPr>
          <w:rFonts w:ascii="方正仿宋_GBK" w:hAnsi="Times New Roman" w:eastAsia="方正仿宋_GBK"/>
          <w:snapToGrid w:val="0"/>
          <w:kern w:val="0"/>
          <w:sz w:val="34"/>
          <w:szCs w:val="34"/>
          <w:u w:val="single"/>
        </w:rPr>
      </w:pPr>
      <w:r>
        <w:rPr>
          <w:rFonts w:hint="eastAsia" w:ascii="方正仿宋_GBK" w:hAnsi="Times New Roman" w:eastAsia="方正仿宋_GBK"/>
          <w:snapToGrid w:val="0"/>
          <w:kern w:val="0"/>
          <w:sz w:val="34"/>
          <w:szCs w:val="34"/>
        </w:rPr>
        <w:t>单位名称：</w:t>
      </w:r>
      <w:r>
        <w:rPr>
          <w:rFonts w:hint="eastAsia" w:ascii="方正仿宋_GBK" w:hAnsi="Times New Roman" w:eastAsia="方正仿宋_GBK"/>
          <w:snapToGrid w:val="0"/>
          <w:kern w:val="0"/>
          <w:sz w:val="34"/>
          <w:szCs w:val="34"/>
          <w:u w:val="single"/>
        </w:rPr>
        <w:t xml:space="preserve">                  </w:t>
      </w:r>
      <w:r>
        <w:rPr>
          <w:rFonts w:hint="eastAsia" w:ascii="方正仿宋_GBK" w:hAnsi="Times New Roman" w:eastAsia="方正仿宋_GBK"/>
          <w:snapToGrid w:val="0"/>
          <w:kern w:val="0"/>
          <w:sz w:val="34"/>
          <w:szCs w:val="34"/>
        </w:rPr>
        <w:t>（盖章）</w:t>
      </w:r>
    </w:p>
    <w:tbl>
      <w:tblPr>
        <w:tblStyle w:val="1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401"/>
        <w:gridCol w:w="285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黑体_GBK" w:hAnsi="Times New Roman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napToGrid w:val="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5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napToGrid w:val="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0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napToGrid w:val="0"/>
                <w:kern w:val="0"/>
                <w:sz w:val="28"/>
                <w:szCs w:val="28"/>
              </w:rPr>
              <w:t>所在县（市、区）或高新区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8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8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18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……</w:t>
            </w:r>
          </w:p>
        </w:tc>
        <w:tc>
          <w:tcPr>
            <w:tcW w:w="18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</w:tbl>
    <w:p>
      <w:pPr>
        <w:spacing w:line="590" w:lineRule="exact"/>
        <w:jc w:val="left"/>
        <w:rPr>
          <w:rFonts w:ascii="方正仿宋_GBK" w:eastAsia="方正仿宋_GBK"/>
          <w:kern w:val="0"/>
          <w:sz w:val="28"/>
          <w:szCs w:val="28"/>
        </w:rPr>
      </w:pPr>
      <w:r>
        <w:rPr>
          <w:rFonts w:hint="eastAsia" w:ascii="方正仿宋_GBK" w:eastAsia="方正仿宋_GBK"/>
          <w:kern w:val="0"/>
          <w:sz w:val="28"/>
          <w:szCs w:val="28"/>
        </w:rPr>
        <w:t>联系人：                  联系方式（手机）：</w:t>
      </w:r>
    </w:p>
    <w:p>
      <w:pPr>
        <w:spacing w:line="590" w:lineRule="exact"/>
        <w:rPr>
          <w:rFonts w:ascii="Times New Roman" w:eastAsia="仿宋_GB2312"/>
          <w:kern w:val="0"/>
          <w:sz w:val="24"/>
          <w:szCs w:val="24"/>
        </w:rPr>
      </w:pPr>
    </w:p>
    <w:sectPr>
      <w:headerReference r:id="rId16" w:type="first"/>
      <w:headerReference r:id="rId15" w:type="default"/>
      <w:footerReference r:id="rId17" w:type="default"/>
      <w:pgSz w:w="11906" w:h="16838"/>
      <w:pgMar w:top="1985" w:right="1531" w:bottom="1814" w:left="1531" w:header="720" w:footer="1474" w:gutter="0"/>
      <w:paperSrc w:first="15" w:other="15"/>
      <w:cols w:space="720" w:num="1"/>
      <w:docGrid w:type="linesAndChar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rFonts w:hint="eastAsia" w:ascii="方正仿宋简体" w:hAnsi="Times New Roman" w:eastAsia="方正仿宋简体"/>
        <w:sz w:val="28"/>
        <w:szCs w:val="28"/>
        <w:lang w:eastAsia="zh-CN"/>
      </w:rPr>
      <w:t>—</w:t>
    </w:r>
    <w:r>
      <w:rPr>
        <w:rFonts w:ascii="Times New Roman" w:hAnsi="Times New Roman"/>
        <w:sz w:val="28"/>
        <w:szCs w:val="28"/>
        <w:lang w:eastAsia="zh-CN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 w:eastAsia="zh-CN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  <w:lang w:eastAsia="zh-CN"/>
      </w:rPr>
      <w:t xml:space="preserve"> </w:t>
    </w:r>
    <w:r>
      <w:rPr>
        <w:rFonts w:hint="eastAsia" w:ascii="方正仿宋简体" w:hAnsi="Times New Roman" w:eastAsia="方正仿宋简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Style w:val="14"/>
        <w:rFonts w:ascii="Times New Roman" w:hAnsi="Times New Roman"/>
        <w:sz w:val="28"/>
        <w:szCs w:val="28"/>
      </w:rPr>
      <w:fldChar w:fldCharType="begin"/>
    </w:r>
    <w:r>
      <w:rPr>
        <w:rStyle w:val="14"/>
        <w:rFonts w:ascii="Times New Roman" w:hAnsi="Times New Roman"/>
        <w:sz w:val="28"/>
        <w:szCs w:val="28"/>
      </w:rPr>
      <w:instrText xml:space="preserve"> PAGE </w:instrText>
    </w:r>
    <w:r>
      <w:rPr>
        <w:rStyle w:val="14"/>
        <w:rFonts w:ascii="Times New Roman" w:hAnsi="Times New Roman"/>
        <w:sz w:val="28"/>
        <w:szCs w:val="28"/>
      </w:rPr>
      <w:fldChar w:fldCharType="separate"/>
    </w:r>
    <w:r>
      <w:rPr>
        <w:rStyle w:val="14"/>
        <w:rFonts w:ascii="Times New Roman" w:hAnsi="Times New Roman"/>
        <w:sz w:val="28"/>
        <w:szCs w:val="28"/>
      </w:rPr>
      <w:t>5</w:t>
    </w:r>
    <w:r>
      <w:rPr>
        <w:rStyle w:val="14"/>
        <w:rFonts w:ascii="Times New Roman" w:hAnsi="Times New Roman"/>
        <w:sz w:val="28"/>
        <w:szCs w:val="28"/>
      </w:rPr>
      <w:fldChar w:fldCharType="end"/>
    </w:r>
    <w:r>
      <w:rPr>
        <w:rStyle w:val="14"/>
        <w:rFonts w:ascii="Times New Roman" w:hAnsi="Times New Roman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10" w:leftChars="100" w:right="210" w:rightChars="100"/>
      <w:rPr>
        <w:rFonts w:ascii="Times New Roman" w:hAnsi="Times New Roman"/>
      </w:rPr>
    </w:pPr>
    <w:r>
      <w:rPr>
        <w:rFonts w:ascii="Times New Roman" w:hAnsi="Times New Roman"/>
      </w:rPr>
      <w:t xml:space="preserve">— </w:t>
    </w:r>
    <w:r>
      <w:rPr>
        <w:rStyle w:val="14"/>
        <w:rFonts w:ascii="Times New Roman" w:hAnsi="Times New Roman"/>
      </w:rPr>
      <w:fldChar w:fldCharType="begin"/>
    </w:r>
    <w:r>
      <w:rPr>
        <w:rStyle w:val="14"/>
        <w:rFonts w:ascii="Times New Roman" w:hAnsi="Times New Roman"/>
      </w:rPr>
      <w:instrText xml:space="preserve"> PAGE </w:instrText>
    </w:r>
    <w:r>
      <w:rPr>
        <w:rStyle w:val="14"/>
        <w:rFonts w:ascii="Times New Roman" w:hAnsi="Times New Roman"/>
      </w:rPr>
      <w:fldChar w:fldCharType="separate"/>
    </w:r>
    <w:r>
      <w:rPr>
        <w:rStyle w:val="14"/>
        <w:rFonts w:ascii="Times New Roman" w:hAnsi="Times New Roman"/>
      </w:rPr>
      <w:t>6</w:t>
    </w:r>
    <w:r>
      <w:rPr>
        <w:rStyle w:val="14"/>
        <w:rFonts w:ascii="Times New Roman" w:hAnsi="Times New Roman"/>
      </w:rPr>
      <w:fldChar w:fldCharType="end"/>
    </w:r>
    <w:r>
      <w:rPr>
        <w:rStyle w:val="14"/>
        <w:rFonts w:ascii="Times New Roman" w:hAnsi="Times New Roman"/>
      </w:rPr>
      <w:t xml:space="preserve"> </w:t>
    </w:r>
    <w:r>
      <w:rPr>
        <w:rFonts w:ascii="Times New Roman" w:hAnsi="Times New Roman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rFonts w:hint="eastAsia" w:ascii="方正仿宋简体" w:hAnsi="Times New Roman" w:eastAsia="方正仿宋简体"/>
        <w:sz w:val="28"/>
        <w:szCs w:val="28"/>
        <w:lang w:eastAsia="zh-CN"/>
      </w:rPr>
      <w:t>—</w:t>
    </w:r>
    <w:r>
      <w:rPr>
        <w:rFonts w:ascii="Times New Roman" w:hAnsi="Times New Roman"/>
        <w:sz w:val="28"/>
        <w:szCs w:val="28"/>
        <w:lang w:eastAsia="zh-CN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 w:eastAsia="zh-CN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  <w:lang w:eastAsia="zh-CN"/>
      </w:rPr>
      <w:t xml:space="preserve"> </w:t>
    </w:r>
    <w:r>
      <w:rPr>
        <w:rFonts w:hint="eastAsia" w:ascii="方正仿宋简体" w:hAnsi="Times New Roman" w:eastAsia="方正仿宋简体"/>
        <w:sz w:val="28"/>
        <w:szCs w:val="28"/>
        <w:lang w:eastAsia="zh-CN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482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48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05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13B"/>
    <w:rsid w:val="00002BB4"/>
    <w:rsid w:val="00004C67"/>
    <w:rsid w:val="00005B21"/>
    <w:rsid w:val="00014D2D"/>
    <w:rsid w:val="00015C74"/>
    <w:rsid w:val="00016B7E"/>
    <w:rsid w:val="00020C42"/>
    <w:rsid w:val="00021DE0"/>
    <w:rsid w:val="000255BC"/>
    <w:rsid w:val="00030CB4"/>
    <w:rsid w:val="00034306"/>
    <w:rsid w:val="00034476"/>
    <w:rsid w:val="00036EFE"/>
    <w:rsid w:val="000372E2"/>
    <w:rsid w:val="00037F2D"/>
    <w:rsid w:val="000416D0"/>
    <w:rsid w:val="000418C4"/>
    <w:rsid w:val="0004590C"/>
    <w:rsid w:val="00047D71"/>
    <w:rsid w:val="00051097"/>
    <w:rsid w:val="000612F6"/>
    <w:rsid w:val="00061368"/>
    <w:rsid w:val="0006304A"/>
    <w:rsid w:val="00064030"/>
    <w:rsid w:val="00065237"/>
    <w:rsid w:val="000719DF"/>
    <w:rsid w:val="00075D8E"/>
    <w:rsid w:val="00080422"/>
    <w:rsid w:val="00080A4E"/>
    <w:rsid w:val="00082FE9"/>
    <w:rsid w:val="0009696A"/>
    <w:rsid w:val="00096DE3"/>
    <w:rsid w:val="000A4B9A"/>
    <w:rsid w:val="000A6FFC"/>
    <w:rsid w:val="000A77EA"/>
    <w:rsid w:val="000B021A"/>
    <w:rsid w:val="000B53C7"/>
    <w:rsid w:val="000B62DB"/>
    <w:rsid w:val="000C097E"/>
    <w:rsid w:val="000C1EE1"/>
    <w:rsid w:val="000C4AF0"/>
    <w:rsid w:val="000C56D8"/>
    <w:rsid w:val="000D0F6F"/>
    <w:rsid w:val="000D471F"/>
    <w:rsid w:val="000D47F0"/>
    <w:rsid w:val="000D55A0"/>
    <w:rsid w:val="000E082D"/>
    <w:rsid w:val="000F1A8D"/>
    <w:rsid w:val="001006A7"/>
    <w:rsid w:val="00120035"/>
    <w:rsid w:val="00120DC7"/>
    <w:rsid w:val="001276D5"/>
    <w:rsid w:val="00130185"/>
    <w:rsid w:val="00131371"/>
    <w:rsid w:val="00134ABB"/>
    <w:rsid w:val="0013586C"/>
    <w:rsid w:val="00140A61"/>
    <w:rsid w:val="001427A5"/>
    <w:rsid w:val="001440DB"/>
    <w:rsid w:val="001479E3"/>
    <w:rsid w:val="0015212E"/>
    <w:rsid w:val="00152BF8"/>
    <w:rsid w:val="00157F79"/>
    <w:rsid w:val="00160931"/>
    <w:rsid w:val="00161372"/>
    <w:rsid w:val="00161AE1"/>
    <w:rsid w:val="001620E1"/>
    <w:rsid w:val="00170377"/>
    <w:rsid w:val="00174826"/>
    <w:rsid w:val="00190DA8"/>
    <w:rsid w:val="00194320"/>
    <w:rsid w:val="00195BF7"/>
    <w:rsid w:val="001A12E2"/>
    <w:rsid w:val="001A65BD"/>
    <w:rsid w:val="001B054C"/>
    <w:rsid w:val="001B33BE"/>
    <w:rsid w:val="001B3FF1"/>
    <w:rsid w:val="001B7B32"/>
    <w:rsid w:val="001C0A05"/>
    <w:rsid w:val="001C772D"/>
    <w:rsid w:val="001D1A40"/>
    <w:rsid w:val="001E1B8F"/>
    <w:rsid w:val="001E1C16"/>
    <w:rsid w:val="001F124E"/>
    <w:rsid w:val="001F15CC"/>
    <w:rsid w:val="001F7FBD"/>
    <w:rsid w:val="002007A6"/>
    <w:rsid w:val="00203B43"/>
    <w:rsid w:val="002065EC"/>
    <w:rsid w:val="00213085"/>
    <w:rsid w:val="002130C5"/>
    <w:rsid w:val="002134A5"/>
    <w:rsid w:val="002205EE"/>
    <w:rsid w:val="00222B9D"/>
    <w:rsid w:val="002260B7"/>
    <w:rsid w:val="00230175"/>
    <w:rsid w:val="00232C5D"/>
    <w:rsid w:val="00233402"/>
    <w:rsid w:val="00237766"/>
    <w:rsid w:val="0024473C"/>
    <w:rsid w:val="00253B4B"/>
    <w:rsid w:val="00263389"/>
    <w:rsid w:val="00264060"/>
    <w:rsid w:val="00265DFB"/>
    <w:rsid w:val="0027299E"/>
    <w:rsid w:val="00275849"/>
    <w:rsid w:val="0027663E"/>
    <w:rsid w:val="00287062"/>
    <w:rsid w:val="00290994"/>
    <w:rsid w:val="0029191C"/>
    <w:rsid w:val="00295E27"/>
    <w:rsid w:val="00296034"/>
    <w:rsid w:val="002A1359"/>
    <w:rsid w:val="002A2ECB"/>
    <w:rsid w:val="002B0B1D"/>
    <w:rsid w:val="002B290C"/>
    <w:rsid w:val="002B2AD1"/>
    <w:rsid w:val="002B34E7"/>
    <w:rsid w:val="002B45F0"/>
    <w:rsid w:val="002C0E43"/>
    <w:rsid w:val="002C3F63"/>
    <w:rsid w:val="002D0E62"/>
    <w:rsid w:val="002D1F86"/>
    <w:rsid w:val="002D320C"/>
    <w:rsid w:val="002F3479"/>
    <w:rsid w:val="00305617"/>
    <w:rsid w:val="00306F3F"/>
    <w:rsid w:val="00310B08"/>
    <w:rsid w:val="00313787"/>
    <w:rsid w:val="00315EA4"/>
    <w:rsid w:val="0031740B"/>
    <w:rsid w:val="00321E3E"/>
    <w:rsid w:val="003223FB"/>
    <w:rsid w:val="00324EE6"/>
    <w:rsid w:val="003267C6"/>
    <w:rsid w:val="00327505"/>
    <w:rsid w:val="0032785A"/>
    <w:rsid w:val="00332F04"/>
    <w:rsid w:val="00333600"/>
    <w:rsid w:val="00333EE5"/>
    <w:rsid w:val="00335015"/>
    <w:rsid w:val="0033779B"/>
    <w:rsid w:val="00337857"/>
    <w:rsid w:val="00340E5A"/>
    <w:rsid w:val="00341643"/>
    <w:rsid w:val="00341E3D"/>
    <w:rsid w:val="00345206"/>
    <w:rsid w:val="0034744E"/>
    <w:rsid w:val="00352A36"/>
    <w:rsid w:val="00362413"/>
    <w:rsid w:val="003638F9"/>
    <w:rsid w:val="003639D3"/>
    <w:rsid w:val="003673A3"/>
    <w:rsid w:val="0036789B"/>
    <w:rsid w:val="00370150"/>
    <w:rsid w:val="00374439"/>
    <w:rsid w:val="003848DE"/>
    <w:rsid w:val="00385650"/>
    <w:rsid w:val="00387A79"/>
    <w:rsid w:val="00391764"/>
    <w:rsid w:val="0039473C"/>
    <w:rsid w:val="0039762B"/>
    <w:rsid w:val="00397B1F"/>
    <w:rsid w:val="003A3AD3"/>
    <w:rsid w:val="003A3FE2"/>
    <w:rsid w:val="003B0761"/>
    <w:rsid w:val="003C2808"/>
    <w:rsid w:val="003C7165"/>
    <w:rsid w:val="003C7612"/>
    <w:rsid w:val="003C7E13"/>
    <w:rsid w:val="003D07FB"/>
    <w:rsid w:val="003D1307"/>
    <w:rsid w:val="003D28CA"/>
    <w:rsid w:val="003D466E"/>
    <w:rsid w:val="003E4027"/>
    <w:rsid w:val="003E5204"/>
    <w:rsid w:val="003E68A4"/>
    <w:rsid w:val="003F2208"/>
    <w:rsid w:val="003F2366"/>
    <w:rsid w:val="003F2689"/>
    <w:rsid w:val="003F2D39"/>
    <w:rsid w:val="00400D5B"/>
    <w:rsid w:val="00400F86"/>
    <w:rsid w:val="00407426"/>
    <w:rsid w:val="00407DFF"/>
    <w:rsid w:val="0041071C"/>
    <w:rsid w:val="00411039"/>
    <w:rsid w:val="0041573A"/>
    <w:rsid w:val="00416297"/>
    <w:rsid w:val="00424964"/>
    <w:rsid w:val="00426C6C"/>
    <w:rsid w:val="004318F6"/>
    <w:rsid w:val="00432B52"/>
    <w:rsid w:val="0043372D"/>
    <w:rsid w:val="0044114B"/>
    <w:rsid w:val="00441305"/>
    <w:rsid w:val="00441C6A"/>
    <w:rsid w:val="00441D68"/>
    <w:rsid w:val="0044417E"/>
    <w:rsid w:val="004457AE"/>
    <w:rsid w:val="00446D42"/>
    <w:rsid w:val="0044746A"/>
    <w:rsid w:val="00447A0C"/>
    <w:rsid w:val="00452BAE"/>
    <w:rsid w:val="00453BBB"/>
    <w:rsid w:val="00467611"/>
    <w:rsid w:val="00471113"/>
    <w:rsid w:val="004733D0"/>
    <w:rsid w:val="0047548C"/>
    <w:rsid w:val="004824D6"/>
    <w:rsid w:val="0048597E"/>
    <w:rsid w:val="00490387"/>
    <w:rsid w:val="004907DD"/>
    <w:rsid w:val="0049126C"/>
    <w:rsid w:val="0049427B"/>
    <w:rsid w:val="00495A68"/>
    <w:rsid w:val="004A1884"/>
    <w:rsid w:val="004B0AF9"/>
    <w:rsid w:val="004B1070"/>
    <w:rsid w:val="004B351F"/>
    <w:rsid w:val="004C1C76"/>
    <w:rsid w:val="004C30F9"/>
    <w:rsid w:val="004C5D8B"/>
    <w:rsid w:val="004C6E56"/>
    <w:rsid w:val="004D2A60"/>
    <w:rsid w:val="004D2C3E"/>
    <w:rsid w:val="004E06D3"/>
    <w:rsid w:val="004E1490"/>
    <w:rsid w:val="004E4B74"/>
    <w:rsid w:val="004E6885"/>
    <w:rsid w:val="004F3C9B"/>
    <w:rsid w:val="004F7713"/>
    <w:rsid w:val="004F7A62"/>
    <w:rsid w:val="00500CF5"/>
    <w:rsid w:val="005030D9"/>
    <w:rsid w:val="00511028"/>
    <w:rsid w:val="0051264C"/>
    <w:rsid w:val="00516B0B"/>
    <w:rsid w:val="00526B29"/>
    <w:rsid w:val="0053042F"/>
    <w:rsid w:val="005307F3"/>
    <w:rsid w:val="00531202"/>
    <w:rsid w:val="005440FE"/>
    <w:rsid w:val="005449E6"/>
    <w:rsid w:val="00546529"/>
    <w:rsid w:val="00546959"/>
    <w:rsid w:val="00551AAA"/>
    <w:rsid w:val="00553377"/>
    <w:rsid w:val="0055492D"/>
    <w:rsid w:val="0055680C"/>
    <w:rsid w:val="005655E8"/>
    <w:rsid w:val="0057238F"/>
    <w:rsid w:val="00580953"/>
    <w:rsid w:val="00584451"/>
    <w:rsid w:val="00585D9F"/>
    <w:rsid w:val="005864E9"/>
    <w:rsid w:val="00586C98"/>
    <w:rsid w:val="005872D7"/>
    <w:rsid w:val="005943B2"/>
    <w:rsid w:val="0059784E"/>
    <w:rsid w:val="005A047B"/>
    <w:rsid w:val="005A1288"/>
    <w:rsid w:val="005A1794"/>
    <w:rsid w:val="005A4BCB"/>
    <w:rsid w:val="005A6370"/>
    <w:rsid w:val="005A7411"/>
    <w:rsid w:val="005C11AC"/>
    <w:rsid w:val="005C3B49"/>
    <w:rsid w:val="005C4BDA"/>
    <w:rsid w:val="005D007E"/>
    <w:rsid w:val="005D47D5"/>
    <w:rsid w:val="005D7679"/>
    <w:rsid w:val="005E0B99"/>
    <w:rsid w:val="005E142C"/>
    <w:rsid w:val="005E3028"/>
    <w:rsid w:val="005E45B3"/>
    <w:rsid w:val="005F1083"/>
    <w:rsid w:val="005F2F25"/>
    <w:rsid w:val="00602B11"/>
    <w:rsid w:val="0061272E"/>
    <w:rsid w:val="0061424C"/>
    <w:rsid w:val="00614394"/>
    <w:rsid w:val="00614DF4"/>
    <w:rsid w:val="00615EDD"/>
    <w:rsid w:val="00620301"/>
    <w:rsid w:val="006303EE"/>
    <w:rsid w:val="006326F0"/>
    <w:rsid w:val="006338FC"/>
    <w:rsid w:val="00643BFA"/>
    <w:rsid w:val="006502A8"/>
    <w:rsid w:val="00650692"/>
    <w:rsid w:val="006517B3"/>
    <w:rsid w:val="00652932"/>
    <w:rsid w:val="006573AC"/>
    <w:rsid w:val="0066001C"/>
    <w:rsid w:val="00666C18"/>
    <w:rsid w:val="00670368"/>
    <w:rsid w:val="00673BEA"/>
    <w:rsid w:val="00674E3B"/>
    <w:rsid w:val="00683EBF"/>
    <w:rsid w:val="00684095"/>
    <w:rsid w:val="0069013A"/>
    <w:rsid w:val="00693B80"/>
    <w:rsid w:val="00693FFA"/>
    <w:rsid w:val="00696779"/>
    <w:rsid w:val="00697D74"/>
    <w:rsid w:val="006A17C6"/>
    <w:rsid w:val="006A2458"/>
    <w:rsid w:val="006A35D6"/>
    <w:rsid w:val="006B196D"/>
    <w:rsid w:val="006B791C"/>
    <w:rsid w:val="006C2009"/>
    <w:rsid w:val="006C2129"/>
    <w:rsid w:val="006C69C6"/>
    <w:rsid w:val="006C7C87"/>
    <w:rsid w:val="006D701C"/>
    <w:rsid w:val="006E5B54"/>
    <w:rsid w:val="006E5E05"/>
    <w:rsid w:val="006F22DF"/>
    <w:rsid w:val="006F35F7"/>
    <w:rsid w:val="006F409F"/>
    <w:rsid w:val="006F5315"/>
    <w:rsid w:val="006F7701"/>
    <w:rsid w:val="00706D99"/>
    <w:rsid w:val="007075FB"/>
    <w:rsid w:val="0071085D"/>
    <w:rsid w:val="00715C38"/>
    <w:rsid w:val="0071624D"/>
    <w:rsid w:val="00734736"/>
    <w:rsid w:val="00735432"/>
    <w:rsid w:val="00735D94"/>
    <w:rsid w:val="00735F4E"/>
    <w:rsid w:val="007418DC"/>
    <w:rsid w:val="00744DA0"/>
    <w:rsid w:val="0075155B"/>
    <w:rsid w:val="00753599"/>
    <w:rsid w:val="007550DD"/>
    <w:rsid w:val="00756CCB"/>
    <w:rsid w:val="00760910"/>
    <w:rsid w:val="0076447F"/>
    <w:rsid w:val="00766ECE"/>
    <w:rsid w:val="00767882"/>
    <w:rsid w:val="00770BA8"/>
    <w:rsid w:val="007823F7"/>
    <w:rsid w:val="00783482"/>
    <w:rsid w:val="00784EE6"/>
    <w:rsid w:val="00794636"/>
    <w:rsid w:val="00794884"/>
    <w:rsid w:val="007A28AD"/>
    <w:rsid w:val="007A31C6"/>
    <w:rsid w:val="007B0F3E"/>
    <w:rsid w:val="007B390E"/>
    <w:rsid w:val="007B4380"/>
    <w:rsid w:val="007B5B75"/>
    <w:rsid w:val="007B5BF1"/>
    <w:rsid w:val="007B5E74"/>
    <w:rsid w:val="007C2C13"/>
    <w:rsid w:val="007C4BDD"/>
    <w:rsid w:val="007C7E35"/>
    <w:rsid w:val="007D0C12"/>
    <w:rsid w:val="007D1523"/>
    <w:rsid w:val="007D60A2"/>
    <w:rsid w:val="007D71EC"/>
    <w:rsid w:val="007D7445"/>
    <w:rsid w:val="007E7148"/>
    <w:rsid w:val="007E7E6D"/>
    <w:rsid w:val="007F0E44"/>
    <w:rsid w:val="007F5246"/>
    <w:rsid w:val="00801F92"/>
    <w:rsid w:val="00802710"/>
    <w:rsid w:val="008043AC"/>
    <w:rsid w:val="008108AF"/>
    <w:rsid w:val="00814CD5"/>
    <w:rsid w:val="00814EDF"/>
    <w:rsid w:val="00817A99"/>
    <w:rsid w:val="0082113B"/>
    <w:rsid w:val="00821ED9"/>
    <w:rsid w:val="00821F66"/>
    <w:rsid w:val="00821FEC"/>
    <w:rsid w:val="008244D6"/>
    <w:rsid w:val="00830752"/>
    <w:rsid w:val="008373DA"/>
    <w:rsid w:val="00852C9F"/>
    <w:rsid w:val="008530CA"/>
    <w:rsid w:val="00862A59"/>
    <w:rsid w:val="00865E48"/>
    <w:rsid w:val="00870806"/>
    <w:rsid w:val="00871A66"/>
    <w:rsid w:val="008801CB"/>
    <w:rsid w:val="00880353"/>
    <w:rsid w:val="00880843"/>
    <w:rsid w:val="00890A7D"/>
    <w:rsid w:val="00890B44"/>
    <w:rsid w:val="00892A12"/>
    <w:rsid w:val="0089354E"/>
    <w:rsid w:val="0089575C"/>
    <w:rsid w:val="00897912"/>
    <w:rsid w:val="008A0DF1"/>
    <w:rsid w:val="008A167C"/>
    <w:rsid w:val="008A57C4"/>
    <w:rsid w:val="008A58AA"/>
    <w:rsid w:val="008B165F"/>
    <w:rsid w:val="008B3A77"/>
    <w:rsid w:val="008B3F1C"/>
    <w:rsid w:val="008B6FB4"/>
    <w:rsid w:val="008C077D"/>
    <w:rsid w:val="008C2595"/>
    <w:rsid w:val="008C4431"/>
    <w:rsid w:val="008C70D1"/>
    <w:rsid w:val="008D2DA0"/>
    <w:rsid w:val="008D4E78"/>
    <w:rsid w:val="008D68FC"/>
    <w:rsid w:val="008E0035"/>
    <w:rsid w:val="008E190D"/>
    <w:rsid w:val="008E777E"/>
    <w:rsid w:val="009004F2"/>
    <w:rsid w:val="00900A48"/>
    <w:rsid w:val="009026BE"/>
    <w:rsid w:val="009048A5"/>
    <w:rsid w:val="00907064"/>
    <w:rsid w:val="00907873"/>
    <w:rsid w:val="00913D4C"/>
    <w:rsid w:val="00913F59"/>
    <w:rsid w:val="009148C8"/>
    <w:rsid w:val="00915688"/>
    <w:rsid w:val="00916FFA"/>
    <w:rsid w:val="009211E6"/>
    <w:rsid w:val="00924524"/>
    <w:rsid w:val="0092665C"/>
    <w:rsid w:val="009275ED"/>
    <w:rsid w:val="00934902"/>
    <w:rsid w:val="00934AEA"/>
    <w:rsid w:val="0094317A"/>
    <w:rsid w:val="009432D2"/>
    <w:rsid w:val="00944887"/>
    <w:rsid w:val="0095111E"/>
    <w:rsid w:val="00951632"/>
    <w:rsid w:val="00951691"/>
    <w:rsid w:val="00960096"/>
    <w:rsid w:val="0096410F"/>
    <w:rsid w:val="009710FD"/>
    <w:rsid w:val="00971AA1"/>
    <w:rsid w:val="009732A3"/>
    <w:rsid w:val="00973C36"/>
    <w:rsid w:val="00974F99"/>
    <w:rsid w:val="009767C8"/>
    <w:rsid w:val="009807C8"/>
    <w:rsid w:val="00980FA7"/>
    <w:rsid w:val="00981191"/>
    <w:rsid w:val="0098187C"/>
    <w:rsid w:val="00983C08"/>
    <w:rsid w:val="00990347"/>
    <w:rsid w:val="0099249E"/>
    <w:rsid w:val="00992C43"/>
    <w:rsid w:val="00994378"/>
    <w:rsid w:val="00997B0E"/>
    <w:rsid w:val="009A16E0"/>
    <w:rsid w:val="009A2D7F"/>
    <w:rsid w:val="009A3F5E"/>
    <w:rsid w:val="009B1362"/>
    <w:rsid w:val="009B369F"/>
    <w:rsid w:val="009B5D75"/>
    <w:rsid w:val="009B66C0"/>
    <w:rsid w:val="009B71D6"/>
    <w:rsid w:val="009B7E3B"/>
    <w:rsid w:val="009C158D"/>
    <w:rsid w:val="009C2C64"/>
    <w:rsid w:val="009C35D2"/>
    <w:rsid w:val="009C4790"/>
    <w:rsid w:val="009C59E0"/>
    <w:rsid w:val="009C7211"/>
    <w:rsid w:val="009C7AF0"/>
    <w:rsid w:val="009D2BE0"/>
    <w:rsid w:val="009E27EC"/>
    <w:rsid w:val="009E44C0"/>
    <w:rsid w:val="009F4D8F"/>
    <w:rsid w:val="009F7874"/>
    <w:rsid w:val="00A00C94"/>
    <w:rsid w:val="00A10E5A"/>
    <w:rsid w:val="00A15584"/>
    <w:rsid w:val="00A20460"/>
    <w:rsid w:val="00A3196A"/>
    <w:rsid w:val="00A31EB5"/>
    <w:rsid w:val="00A34BF2"/>
    <w:rsid w:val="00A36735"/>
    <w:rsid w:val="00A36DB3"/>
    <w:rsid w:val="00A519FA"/>
    <w:rsid w:val="00A52B61"/>
    <w:rsid w:val="00A53A82"/>
    <w:rsid w:val="00A53E64"/>
    <w:rsid w:val="00A56FBC"/>
    <w:rsid w:val="00A574E3"/>
    <w:rsid w:val="00A62149"/>
    <w:rsid w:val="00A663F3"/>
    <w:rsid w:val="00A70CA6"/>
    <w:rsid w:val="00A71873"/>
    <w:rsid w:val="00A729F4"/>
    <w:rsid w:val="00A77806"/>
    <w:rsid w:val="00A77A39"/>
    <w:rsid w:val="00A82BA5"/>
    <w:rsid w:val="00A84C56"/>
    <w:rsid w:val="00A871B8"/>
    <w:rsid w:val="00A93E1D"/>
    <w:rsid w:val="00A94301"/>
    <w:rsid w:val="00A9504C"/>
    <w:rsid w:val="00A976C5"/>
    <w:rsid w:val="00AA0DAD"/>
    <w:rsid w:val="00AA33C8"/>
    <w:rsid w:val="00AA3E8C"/>
    <w:rsid w:val="00AA525A"/>
    <w:rsid w:val="00AA7182"/>
    <w:rsid w:val="00AA72A8"/>
    <w:rsid w:val="00AB0513"/>
    <w:rsid w:val="00AB3519"/>
    <w:rsid w:val="00AB4E32"/>
    <w:rsid w:val="00AB7D7C"/>
    <w:rsid w:val="00AC5947"/>
    <w:rsid w:val="00AE20A7"/>
    <w:rsid w:val="00AE3CFC"/>
    <w:rsid w:val="00AE5AA0"/>
    <w:rsid w:val="00AE6005"/>
    <w:rsid w:val="00AE679A"/>
    <w:rsid w:val="00AE6A99"/>
    <w:rsid w:val="00AE7E2F"/>
    <w:rsid w:val="00AF20D0"/>
    <w:rsid w:val="00AF4828"/>
    <w:rsid w:val="00AF7E73"/>
    <w:rsid w:val="00B00718"/>
    <w:rsid w:val="00B07309"/>
    <w:rsid w:val="00B14C95"/>
    <w:rsid w:val="00B1795E"/>
    <w:rsid w:val="00B21C01"/>
    <w:rsid w:val="00B259E2"/>
    <w:rsid w:val="00B25A49"/>
    <w:rsid w:val="00B27444"/>
    <w:rsid w:val="00B3461C"/>
    <w:rsid w:val="00B34DFB"/>
    <w:rsid w:val="00B36DC7"/>
    <w:rsid w:val="00B371E1"/>
    <w:rsid w:val="00B4244C"/>
    <w:rsid w:val="00B42703"/>
    <w:rsid w:val="00B47E7A"/>
    <w:rsid w:val="00B505EF"/>
    <w:rsid w:val="00B5201E"/>
    <w:rsid w:val="00B52F22"/>
    <w:rsid w:val="00B56EA9"/>
    <w:rsid w:val="00B608EB"/>
    <w:rsid w:val="00B61050"/>
    <w:rsid w:val="00B66A1F"/>
    <w:rsid w:val="00B809E1"/>
    <w:rsid w:val="00B82A46"/>
    <w:rsid w:val="00B879DD"/>
    <w:rsid w:val="00B87E02"/>
    <w:rsid w:val="00B91BB8"/>
    <w:rsid w:val="00B930FA"/>
    <w:rsid w:val="00B941A1"/>
    <w:rsid w:val="00B941EA"/>
    <w:rsid w:val="00B95431"/>
    <w:rsid w:val="00B967ED"/>
    <w:rsid w:val="00B9795D"/>
    <w:rsid w:val="00BA1C42"/>
    <w:rsid w:val="00BA22BA"/>
    <w:rsid w:val="00BA29DB"/>
    <w:rsid w:val="00BA4EF3"/>
    <w:rsid w:val="00BB262D"/>
    <w:rsid w:val="00BB4287"/>
    <w:rsid w:val="00BB4A11"/>
    <w:rsid w:val="00BB697C"/>
    <w:rsid w:val="00BC0262"/>
    <w:rsid w:val="00BD14B1"/>
    <w:rsid w:val="00BE2157"/>
    <w:rsid w:val="00BE4565"/>
    <w:rsid w:val="00BE4990"/>
    <w:rsid w:val="00BE68C5"/>
    <w:rsid w:val="00BE7A8B"/>
    <w:rsid w:val="00BF47A0"/>
    <w:rsid w:val="00BF4F27"/>
    <w:rsid w:val="00C04ED1"/>
    <w:rsid w:val="00C21BFF"/>
    <w:rsid w:val="00C2433E"/>
    <w:rsid w:val="00C36243"/>
    <w:rsid w:val="00C42942"/>
    <w:rsid w:val="00C507E7"/>
    <w:rsid w:val="00C540A8"/>
    <w:rsid w:val="00C63590"/>
    <w:rsid w:val="00C63EC8"/>
    <w:rsid w:val="00C64D8A"/>
    <w:rsid w:val="00C667D6"/>
    <w:rsid w:val="00C719BF"/>
    <w:rsid w:val="00C80B7E"/>
    <w:rsid w:val="00C80F82"/>
    <w:rsid w:val="00C819EE"/>
    <w:rsid w:val="00C840F0"/>
    <w:rsid w:val="00C939BD"/>
    <w:rsid w:val="00C9631C"/>
    <w:rsid w:val="00C9735B"/>
    <w:rsid w:val="00CA6DE8"/>
    <w:rsid w:val="00CA7874"/>
    <w:rsid w:val="00CB02D1"/>
    <w:rsid w:val="00CB1219"/>
    <w:rsid w:val="00CB6509"/>
    <w:rsid w:val="00CB683D"/>
    <w:rsid w:val="00CC5412"/>
    <w:rsid w:val="00CC5AA5"/>
    <w:rsid w:val="00CD3580"/>
    <w:rsid w:val="00CD7E56"/>
    <w:rsid w:val="00CE2448"/>
    <w:rsid w:val="00CE3461"/>
    <w:rsid w:val="00CF2B1D"/>
    <w:rsid w:val="00CF34B8"/>
    <w:rsid w:val="00CF58D3"/>
    <w:rsid w:val="00CF5F80"/>
    <w:rsid w:val="00CF7E04"/>
    <w:rsid w:val="00D03D1E"/>
    <w:rsid w:val="00D12F07"/>
    <w:rsid w:val="00D235D7"/>
    <w:rsid w:val="00D2464D"/>
    <w:rsid w:val="00D26B88"/>
    <w:rsid w:val="00D274EA"/>
    <w:rsid w:val="00D27CAD"/>
    <w:rsid w:val="00D35CF1"/>
    <w:rsid w:val="00D425E5"/>
    <w:rsid w:val="00D44D4C"/>
    <w:rsid w:val="00D45310"/>
    <w:rsid w:val="00D50011"/>
    <w:rsid w:val="00D5690B"/>
    <w:rsid w:val="00D60206"/>
    <w:rsid w:val="00D61685"/>
    <w:rsid w:val="00D6420B"/>
    <w:rsid w:val="00D65222"/>
    <w:rsid w:val="00D65B2E"/>
    <w:rsid w:val="00D65F3F"/>
    <w:rsid w:val="00D679C7"/>
    <w:rsid w:val="00D71503"/>
    <w:rsid w:val="00D75ED7"/>
    <w:rsid w:val="00D81DD2"/>
    <w:rsid w:val="00D8236B"/>
    <w:rsid w:val="00D85220"/>
    <w:rsid w:val="00D85369"/>
    <w:rsid w:val="00D854E2"/>
    <w:rsid w:val="00D87716"/>
    <w:rsid w:val="00DA0C41"/>
    <w:rsid w:val="00DA29CF"/>
    <w:rsid w:val="00DA73B7"/>
    <w:rsid w:val="00DA75EB"/>
    <w:rsid w:val="00DB738A"/>
    <w:rsid w:val="00DB7F98"/>
    <w:rsid w:val="00DC0E14"/>
    <w:rsid w:val="00DC1D7B"/>
    <w:rsid w:val="00DD0216"/>
    <w:rsid w:val="00DD6C64"/>
    <w:rsid w:val="00DD6C98"/>
    <w:rsid w:val="00DE2AF2"/>
    <w:rsid w:val="00DE4A13"/>
    <w:rsid w:val="00DF154F"/>
    <w:rsid w:val="00DF16FE"/>
    <w:rsid w:val="00E017B6"/>
    <w:rsid w:val="00E01836"/>
    <w:rsid w:val="00E02508"/>
    <w:rsid w:val="00E132ED"/>
    <w:rsid w:val="00E1527D"/>
    <w:rsid w:val="00E1580A"/>
    <w:rsid w:val="00E256DE"/>
    <w:rsid w:val="00E25EA2"/>
    <w:rsid w:val="00E25EFE"/>
    <w:rsid w:val="00E30E33"/>
    <w:rsid w:val="00E31761"/>
    <w:rsid w:val="00E332F1"/>
    <w:rsid w:val="00E352AC"/>
    <w:rsid w:val="00E377E6"/>
    <w:rsid w:val="00E37AB1"/>
    <w:rsid w:val="00E4143D"/>
    <w:rsid w:val="00E419A8"/>
    <w:rsid w:val="00E437EA"/>
    <w:rsid w:val="00E45DAB"/>
    <w:rsid w:val="00E46931"/>
    <w:rsid w:val="00E603B9"/>
    <w:rsid w:val="00E727A3"/>
    <w:rsid w:val="00E7653D"/>
    <w:rsid w:val="00E76BEA"/>
    <w:rsid w:val="00E76F61"/>
    <w:rsid w:val="00E8299F"/>
    <w:rsid w:val="00E85EED"/>
    <w:rsid w:val="00E86E0D"/>
    <w:rsid w:val="00E900FD"/>
    <w:rsid w:val="00E920E8"/>
    <w:rsid w:val="00EA0046"/>
    <w:rsid w:val="00EB299A"/>
    <w:rsid w:val="00EB66E0"/>
    <w:rsid w:val="00EB6860"/>
    <w:rsid w:val="00EB7F08"/>
    <w:rsid w:val="00ED3926"/>
    <w:rsid w:val="00ED6893"/>
    <w:rsid w:val="00EE2B20"/>
    <w:rsid w:val="00EE366E"/>
    <w:rsid w:val="00EE37C0"/>
    <w:rsid w:val="00EE37F5"/>
    <w:rsid w:val="00EE4950"/>
    <w:rsid w:val="00EF19D2"/>
    <w:rsid w:val="00EF5C30"/>
    <w:rsid w:val="00F07903"/>
    <w:rsid w:val="00F111FD"/>
    <w:rsid w:val="00F12551"/>
    <w:rsid w:val="00F2330D"/>
    <w:rsid w:val="00F235AB"/>
    <w:rsid w:val="00F24BBF"/>
    <w:rsid w:val="00F250D5"/>
    <w:rsid w:val="00F36C25"/>
    <w:rsid w:val="00F40CB3"/>
    <w:rsid w:val="00F51F41"/>
    <w:rsid w:val="00F5278A"/>
    <w:rsid w:val="00F57D4B"/>
    <w:rsid w:val="00F60C4C"/>
    <w:rsid w:val="00F61F6B"/>
    <w:rsid w:val="00F64545"/>
    <w:rsid w:val="00F66188"/>
    <w:rsid w:val="00F72344"/>
    <w:rsid w:val="00F73695"/>
    <w:rsid w:val="00F77D29"/>
    <w:rsid w:val="00F81920"/>
    <w:rsid w:val="00F82523"/>
    <w:rsid w:val="00F91325"/>
    <w:rsid w:val="00F9346C"/>
    <w:rsid w:val="00F93D3E"/>
    <w:rsid w:val="00F9403E"/>
    <w:rsid w:val="00F946E4"/>
    <w:rsid w:val="00FA3062"/>
    <w:rsid w:val="00FA3B08"/>
    <w:rsid w:val="00FA405E"/>
    <w:rsid w:val="00FB24F1"/>
    <w:rsid w:val="00FB67A8"/>
    <w:rsid w:val="00FB71A3"/>
    <w:rsid w:val="00FC72B6"/>
    <w:rsid w:val="00FD2D75"/>
    <w:rsid w:val="00FD3148"/>
    <w:rsid w:val="00FD4282"/>
    <w:rsid w:val="00FE09F1"/>
    <w:rsid w:val="00FE6681"/>
    <w:rsid w:val="00FE7F67"/>
    <w:rsid w:val="00FF248C"/>
    <w:rsid w:val="00FF577D"/>
    <w:rsid w:val="6210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semiHidden/>
    <w:unhideWhenUsed/>
    <w:uiPriority w:val="99"/>
    <w:rPr>
      <w:rFonts w:ascii="宋体"/>
      <w:kern w:val="0"/>
      <w:sz w:val="18"/>
      <w:szCs w:val="18"/>
      <w:lang w:val="zh-CN" w:eastAsia="zh-CN"/>
    </w:rPr>
  </w:style>
  <w:style w:type="paragraph" w:styleId="4">
    <w:name w:val="annotation text"/>
    <w:basedOn w:val="1"/>
    <w:link w:val="28"/>
    <w:semiHidden/>
    <w:unhideWhenUsed/>
    <w:uiPriority w:val="99"/>
    <w:pPr>
      <w:jc w:val="left"/>
    </w:pPr>
  </w:style>
  <w:style w:type="paragraph" w:styleId="5">
    <w:name w:val="Date"/>
    <w:basedOn w:val="1"/>
    <w:next w:val="1"/>
    <w:link w:val="21"/>
    <w:semiHidden/>
    <w:unhideWhenUsed/>
    <w:uiPriority w:val="99"/>
    <w:pPr>
      <w:ind w:left="100" w:leftChars="2500"/>
    </w:pPr>
    <w:rPr>
      <w:lang w:val="zh-CN" w:eastAsia="zh-CN"/>
    </w:rPr>
  </w:style>
  <w:style w:type="paragraph" w:styleId="6">
    <w:name w:val="Balloon Text"/>
    <w:basedOn w:val="1"/>
    <w:link w:val="20"/>
    <w:semiHidden/>
    <w:unhideWhenUsed/>
    <w:uiPriority w:val="99"/>
    <w:rPr>
      <w:kern w:val="0"/>
      <w:sz w:val="18"/>
      <w:szCs w:val="18"/>
      <w:lang w:val="zh-CN" w:eastAsia="zh-CN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 w:eastAsia="zh-CN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9">
    <w:name w:val="Title"/>
    <w:basedOn w:val="1"/>
    <w:next w:val="1"/>
    <w:link w:val="25"/>
    <w:qFormat/>
    <w:uiPriority w:val="10"/>
    <w:pPr>
      <w:snapToGrid w:val="0"/>
      <w:spacing w:before="240" w:after="60" w:line="590" w:lineRule="exact"/>
      <w:ind w:firstLine="639" w:firstLineChars="150"/>
      <w:jc w:val="center"/>
      <w:outlineLvl w:val="0"/>
    </w:pPr>
    <w:rPr>
      <w:rFonts w:ascii="Cambria" w:hAnsi="Cambria"/>
      <w:b/>
      <w:bCs/>
      <w:kern w:val="0"/>
      <w:sz w:val="32"/>
      <w:szCs w:val="32"/>
      <w:lang w:val="zh-CN" w:eastAsia="zh-CN"/>
    </w:rPr>
  </w:style>
  <w:style w:type="paragraph" w:styleId="10">
    <w:name w:val="annotation subject"/>
    <w:basedOn w:val="4"/>
    <w:next w:val="4"/>
    <w:link w:val="29"/>
    <w:semiHidden/>
    <w:unhideWhenUsed/>
    <w:uiPriority w:val="99"/>
    <w:rPr>
      <w:b/>
      <w:bCs/>
    </w:rPr>
  </w:style>
  <w:style w:type="table" w:styleId="12">
    <w:name w:val="Table Grid"/>
    <w:basedOn w:val="11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uiPriority w:val="0"/>
  </w:style>
  <w:style w:type="character" w:styleId="15">
    <w:name w:val="Hyperlink"/>
    <w:basedOn w:val="1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semiHidden/>
    <w:unhideWhenUsed/>
    <w:uiPriority w:val="99"/>
    <w:rPr>
      <w:sz w:val="21"/>
      <w:szCs w:val="21"/>
    </w:rPr>
  </w:style>
  <w:style w:type="character" w:customStyle="1" w:styleId="17">
    <w:name w:val="文档结构图 Char"/>
    <w:link w:val="3"/>
    <w:semiHidden/>
    <w:uiPriority w:val="99"/>
    <w:rPr>
      <w:rFonts w:ascii="宋体" w:eastAsia="宋体"/>
      <w:sz w:val="18"/>
      <w:szCs w:val="18"/>
    </w:rPr>
  </w:style>
  <w:style w:type="character" w:customStyle="1" w:styleId="18">
    <w:name w:val="页眉 Char"/>
    <w:link w:val="8"/>
    <w:uiPriority w:val="99"/>
    <w:rPr>
      <w:kern w:val="2"/>
      <w:sz w:val="18"/>
      <w:szCs w:val="18"/>
    </w:rPr>
  </w:style>
  <w:style w:type="character" w:customStyle="1" w:styleId="19">
    <w:name w:val="页脚 Char"/>
    <w:link w:val="7"/>
    <w:uiPriority w:val="99"/>
    <w:rPr>
      <w:sz w:val="18"/>
      <w:szCs w:val="18"/>
    </w:rPr>
  </w:style>
  <w:style w:type="character" w:customStyle="1" w:styleId="20">
    <w:name w:val="批注框文本 Char"/>
    <w:link w:val="6"/>
    <w:semiHidden/>
    <w:uiPriority w:val="99"/>
    <w:rPr>
      <w:sz w:val="18"/>
      <w:szCs w:val="18"/>
    </w:rPr>
  </w:style>
  <w:style w:type="character" w:customStyle="1" w:styleId="21">
    <w:name w:val="日期 Char"/>
    <w:link w:val="5"/>
    <w:semiHidden/>
    <w:uiPriority w:val="99"/>
    <w:rPr>
      <w:kern w:val="2"/>
      <w:sz w:val="21"/>
      <w:szCs w:val="22"/>
    </w:rPr>
  </w:style>
  <w:style w:type="paragraph" w:customStyle="1" w:styleId="22">
    <w:name w:val="样式2"/>
    <w:basedOn w:val="1"/>
    <w:link w:val="24"/>
    <w:qFormat/>
    <w:uiPriority w:val="0"/>
    <w:pPr>
      <w:snapToGrid w:val="0"/>
      <w:spacing w:line="360" w:lineRule="auto"/>
      <w:ind w:firstLine="640" w:firstLineChars="200"/>
    </w:pPr>
    <w:rPr>
      <w:rFonts w:ascii="华文楷体" w:hAnsi="华文楷体" w:eastAsia="华文楷体"/>
      <w:kern w:val="0"/>
      <w:sz w:val="32"/>
      <w:szCs w:val="32"/>
      <w:lang w:val="zh-CN" w:eastAsia="zh-CN"/>
    </w:rPr>
  </w:style>
  <w:style w:type="paragraph" w:customStyle="1" w:styleId="23">
    <w:name w:val="样式1"/>
    <w:basedOn w:val="2"/>
    <w:link w:val="26"/>
    <w:qFormat/>
    <w:uiPriority w:val="0"/>
    <w:pPr>
      <w:snapToGrid w:val="0"/>
      <w:spacing w:before="0" w:after="0" w:line="590" w:lineRule="exact"/>
      <w:ind w:firstLine="630" w:firstLineChars="148"/>
    </w:pPr>
    <w:rPr>
      <w:rFonts w:ascii="方正黑体_GBK" w:hAnsi="Times New Roman" w:eastAsia="方正黑体_GBK"/>
      <w:b w:val="0"/>
      <w:snapToGrid w:val="0"/>
      <w:sz w:val="32"/>
      <w:szCs w:val="32"/>
    </w:rPr>
  </w:style>
  <w:style w:type="character" w:customStyle="1" w:styleId="24">
    <w:name w:val="样式2 Char"/>
    <w:link w:val="22"/>
    <w:uiPriority w:val="0"/>
    <w:rPr>
      <w:rFonts w:ascii="华文楷体" w:hAnsi="华文楷体" w:eastAsia="华文楷体"/>
      <w:sz w:val="32"/>
      <w:szCs w:val="32"/>
      <w:lang w:val="zh-CN" w:eastAsia="zh-CN"/>
    </w:rPr>
  </w:style>
  <w:style w:type="character" w:customStyle="1" w:styleId="25">
    <w:name w:val="标题 Char"/>
    <w:link w:val="9"/>
    <w:uiPriority w:val="10"/>
    <w:rPr>
      <w:rFonts w:ascii="Cambria" w:hAnsi="Cambria"/>
      <w:b/>
      <w:bCs/>
      <w:sz w:val="32"/>
      <w:szCs w:val="32"/>
      <w:lang w:val="zh-CN" w:eastAsia="zh-CN"/>
    </w:rPr>
  </w:style>
  <w:style w:type="character" w:customStyle="1" w:styleId="26">
    <w:name w:val="样式1 Char"/>
    <w:link w:val="23"/>
    <w:uiPriority w:val="0"/>
    <w:rPr>
      <w:rFonts w:ascii="方正黑体_GBK" w:hAnsi="Times New Roman" w:eastAsia="方正黑体_GBK"/>
      <w:bCs/>
      <w:snapToGrid w:val="0"/>
      <w:kern w:val="44"/>
      <w:sz w:val="32"/>
      <w:szCs w:val="32"/>
      <w:lang w:val="zh-CN" w:eastAsia="zh-CN"/>
    </w:rPr>
  </w:style>
  <w:style w:type="character" w:customStyle="1" w:styleId="27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28">
    <w:name w:val="批注文字 Char"/>
    <w:link w:val="4"/>
    <w:semiHidden/>
    <w:uiPriority w:val="99"/>
    <w:rPr>
      <w:kern w:val="2"/>
      <w:sz w:val="21"/>
      <w:szCs w:val="22"/>
    </w:rPr>
  </w:style>
  <w:style w:type="character" w:customStyle="1" w:styleId="29">
    <w:name w:val="批注主题 Char"/>
    <w:link w:val="10"/>
    <w:semiHidden/>
    <w:uiPriority w:val="99"/>
    <w:rPr>
      <w:b/>
      <w:bCs/>
      <w:kern w:val="2"/>
      <w:sz w:val="21"/>
      <w:szCs w:val="22"/>
    </w:rPr>
  </w:style>
  <w:style w:type="paragraph" w:customStyle="1" w:styleId="30">
    <w:name w:val="附件栏"/>
    <w:basedOn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ascii="Times New Roman" w:hAnsi="Times New Roman" w:eastAsia="方正仿宋_GBK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A1DE70-CD6F-435D-B3AA-30BA699A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1803</Words>
  <Characters>2031</Characters>
  <Lines>18</Lines>
  <Paragraphs>5</Paragraphs>
  <TotalTime>1779</TotalTime>
  <ScaleCrop>false</ScaleCrop>
  <LinksUpToDate>false</LinksUpToDate>
  <CharactersWithSpaces>2319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2022-02-14T03:14:00Z</dcterms:created>
  <dc:creator>朱军</dc:creator>
  <cp:lastModifiedBy>人间四月天</cp:lastModifiedBy>
  <cp:lastPrinted>2021-04-06T00:38:00Z</cp:lastPrinted>
  <dcterms:modified xsi:type="dcterms:W3CDTF">2023-05-04T06:12:45Z</dcterms:modified>
  <dc:title>江苏省生产力促进中心</dc:title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58FC84E3124C4D8EA1985C77FF74E127_13</vt:lpwstr>
  </property>
</Properties>
</file>