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黑体_GBK" w:eastAsia="方正黑体_GBK"/>
          <w:color w:val="000000"/>
          <w:sz w:val="32"/>
          <w:szCs w:val="32"/>
        </w:rPr>
      </w:pPr>
      <w:r>
        <w:rPr>
          <w:rFonts w:hint="eastAsia" w:ascii="方正黑体_GBK" w:eastAsia="方正黑体_GBK"/>
          <w:color w:val="000000"/>
          <w:sz w:val="32"/>
          <w:szCs w:val="32"/>
        </w:rPr>
        <w:t>附件4</w:t>
      </w:r>
    </w:p>
    <w:p>
      <w:pPr>
        <w:spacing w:line="560" w:lineRule="exact"/>
        <w:jc w:val="center"/>
        <w:rPr>
          <w:rFonts w:hint="eastAsia" w:ascii="方正小标宋_GBK" w:eastAsia="方正小标宋_GBK"/>
          <w:color w:val="000000"/>
          <w:sz w:val="44"/>
          <w:szCs w:val="44"/>
        </w:rPr>
      </w:pPr>
      <w:r>
        <w:rPr>
          <w:rFonts w:hint="eastAsia" w:ascii="方正小标宋_GBK" w:eastAsia="方正小标宋_GBK"/>
          <w:color w:val="000000"/>
          <w:sz w:val="44"/>
          <w:szCs w:val="44"/>
        </w:rPr>
        <w:t>常州市城市长效综合管理考评标准及扣分细则</w:t>
      </w:r>
    </w:p>
    <w:p>
      <w:pPr>
        <w:spacing w:before="156" w:beforeLines="50" w:after="312" w:afterLines="100"/>
        <w:jc w:val="center"/>
        <w:rPr>
          <w:rFonts w:hint="eastAsia" w:ascii="方正楷体_GBK" w:eastAsia="方正楷体_GBK"/>
          <w:color w:val="000000"/>
          <w:sz w:val="32"/>
          <w:szCs w:val="32"/>
        </w:rPr>
      </w:pPr>
      <w:r>
        <w:rPr>
          <w:rFonts w:hint="eastAsia" w:ascii="方正楷体_GBK" w:hAnsi="楷体" w:eastAsia="方正楷体_GBK"/>
          <w:color w:val="000000"/>
          <w:sz w:val="32"/>
          <w:szCs w:val="32"/>
        </w:rPr>
        <w:t>（各辖市、区政府和常州经开区管委会）</w:t>
      </w:r>
    </w:p>
    <w:tbl>
      <w:tblPr>
        <w:tblStyle w:val="5"/>
        <w:tblW w:w="1412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0"/>
        <w:gridCol w:w="714"/>
        <w:gridCol w:w="714"/>
        <w:gridCol w:w="1976"/>
        <w:gridCol w:w="6340"/>
        <w:gridCol w:w="1315"/>
        <w:gridCol w:w="1386"/>
        <w:gridCol w:w="1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blHeader/>
          <w:jc w:val="center"/>
        </w:trPr>
        <w:tc>
          <w:tcPr>
            <w:tcW w:w="660"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14"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14"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976"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340"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315"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处置时限</w:t>
            </w:r>
          </w:p>
        </w:tc>
        <w:tc>
          <w:tcPr>
            <w:tcW w:w="1386"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15" w:type="dxa"/>
            <w:vAlign w:val="center"/>
          </w:tcPr>
          <w:p>
            <w:pPr>
              <w:spacing w:line="30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restart"/>
            <w:vAlign w:val="center"/>
          </w:tcPr>
          <w:p>
            <w:pPr>
              <w:spacing w:line="300" w:lineRule="exact"/>
              <w:jc w:val="center"/>
              <w:rPr>
                <w:color w:val="000000"/>
                <w:szCs w:val="21"/>
              </w:rPr>
            </w:pPr>
            <w:r>
              <w:rPr>
                <w:rFonts w:hAnsi="宋体"/>
                <w:color w:val="000000"/>
                <w:szCs w:val="21"/>
              </w:rPr>
              <w:t>市</w:t>
            </w:r>
          </w:p>
          <w:p>
            <w:pPr>
              <w:spacing w:line="300" w:lineRule="exact"/>
              <w:jc w:val="center"/>
              <w:rPr>
                <w:color w:val="000000"/>
                <w:szCs w:val="21"/>
              </w:rPr>
            </w:pPr>
          </w:p>
          <w:p>
            <w:pPr>
              <w:spacing w:line="300" w:lineRule="exact"/>
              <w:jc w:val="center"/>
              <w:rPr>
                <w:color w:val="000000"/>
                <w:szCs w:val="21"/>
              </w:rPr>
            </w:pPr>
            <w:r>
              <w:rPr>
                <w:rFonts w:hAnsi="宋体"/>
                <w:color w:val="000000"/>
                <w:szCs w:val="21"/>
              </w:rPr>
              <w:t>容</w:t>
            </w:r>
          </w:p>
          <w:p>
            <w:pPr>
              <w:spacing w:line="300" w:lineRule="exact"/>
              <w:jc w:val="center"/>
              <w:rPr>
                <w:color w:val="000000"/>
                <w:szCs w:val="21"/>
              </w:rPr>
            </w:pPr>
          </w:p>
          <w:p>
            <w:pPr>
              <w:spacing w:line="300" w:lineRule="exact"/>
              <w:jc w:val="center"/>
              <w:rPr>
                <w:color w:val="000000"/>
                <w:szCs w:val="21"/>
              </w:rPr>
            </w:pPr>
            <w:r>
              <w:rPr>
                <w:rFonts w:hAnsi="宋体"/>
                <w:color w:val="000000"/>
                <w:szCs w:val="21"/>
              </w:rPr>
              <w:t>环</w:t>
            </w:r>
          </w:p>
          <w:p>
            <w:pPr>
              <w:spacing w:line="300" w:lineRule="exact"/>
              <w:jc w:val="center"/>
              <w:rPr>
                <w:color w:val="000000"/>
                <w:szCs w:val="21"/>
              </w:rPr>
            </w:pPr>
          </w:p>
          <w:p>
            <w:pPr>
              <w:spacing w:line="300" w:lineRule="exact"/>
              <w:jc w:val="center"/>
              <w:rPr>
                <w:color w:val="000000"/>
                <w:szCs w:val="21"/>
              </w:rPr>
            </w:pPr>
            <w:r>
              <w:rPr>
                <w:rFonts w:hAnsi="宋体"/>
                <w:color w:val="000000"/>
                <w:szCs w:val="21"/>
              </w:rPr>
              <w:t>境</w:t>
            </w:r>
          </w:p>
        </w:tc>
        <w:tc>
          <w:tcPr>
            <w:tcW w:w="714" w:type="dxa"/>
            <w:vMerge w:val="restart"/>
            <w:vAlign w:val="center"/>
          </w:tcPr>
          <w:p>
            <w:pPr>
              <w:spacing w:line="300" w:lineRule="exact"/>
              <w:jc w:val="center"/>
              <w:rPr>
                <w:color w:val="000000"/>
                <w:szCs w:val="21"/>
              </w:rPr>
            </w:pPr>
            <w:r>
              <w:rPr>
                <w:rFonts w:hAnsi="宋体"/>
                <w:color w:val="000000"/>
                <w:szCs w:val="21"/>
              </w:rPr>
              <w:t>违章</w:t>
            </w:r>
          </w:p>
          <w:p>
            <w:pPr>
              <w:spacing w:line="300" w:lineRule="exact"/>
              <w:jc w:val="center"/>
              <w:rPr>
                <w:color w:val="000000"/>
                <w:szCs w:val="21"/>
              </w:rPr>
            </w:pPr>
            <w:r>
              <w:rPr>
                <w:rFonts w:hAnsi="宋体"/>
                <w:color w:val="000000"/>
                <w:szCs w:val="21"/>
              </w:rPr>
              <w:t>搭建</w:t>
            </w:r>
          </w:p>
        </w:tc>
        <w:tc>
          <w:tcPr>
            <w:tcW w:w="714" w:type="dxa"/>
            <w:vAlign w:val="center"/>
          </w:tcPr>
          <w:p>
            <w:pPr>
              <w:spacing w:line="300" w:lineRule="exact"/>
              <w:jc w:val="center"/>
              <w:rPr>
                <w:color w:val="000000"/>
                <w:szCs w:val="21"/>
              </w:rPr>
            </w:pPr>
            <w:r>
              <w:rPr>
                <w:color w:val="000000"/>
                <w:szCs w:val="21"/>
              </w:rPr>
              <w:t>1</w:t>
            </w:r>
          </w:p>
        </w:tc>
        <w:tc>
          <w:tcPr>
            <w:tcW w:w="1976" w:type="dxa"/>
            <w:vAlign w:val="center"/>
          </w:tcPr>
          <w:p>
            <w:pPr>
              <w:spacing w:line="300" w:lineRule="exact"/>
              <w:jc w:val="center"/>
              <w:rPr>
                <w:color w:val="000000"/>
                <w:szCs w:val="21"/>
              </w:rPr>
            </w:pPr>
            <w:r>
              <w:rPr>
                <w:rFonts w:hAnsi="宋体"/>
                <w:color w:val="000000"/>
                <w:szCs w:val="21"/>
              </w:rPr>
              <w:t>私搭乱建</w:t>
            </w:r>
          </w:p>
        </w:tc>
        <w:tc>
          <w:tcPr>
            <w:tcW w:w="6340" w:type="dxa"/>
            <w:vAlign w:val="center"/>
          </w:tcPr>
          <w:p>
            <w:pPr>
              <w:spacing w:line="300" w:lineRule="exact"/>
              <w:jc w:val="left"/>
              <w:rPr>
                <w:color w:val="000000"/>
                <w:szCs w:val="21"/>
              </w:rPr>
            </w:pPr>
            <w:r>
              <w:rPr>
                <w:rFonts w:hAnsi="宋体"/>
                <w:color w:val="000000"/>
                <w:szCs w:val="21"/>
              </w:rPr>
              <w:t>私自开凿及搭建建筑物、构筑物或其他设施</w:t>
            </w:r>
          </w:p>
        </w:tc>
        <w:tc>
          <w:tcPr>
            <w:tcW w:w="1315" w:type="dxa"/>
            <w:vAlign w:val="center"/>
          </w:tcPr>
          <w:p>
            <w:pPr>
              <w:spacing w:line="300" w:lineRule="exact"/>
              <w:jc w:val="center"/>
              <w:rPr>
                <w:color w:val="000000"/>
                <w:szCs w:val="21"/>
              </w:rPr>
            </w:pPr>
            <w:r>
              <w:rPr>
                <w:color w:val="000000"/>
                <w:szCs w:val="21"/>
              </w:rPr>
              <w:t>7</w:t>
            </w:r>
            <w:r>
              <w:rPr>
                <w:rFonts w:hAnsi="宋体"/>
                <w:color w:val="000000"/>
                <w:szCs w:val="21"/>
              </w:rPr>
              <w:t>工作日</w:t>
            </w:r>
          </w:p>
        </w:tc>
        <w:tc>
          <w:tcPr>
            <w:tcW w:w="1386" w:type="dxa"/>
            <w:vAlign w:val="center"/>
          </w:tcPr>
          <w:p>
            <w:pPr>
              <w:spacing w:line="300" w:lineRule="exact"/>
              <w:jc w:val="center"/>
              <w:rPr>
                <w:color w:val="000000"/>
                <w:szCs w:val="21"/>
              </w:rPr>
            </w:pPr>
            <w:r>
              <w:rPr>
                <w:rFonts w:hAnsi="宋体"/>
                <w:color w:val="000000"/>
                <w:szCs w:val="21"/>
              </w:rPr>
              <w:t>按违法建设分类处置办法处置</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2</w:t>
            </w:r>
          </w:p>
        </w:tc>
        <w:tc>
          <w:tcPr>
            <w:tcW w:w="1976" w:type="dxa"/>
            <w:vAlign w:val="center"/>
          </w:tcPr>
          <w:p>
            <w:pPr>
              <w:spacing w:line="300" w:lineRule="exact"/>
              <w:jc w:val="center"/>
              <w:rPr>
                <w:color w:val="000000"/>
                <w:szCs w:val="21"/>
              </w:rPr>
            </w:pPr>
            <w:r>
              <w:rPr>
                <w:rFonts w:hAnsi="宋体"/>
                <w:color w:val="000000"/>
                <w:szCs w:val="21"/>
              </w:rPr>
              <w:t>违章接坡</w:t>
            </w:r>
          </w:p>
        </w:tc>
        <w:tc>
          <w:tcPr>
            <w:tcW w:w="6340" w:type="dxa"/>
            <w:vAlign w:val="center"/>
          </w:tcPr>
          <w:p>
            <w:pPr>
              <w:spacing w:line="300" w:lineRule="exact"/>
              <w:jc w:val="left"/>
              <w:rPr>
                <w:color w:val="000000"/>
                <w:szCs w:val="21"/>
              </w:rPr>
            </w:pPr>
            <w:r>
              <w:rPr>
                <w:rFonts w:hAnsi="宋体"/>
                <w:color w:val="000000"/>
                <w:szCs w:val="21"/>
              </w:rPr>
              <w:t>道路违章接坡</w:t>
            </w:r>
          </w:p>
        </w:tc>
        <w:tc>
          <w:tcPr>
            <w:tcW w:w="1315" w:type="dxa"/>
            <w:vAlign w:val="center"/>
          </w:tcPr>
          <w:p>
            <w:pPr>
              <w:spacing w:line="30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300" w:lineRule="exact"/>
              <w:jc w:val="center"/>
              <w:rPr>
                <w:color w:val="000000"/>
                <w:szCs w:val="21"/>
              </w:rPr>
            </w:pPr>
            <w:r>
              <w:rPr>
                <w:rFonts w:hAnsi="宋体"/>
                <w:color w:val="000000"/>
                <w:szCs w:val="21"/>
              </w:rPr>
              <w:t>清除</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continue"/>
            <w:vAlign w:val="center"/>
          </w:tcPr>
          <w:p>
            <w:pPr>
              <w:spacing w:line="300" w:lineRule="exact"/>
              <w:jc w:val="center"/>
              <w:rPr>
                <w:color w:val="000000"/>
                <w:szCs w:val="21"/>
              </w:rPr>
            </w:pPr>
          </w:p>
        </w:tc>
        <w:tc>
          <w:tcPr>
            <w:tcW w:w="714" w:type="dxa"/>
            <w:vMerge w:val="restart"/>
            <w:vAlign w:val="center"/>
          </w:tcPr>
          <w:p>
            <w:pPr>
              <w:spacing w:line="300" w:lineRule="exact"/>
              <w:jc w:val="center"/>
              <w:rPr>
                <w:color w:val="000000"/>
                <w:szCs w:val="21"/>
              </w:rPr>
            </w:pPr>
            <w:r>
              <w:rPr>
                <w:rFonts w:hAnsi="宋体"/>
                <w:color w:val="000000"/>
                <w:szCs w:val="21"/>
              </w:rPr>
              <w:t>建筑物外立面管理</w:t>
            </w:r>
          </w:p>
        </w:tc>
        <w:tc>
          <w:tcPr>
            <w:tcW w:w="714" w:type="dxa"/>
            <w:vAlign w:val="center"/>
          </w:tcPr>
          <w:p>
            <w:pPr>
              <w:spacing w:line="300" w:lineRule="exact"/>
              <w:jc w:val="center"/>
              <w:rPr>
                <w:color w:val="000000"/>
                <w:szCs w:val="21"/>
              </w:rPr>
            </w:pPr>
            <w:r>
              <w:rPr>
                <w:color w:val="000000"/>
                <w:szCs w:val="21"/>
              </w:rPr>
              <w:t>3</w:t>
            </w:r>
          </w:p>
        </w:tc>
        <w:tc>
          <w:tcPr>
            <w:tcW w:w="1976" w:type="dxa"/>
            <w:vAlign w:val="center"/>
          </w:tcPr>
          <w:p>
            <w:pPr>
              <w:spacing w:line="300" w:lineRule="exact"/>
              <w:jc w:val="center"/>
              <w:rPr>
                <w:color w:val="000000"/>
                <w:szCs w:val="21"/>
              </w:rPr>
            </w:pPr>
            <w:r>
              <w:rPr>
                <w:rFonts w:hAnsi="宋体"/>
                <w:color w:val="000000"/>
                <w:szCs w:val="21"/>
              </w:rPr>
              <w:t>外立面破损</w:t>
            </w:r>
          </w:p>
        </w:tc>
        <w:tc>
          <w:tcPr>
            <w:tcW w:w="6340" w:type="dxa"/>
            <w:vAlign w:val="center"/>
          </w:tcPr>
          <w:p>
            <w:pPr>
              <w:spacing w:line="300" w:lineRule="exact"/>
              <w:jc w:val="left"/>
              <w:rPr>
                <w:color w:val="000000"/>
                <w:szCs w:val="21"/>
              </w:rPr>
            </w:pPr>
            <w:r>
              <w:rPr>
                <w:rFonts w:hAnsi="宋体"/>
                <w:color w:val="000000"/>
                <w:szCs w:val="21"/>
              </w:rPr>
              <w:t>私自开凿建筑物，外立面墙砖、涂料剥落，墙砖（面）破损，围墙栅栏锈蚀破损，遮阳（雨）棚破损</w:t>
            </w:r>
          </w:p>
        </w:tc>
        <w:tc>
          <w:tcPr>
            <w:tcW w:w="1315" w:type="dxa"/>
            <w:vAlign w:val="center"/>
          </w:tcPr>
          <w:p>
            <w:pPr>
              <w:spacing w:line="30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300" w:lineRule="exact"/>
              <w:jc w:val="center"/>
              <w:rPr>
                <w:color w:val="000000"/>
                <w:szCs w:val="21"/>
              </w:rPr>
            </w:pPr>
            <w:r>
              <w:rPr>
                <w:rFonts w:hAnsi="宋体"/>
                <w:color w:val="000000"/>
                <w:szCs w:val="21"/>
              </w:rPr>
              <w:t>封堵、修复</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4</w:t>
            </w:r>
          </w:p>
        </w:tc>
        <w:tc>
          <w:tcPr>
            <w:tcW w:w="1976" w:type="dxa"/>
            <w:vAlign w:val="center"/>
          </w:tcPr>
          <w:p>
            <w:pPr>
              <w:spacing w:line="300" w:lineRule="exact"/>
              <w:jc w:val="center"/>
              <w:rPr>
                <w:color w:val="000000"/>
                <w:szCs w:val="21"/>
              </w:rPr>
            </w:pPr>
            <w:r>
              <w:rPr>
                <w:rFonts w:hAnsi="宋体"/>
                <w:color w:val="000000"/>
                <w:szCs w:val="21"/>
              </w:rPr>
              <w:t>外立面不洁</w:t>
            </w:r>
          </w:p>
        </w:tc>
        <w:tc>
          <w:tcPr>
            <w:tcW w:w="6340" w:type="dxa"/>
            <w:vAlign w:val="center"/>
          </w:tcPr>
          <w:p>
            <w:pPr>
              <w:spacing w:line="300" w:lineRule="exact"/>
              <w:jc w:val="left"/>
              <w:rPr>
                <w:color w:val="000000"/>
                <w:szCs w:val="21"/>
              </w:rPr>
            </w:pPr>
            <w:r>
              <w:rPr>
                <w:rFonts w:hAnsi="宋体"/>
                <w:color w:val="000000"/>
                <w:szCs w:val="21"/>
              </w:rPr>
              <w:t>建筑物外立面脏污（含玻璃幕墙）</w:t>
            </w:r>
          </w:p>
        </w:tc>
        <w:tc>
          <w:tcPr>
            <w:tcW w:w="1315" w:type="dxa"/>
            <w:vAlign w:val="center"/>
          </w:tcPr>
          <w:p>
            <w:pPr>
              <w:spacing w:line="30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300" w:lineRule="exact"/>
              <w:jc w:val="center"/>
              <w:rPr>
                <w:color w:val="000000"/>
                <w:szCs w:val="21"/>
              </w:rPr>
            </w:pPr>
            <w:r>
              <w:rPr>
                <w:rFonts w:hAnsi="宋体"/>
                <w:color w:val="000000"/>
                <w:szCs w:val="21"/>
              </w:rPr>
              <w:t>清除</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5</w:t>
            </w:r>
          </w:p>
        </w:tc>
        <w:tc>
          <w:tcPr>
            <w:tcW w:w="1976" w:type="dxa"/>
            <w:vAlign w:val="center"/>
          </w:tcPr>
          <w:p>
            <w:pPr>
              <w:spacing w:line="300" w:lineRule="exact"/>
              <w:jc w:val="center"/>
              <w:rPr>
                <w:color w:val="000000"/>
                <w:szCs w:val="21"/>
              </w:rPr>
            </w:pPr>
            <w:r>
              <w:rPr>
                <w:rFonts w:hAnsi="宋体"/>
                <w:color w:val="000000"/>
                <w:szCs w:val="21"/>
              </w:rPr>
              <w:t>临街建筑物挂彩旗</w:t>
            </w:r>
          </w:p>
        </w:tc>
        <w:tc>
          <w:tcPr>
            <w:tcW w:w="6340" w:type="dxa"/>
            <w:vAlign w:val="center"/>
          </w:tcPr>
          <w:p>
            <w:pPr>
              <w:spacing w:line="300" w:lineRule="exact"/>
              <w:jc w:val="left"/>
              <w:rPr>
                <w:color w:val="000000"/>
                <w:szCs w:val="21"/>
              </w:rPr>
            </w:pPr>
            <w:r>
              <w:rPr>
                <w:rFonts w:hAnsi="宋体"/>
                <w:color w:val="000000"/>
                <w:szCs w:val="21"/>
              </w:rPr>
              <w:t>擅自在临街建筑物插挂彩旗、加装灯饰以及其他装饰物</w:t>
            </w:r>
          </w:p>
        </w:tc>
        <w:tc>
          <w:tcPr>
            <w:tcW w:w="1315" w:type="dxa"/>
            <w:vAlign w:val="center"/>
          </w:tcPr>
          <w:p>
            <w:pPr>
              <w:spacing w:line="30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300" w:lineRule="exact"/>
              <w:jc w:val="center"/>
              <w:rPr>
                <w:color w:val="000000"/>
                <w:szCs w:val="21"/>
              </w:rPr>
            </w:pPr>
            <w:r>
              <w:rPr>
                <w:rFonts w:hAnsi="宋体"/>
                <w:color w:val="000000"/>
                <w:szCs w:val="21"/>
              </w:rPr>
              <w:t>清除</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6</w:t>
            </w:r>
          </w:p>
        </w:tc>
        <w:tc>
          <w:tcPr>
            <w:tcW w:w="1976" w:type="dxa"/>
            <w:vAlign w:val="center"/>
          </w:tcPr>
          <w:p>
            <w:pPr>
              <w:spacing w:line="300" w:lineRule="exact"/>
              <w:jc w:val="center"/>
              <w:rPr>
                <w:color w:val="000000"/>
                <w:szCs w:val="21"/>
              </w:rPr>
            </w:pPr>
            <w:r>
              <w:rPr>
                <w:rFonts w:hAnsi="宋体"/>
                <w:color w:val="000000"/>
                <w:szCs w:val="21"/>
              </w:rPr>
              <w:t>空调外机无遮挡</w:t>
            </w:r>
          </w:p>
        </w:tc>
        <w:tc>
          <w:tcPr>
            <w:tcW w:w="6340" w:type="dxa"/>
            <w:vAlign w:val="center"/>
          </w:tcPr>
          <w:p>
            <w:pPr>
              <w:spacing w:line="300" w:lineRule="exact"/>
              <w:jc w:val="left"/>
              <w:rPr>
                <w:color w:val="000000"/>
                <w:szCs w:val="21"/>
              </w:rPr>
            </w:pPr>
            <w:r>
              <w:rPr>
                <w:rFonts w:hAnsi="宋体"/>
                <w:color w:val="000000"/>
                <w:szCs w:val="21"/>
              </w:rPr>
              <w:t>主要街道（含高架沿线）、商业广场和重点地区建（构）筑物空调外机无遮挡</w:t>
            </w:r>
          </w:p>
        </w:tc>
        <w:tc>
          <w:tcPr>
            <w:tcW w:w="1315" w:type="dxa"/>
            <w:vAlign w:val="center"/>
          </w:tcPr>
          <w:p>
            <w:pPr>
              <w:spacing w:line="30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300" w:lineRule="exact"/>
              <w:jc w:val="center"/>
              <w:rPr>
                <w:color w:val="000000"/>
                <w:szCs w:val="21"/>
              </w:rPr>
            </w:pPr>
            <w:r>
              <w:rPr>
                <w:rFonts w:hAnsi="宋体"/>
                <w:color w:val="000000"/>
                <w:szCs w:val="21"/>
              </w:rPr>
              <w:t>整改</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7</w:t>
            </w:r>
          </w:p>
        </w:tc>
        <w:tc>
          <w:tcPr>
            <w:tcW w:w="1976" w:type="dxa"/>
            <w:vAlign w:val="center"/>
          </w:tcPr>
          <w:p>
            <w:pPr>
              <w:spacing w:line="300" w:lineRule="exact"/>
              <w:jc w:val="center"/>
              <w:rPr>
                <w:color w:val="000000"/>
                <w:szCs w:val="21"/>
              </w:rPr>
            </w:pPr>
            <w:r>
              <w:rPr>
                <w:rFonts w:hAnsi="宋体"/>
                <w:color w:val="000000"/>
                <w:szCs w:val="21"/>
              </w:rPr>
              <w:t>违规设置防盗设施</w:t>
            </w:r>
          </w:p>
        </w:tc>
        <w:tc>
          <w:tcPr>
            <w:tcW w:w="6340" w:type="dxa"/>
            <w:vAlign w:val="center"/>
          </w:tcPr>
          <w:p>
            <w:pPr>
              <w:spacing w:line="300" w:lineRule="exact"/>
              <w:jc w:val="left"/>
              <w:rPr>
                <w:color w:val="000000"/>
                <w:spacing w:val="-8"/>
                <w:szCs w:val="21"/>
              </w:rPr>
            </w:pPr>
            <w:r>
              <w:rPr>
                <w:rFonts w:hAnsi="宋体"/>
                <w:color w:val="000000"/>
                <w:spacing w:val="-8"/>
                <w:szCs w:val="21"/>
              </w:rPr>
              <w:t>主要街道（含高架沿线）、商业广场和重点地区建（构）筑物防盗设施超出外立面、遮挡（防盗设施）与墙体颜色不符</w:t>
            </w:r>
          </w:p>
        </w:tc>
        <w:tc>
          <w:tcPr>
            <w:tcW w:w="1315" w:type="dxa"/>
            <w:vAlign w:val="center"/>
          </w:tcPr>
          <w:p>
            <w:pPr>
              <w:spacing w:line="30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300" w:lineRule="exact"/>
              <w:jc w:val="center"/>
              <w:rPr>
                <w:color w:val="000000"/>
                <w:szCs w:val="21"/>
              </w:rPr>
            </w:pPr>
            <w:r>
              <w:rPr>
                <w:rFonts w:hAnsi="宋体"/>
                <w:color w:val="000000"/>
                <w:szCs w:val="21"/>
              </w:rPr>
              <w:t>整改</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8</w:t>
            </w:r>
          </w:p>
        </w:tc>
        <w:tc>
          <w:tcPr>
            <w:tcW w:w="1976" w:type="dxa"/>
            <w:vAlign w:val="center"/>
          </w:tcPr>
          <w:p>
            <w:pPr>
              <w:spacing w:line="300" w:lineRule="exact"/>
              <w:jc w:val="center"/>
              <w:rPr>
                <w:color w:val="000000"/>
                <w:szCs w:val="21"/>
              </w:rPr>
            </w:pPr>
            <w:r>
              <w:rPr>
                <w:rFonts w:hAnsi="宋体"/>
                <w:color w:val="000000"/>
                <w:szCs w:val="21"/>
              </w:rPr>
              <w:t>违规设置晾衣设施</w:t>
            </w:r>
          </w:p>
        </w:tc>
        <w:tc>
          <w:tcPr>
            <w:tcW w:w="6340" w:type="dxa"/>
            <w:vAlign w:val="center"/>
          </w:tcPr>
          <w:p>
            <w:pPr>
              <w:spacing w:line="300" w:lineRule="exact"/>
              <w:jc w:val="left"/>
              <w:rPr>
                <w:color w:val="000000"/>
                <w:spacing w:val="-8"/>
                <w:szCs w:val="21"/>
              </w:rPr>
            </w:pPr>
            <w:r>
              <w:rPr>
                <w:rFonts w:hAnsi="宋体"/>
                <w:color w:val="000000"/>
                <w:spacing w:val="-8"/>
                <w:szCs w:val="21"/>
              </w:rPr>
              <w:t>主要街道（含高架沿线）、商业广场和重点地区建（构）筑物外立面设置晾衣架</w:t>
            </w:r>
          </w:p>
        </w:tc>
        <w:tc>
          <w:tcPr>
            <w:tcW w:w="1315" w:type="dxa"/>
            <w:vAlign w:val="center"/>
          </w:tcPr>
          <w:p>
            <w:pPr>
              <w:spacing w:line="30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300" w:lineRule="exact"/>
              <w:jc w:val="center"/>
              <w:rPr>
                <w:color w:val="000000"/>
                <w:szCs w:val="21"/>
              </w:rPr>
            </w:pPr>
            <w:r>
              <w:rPr>
                <w:rFonts w:hAnsi="宋体"/>
                <w:color w:val="000000"/>
                <w:szCs w:val="21"/>
              </w:rPr>
              <w:t>整改</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continue"/>
            <w:vAlign w:val="center"/>
          </w:tcPr>
          <w:p>
            <w:pPr>
              <w:spacing w:line="300" w:lineRule="exact"/>
              <w:jc w:val="center"/>
              <w:rPr>
                <w:color w:val="000000"/>
                <w:szCs w:val="21"/>
              </w:rPr>
            </w:pPr>
          </w:p>
        </w:tc>
        <w:tc>
          <w:tcPr>
            <w:tcW w:w="714" w:type="dxa"/>
            <w:vMerge w:val="restart"/>
            <w:vAlign w:val="center"/>
          </w:tcPr>
          <w:p>
            <w:pPr>
              <w:spacing w:line="300" w:lineRule="exact"/>
              <w:jc w:val="center"/>
              <w:rPr>
                <w:color w:val="000000"/>
                <w:szCs w:val="21"/>
              </w:rPr>
            </w:pPr>
            <w:r>
              <w:rPr>
                <w:rFonts w:hAnsi="宋体"/>
                <w:color w:val="000000"/>
                <w:szCs w:val="21"/>
              </w:rPr>
              <w:t>环境秩序</w:t>
            </w:r>
          </w:p>
        </w:tc>
        <w:tc>
          <w:tcPr>
            <w:tcW w:w="714" w:type="dxa"/>
            <w:vAlign w:val="center"/>
          </w:tcPr>
          <w:p>
            <w:pPr>
              <w:spacing w:line="300" w:lineRule="exact"/>
              <w:jc w:val="center"/>
              <w:rPr>
                <w:color w:val="000000"/>
                <w:szCs w:val="21"/>
              </w:rPr>
            </w:pPr>
            <w:r>
              <w:rPr>
                <w:color w:val="000000"/>
                <w:szCs w:val="21"/>
              </w:rPr>
              <w:t>9</w:t>
            </w:r>
          </w:p>
        </w:tc>
        <w:tc>
          <w:tcPr>
            <w:tcW w:w="1976" w:type="dxa"/>
            <w:vAlign w:val="center"/>
          </w:tcPr>
          <w:p>
            <w:pPr>
              <w:spacing w:line="300" w:lineRule="exact"/>
              <w:jc w:val="center"/>
              <w:rPr>
                <w:color w:val="000000"/>
                <w:szCs w:val="21"/>
              </w:rPr>
            </w:pPr>
            <w:r>
              <w:rPr>
                <w:rFonts w:hAnsi="宋体"/>
                <w:color w:val="000000"/>
                <w:szCs w:val="21"/>
              </w:rPr>
              <w:t>沿街晾晒</w:t>
            </w:r>
          </w:p>
        </w:tc>
        <w:tc>
          <w:tcPr>
            <w:tcW w:w="6340" w:type="dxa"/>
            <w:vAlign w:val="center"/>
          </w:tcPr>
          <w:p>
            <w:pPr>
              <w:spacing w:line="300" w:lineRule="exact"/>
              <w:jc w:val="left"/>
              <w:rPr>
                <w:color w:val="000000"/>
                <w:szCs w:val="21"/>
              </w:rPr>
            </w:pPr>
            <w:r>
              <w:rPr>
                <w:rFonts w:hAnsi="宋体"/>
                <w:color w:val="000000"/>
                <w:szCs w:val="21"/>
              </w:rPr>
              <w:t>沿街道路两侧晾晒（公共设施）、悬挂</w:t>
            </w:r>
          </w:p>
        </w:tc>
        <w:tc>
          <w:tcPr>
            <w:tcW w:w="1315" w:type="dxa"/>
            <w:vAlign w:val="center"/>
          </w:tcPr>
          <w:p>
            <w:pPr>
              <w:spacing w:line="30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清除</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10</w:t>
            </w:r>
          </w:p>
        </w:tc>
        <w:tc>
          <w:tcPr>
            <w:tcW w:w="1976" w:type="dxa"/>
            <w:vAlign w:val="center"/>
          </w:tcPr>
          <w:p>
            <w:pPr>
              <w:spacing w:line="300" w:lineRule="exact"/>
              <w:jc w:val="center"/>
              <w:rPr>
                <w:color w:val="000000"/>
                <w:szCs w:val="21"/>
              </w:rPr>
            </w:pPr>
            <w:r>
              <w:rPr>
                <w:rFonts w:hAnsi="宋体"/>
                <w:color w:val="000000"/>
                <w:szCs w:val="21"/>
              </w:rPr>
              <w:t>杆线私拉乱接</w:t>
            </w:r>
          </w:p>
        </w:tc>
        <w:tc>
          <w:tcPr>
            <w:tcW w:w="6340" w:type="dxa"/>
            <w:vAlign w:val="center"/>
          </w:tcPr>
          <w:p>
            <w:pPr>
              <w:spacing w:line="300" w:lineRule="exact"/>
              <w:jc w:val="left"/>
              <w:rPr>
                <w:color w:val="000000"/>
                <w:szCs w:val="21"/>
              </w:rPr>
            </w:pPr>
            <w:r>
              <w:rPr>
                <w:rFonts w:hAnsi="宋体"/>
                <w:color w:val="000000"/>
                <w:szCs w:val="21"/>
              </w:rPr>
              <w:t>擅自架设管线、杆线等（飞线）</w:t>
            </w:r>
          </w:p>
        </w:tc>
        <w:tc>
          <w:tcPr>
            <w:tcW w:w="1315" w:type="dxa"/>
            <w:vAlign w:val="center"/>
          </w:tcPr>
          <w:p>
            <w:pPr>
              <w:spacing w:line="30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300" w:lineRule="exact"/>
              <w:jc w:val="center"/>
              <w:rPr>
                <w:color w:val="000000"/>
                <w:szCs w:val="21"/>
              </w:rPr>
            </w:pPr>
            <w:r>
              <w:rPr>
                <w:rFonts w:hAnsi="宋体"/>
                <w:color w:val="000000"/>
                <w:szCs w:val="21"/>
              </w:rPr>
              <w:t>整改</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60" w:type="dxa"/>
            <w:vMerge w:val="restart"/>
            <w:vAlign w:val="center"/>
          </w:tcPr>
          <w:p>
            <w:pPr>
              <w:spacing w:line="300" w:lineRule="exact"/>
              <w:jc w:val="center"/>
              <w:rPr>
                <w:color w:val="000000"/>
                <w:szCs w:val="21"/>
              </w:rPr>
            </w:pPr>
            <w:r>
              <w:rPr>
                <w:rFonts w:hAnsi="宋体"/>
                <w:color w:val="000000"/>
                <w:szCs w:val="21"/>
              </w:rPr>
              <w:t>市</w:t>
            </w:r>
          </w:p>
          <w:p>
            <w:pPr>
              <w:spacing w:line="300" w:lineRule="exact"/>
              <w:jc w:val="center"/>
              <w:rPr>
                <w:color w:val="000000"/>
                <w:szCs w:val="21"/>
              </w:rPr>
            </w:pPr>
          </w:p>
          <w:p>
            <w:pPr>
              <w:spacing w:line="300" w:lineRule="exact"/>
              <w:jc w:val="center"/>
              <w:rPr>
                <w:color w:val="000000"/>
                <w:szCs w:val="21"/>
              </w:rPr>
            </w:pPr>
            <w:r>
              <w:rPr>
                <w:rFonts w:hAnsi="宋体"/>
                <w:color w:val="000000"/>
                <w:szCs w:val="21"/>
              </w:rPr>
              <w:t>容</w:t>
            </w:r>
          </w:p>
          <w:p>
            <w:pPr>
              <w:spacing w:line="300" w:lineRule="exact"/>
              <w:jc w:val="center"/>
              <w:rPr>
                <w:color w:val="000000"/>
                <w:szCs w:val="21"/>
              </w:rPr>
            </w:pPr>
          </w:p>
          <w:p>
            <w:pPr>
              <w:spacing w:line="300" w:lineRule="exact"/>
              <w:jc w:val="center"/>
              <w:rPr>
                <w:color w:val="000000"/>
                <w:szCs w:val="21"/>
              </w:rPr>
            </w:pPr>
            <w:r>
              <w:rPr>
                <w:rFonts w:hAnsi="宋体"/>
                <w:color w:val="000000"/>
                <w:szCs w:val="21"/>
              </w:rPr>
              <w:t>环</w:t>
            </w:r>
          </w:p>
          <w:p>
            <w:pPr>
              <w:spacing w:line="300" w:lineRule="exact"/>
              <w:jc w:val="center"/>
              <w:rPr>
                <w:color w:val="000000"/>
                <w:szCs w:val="21"/>
              </w:rPr>
            </w:pPr>
          </w:p>
          <w:p>
            <w:pPr>
              <w:spacing w:line="300" w:lineRule="exact"/>
              <w:jc w:val="center"/>
              <w:rPr>
                <w:color w:val="000000"/>
                <w:szCs w:val="21"/>
              </w:rPr>
            </w:pPr>
            <w:r>
              <w:rPr>
                <w:rFonts w:hAnsi="宋体"/>
                <w:color w:val="000000"/>
                <w:szCs w:val="21"/>
              </w:rPr>
              <w:t>境</w:t>
            </w:r>
          </w:p>
        </w:tc>
        <w:tc>
          <w:tcPr>
            <w:tcW w:w="714" w:type="dxa"/>
            <w:vMerge w:val="restart"/>
            <w:vAlign w:val="center"/>
          </w:tcPr>
          <w:p>
            <w:pPr>
              <w:spacing w:line="300" w:lineRule="exact"/>
              <w:jc w:val="center"/>
              <w:rPr>
                <w:color w:val="000000"/>
                <w:szCs w:val="21"/>
              </w:rPr>
            </w:pPr>
            <w:r>
              <w:rPr>
                <w:rFonts w:hAnsi="宋体"/>
                <w:color w:val="000000"/>
                <w:szCs w:val="21"/>
              </w:rPr>
              <w:t>环境秩序</w:t>
            </w:r>
          </w:p>
        </w:tc>
        <w:tc>
          <w:tcPr>
            <w:tcW w:w="714" w:type="dxa"/>
            <w:vAlign w:val="center"/>
          </w:tcPr>
          <w:p>
            <w:pPr>
              <w:spacing w:line="300" w:lineRule="exact"/>
              <w:jc w:val="center"/>
              <w:rPr>
                <w:color w:val="000000"/>
                <w:szCs w:val="21"/>
              </w:rPr>
            </w:pPr>
            <w:r>
              <w:rPr>
                <w:color w:val="000000"/>
                <w:szCs w:val="21"/>
              </w:rPr>
              <w:t>11</w:t>
            </w:r>
          </w:p>
        </w:tc>
        <w:tc>
          <w:tcPr>
            <w:tcW w:w="1976" w:type="dxa"/>
            <w:vAlign w:val="center"/>
          </w:tcPr>
          <w:p>
            <w:pPr>
              <w:spacing w:line="300" w:lineRule="exact"/>
              <w:jc w:val="center"/>
              <w:rPr>
                <w:color w:val="000000"/>
                <w:szCs w:val="21"/>
              </w:rPr>
            </w:pPr>
            <w:r>
              <w:rPr>
                <w:rFonts w:hAnsi="宋体"/>
                <w:color w:val="000000"/>
                <w:szCs w:val="21"/>
              </w:rPr>
              <w:t>商业噪音</w:t>
            </w:r>
          </w:p>
        </w:tc>
        <w:tc>
          <w:tcPr>
            <w:tcW w:w="6340" w:type="dxa"/>
            <w:vAlign w:val="center"/>
          </w:tcPr>
          <w:p>
            <w:pPr>
              <w:spacing w:line="300" w:lineRule="exact"/>
              <w:jc w:val="left"/>
              <w:rPr>
                <w:color w:val="000000"/>
                <w:szCs w:val="21"/>
              </w:rPr>
            </w:pPr>
            <w:r>
              <w:rPr>
                <w:rFonts w:hAnsi="宋体"/>
                <w:color w:val="000000"/>
                <w:szCs w:val="21"/>
              </w:rPr>
              <w:t>公共场所使用音箱器材播音或铝合金现场加工造成声音污染</w:t>
            </w:r>
          </w:p>
        </w:tc>
        <w:tc>
          <w:tcPr>
            <w:tcW w:w="1315" w:type="dxa"/>
            <w:vAlign w:val="center"/>
          </w:tcPr>
          <w:p>
            <w:pPr>
              <w:spacing w:line="30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制止</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12</w:t>
            </w:r>
          </w:p>
        </w:tc>
        <w:tc>
          <w:tcPr>
            <w:tcW w:w="1976" w:type="dxa"/>
            <w:vAlign w:val="center"/>
          </w:tcPr>
          <w:p>
            <w:pPr>
              <w:spacing w:line="300" w:lineRule="exact"/>
              <w:jc w:val="center"/>
              <w:rPr>
                <w:color w:val="000000"/>
                <w:szCs w:val="21"/>
              </w:rPr>
            </w:pPr>
            <w:r>
              <w:rPr>
                <w:rFonts w:hAnsi="宋体"/>
                <w:color w:val="000000"/>
                <w:szCs w:val="21"/>
              </w:rPr>
              <w:t>油烟污染</w:t>
            </w:r>
          </w:p>
        </w:tc>
        <w:tc>
          <w:tcPr>
            <w:tcW w:w="6340" w:type="dxa"/>
            <w:vAlign w:val="center"/>
          </w:tcPr>
          <w:p>
            <w:pPr>
              <w:spacing w:line="300" w:lineRule="exact"/>
              <w:jc w:val="left"/>
              <w:rPr>
                <w:color w:val="000000"/>
                <w:szCs w:val="21"/>
              </w:rPr>
            </w:pPr>
            <w:r>
              <w:rPr>
                <w:rFonts w:hAnsi="宋体"/>
                <w:color w:val="000000"/>
                <w:szCs w:val="21"/>
              </w:rPr>
              <w:t>餐饮业油烟</w:t>
            </w:r>
          </w:p>
        </w:tc>
        <w:tc>
          <w:tcPr>
            <w:tcW w:w="1315" w:type="dxa"/>
            <w:vAlign w:val="center"/>
          </w:tcPr>
          <w:p>
            <w:pPr>
              <w:spacing w:line="300" w:lineRule="exact"/>
              <w:jc w:val="center"/>
              <w:rPr>
                <w:color w:val="000000"/>
                <w:szCs w:val="21"/>
              </w:rPr>
            </w:pPr>
            <w:r>
              <w:rPr>
                <w:color w:val="000000"/>
                <w:szCs w:val="21"/>
              </w:rPr>
              <w:t>3</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制止</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13</w:t>
            </w:r>
          </w:p>
        </w:tc>
        <w:tc>
          <w:tcPr>
            <w:tcW w:w="1976" w:type="dxa"/>
            <w:vAlign w:val="center"/>
          </w:tcPr>
          <w:p>
            <w:pPr>
              <w:spacing w:line="300" w:lineRule="exact"/>
              <w:jc w:val="center"/>
              <w:rPr>
                <w:color w:val="000000"/>
                <w:szCs w:val="21"/>
              </w:rPr>
            </w:pPr>
            <w:r>
              <w:rPr>
                <w:rFonts w:hAnsi="宋体"/>
                <w:color w:val="000000"/>
                <w:szCs w:val="21"/>
              </w:rPr>
              <w:t>露天烧烤</w:t>
            </w:r>
          </w:p>
        </w:tc>
        <w:tc>
          <w:tcPr>
            <w:tcW w:w="6340" w:type="dxa"/>
            <w:vAlign w:val="center"/>
          </w:tcPr>
          <w:p>
            <w:pPr>
              <w:spacing w:line="300" w:lineRule="exact"/>
              <w:jc w:val="left"/>
              <w:rPr>
                <w:color w:val="000000"/>
                <w:szCs w:val="21"/>
              </w:rPr>
            </w:pPr>
            <w:r>
              <w:rPr>
                <w:rFonts w:hAnsi="宋体"/>
                <w:color w:val="000000"/>
                <w:szCs w:val="21"/>
              </w:rPr>
              <w:t>在露天公共场所内烧烤食物</w:t>
            </w:r>
          </w:p>
        </w:tc>
        <w:tc>
          <w:tcPr>
            <w:tcW w:w="1315" w:type="dxa"/>
            <w:vAlign w:val="center"/>
          </w:tcPr>
          <w:p>
            <w:pPr>
              <w:spacing w:line="30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制止</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14</w:t>
            </w:r>
          </w:p>
        </w:tc>
        <w:tc>
          <w:tcPr>
            <w:tcW w:w="1976" w:type="dxa"/>
            <w:vAlign w:val="center"/>
          </w:tcPr>
          <w:p>
            <w:pPr>
              <w:spacing w:line="300" w:lineRule="exact"/>
              <w:jc w:val="center"/>
              <w:rPr>
                <w:color w:val="000000"/>
                <w:szCs w:val="21"/>
              </w:rPr>
            </w:pPr>
            <w:r>
              <w:rPr>
                <w:rFonts w:hAnsi="宋体"/>
                <w:color w:val="000000"/>
                <w:szCs w:val="21"/>
              </w:rPr>
              <w:t>乱堆物料</w:t>
            </w:r>
          </w:p>
        </w:tc>
        <w:tc>
          <w:tcPr>
            <w:tcW w:w="6340" w:type="dxa"/>
            <w:vAlign w:val="center"/>
          </w:tcPr>
          <w:p>
            <w:pPr>
              <w:spacing w:line="300" w:lineRule="exact"/>
              <w:jc w:val="left"/>
              <w:rPr>
                <w:color w:val="000000"/>
                <w:szCs w:val="21"/>
              </w:rPr>
            </w:pPr>
            <w:r>
              <w:rPr>
                <w:rFonts w:hAnsi="宋体"/>
                <w:color w:val="000000"/>
                <w:szCs w:val="21"/>
              </w:rPr>
              <w:t>道路两侧、公共场所杂物堆放、物（材）料堆放</w:t>
            </w:r>
          </w:p>
        </w:tc>
        <w:tc>
          <w:tcPr>
            <w:tcW w:w="1315" w:type="dxa"/>
            <w:vAlign w:val="center"/>
          </w:tcPr>
          <w:p>
            <w:pPr>
              <w:spacing w:line="30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清除</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15</w:t>
            </w:r>
          </w:p>
        </w:tc>
        <w:tc>
          <w:tcPr>
            <w:tcW w:w="1976" w:type="dxa"/>
            <w:vAlign w:val="center"/>
          </w:tcPr>
          <w:p>
            <w:pPr>
              <w:spacing w:line="300" w:lineRule="exact"/>
              <w:jc w:val="center"/>
              <w:rPr>
                <w:color w:val="000000"/>
                <w:szCs w:val="21"/>
              </w:rPr>
            </w:pPr>
            <w:r>
              <w:rPr>
                <w:rFonts w:hAnsi="宋体"/>
                <w:color w:val="000000"/>
                <w:szCs w:val="21"/>
              </w:rPr>
              <w:t>擅自饲养家禽（畜）</w:t>
            </w:r>
          </w:p>
        </w:tc>
        <w:tc>
          <w:tcPr>
            <w:tcW w:w="6340" w:type="dxa"/>
            <w:vAlign w:val="center"/>
          </w:tcPr>
          <w:p>
            <w:pPr>
              <w:spacing w:line="300" w:lineRule="exact"/>
              <w:jc w:val="left"/>
              <w:rPr>
                <w:color w:val="000000"/>
                <w:szCs w:val="21"/>
              </w:rPr>
            </w:pPr>
            <w:r>
              <w:rPr>
                <w:rFonts w:hAnsi="宋体"/>
                <w:color w:val="000000"/>
                <w:szCs w:val="21"/>
              </w:rPr>
              <w:t>有散养鸡、鸭、鹅等家禽家畜</w:t>
            </w:r>
          </w:p>
        </w:tc>
        <w:tc>
          <w:tcPr>
            <w:tcW w:w="1315" w:type="dxa"/>
            <w:vAlign w:val="center"/>
          </w:tcPr>
          <w:p>
            <w:pPr>
              <w:spacing w:line="300" w:lineRule="exact"/>
              <w:jc w:val="center"/>
              <w:rPr>
                <w:color w:val="000000"/>
                <w:szCs w:val="21"/>
              </w:rPr>
            </w:pPr>
            <w:r>
              <w:rPr>
                <w:color w:val="000000"/>
                <w:szCs w:val="21"/>
              </w:rPr>
              <w:t>3</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制止</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60" w:type="dxa"/>
            <w:vMerge w:val="continue"/>
            <w:vAlign w:val="center"/>
          </w:tcPr>
          <w:p>
            <w:pPr>
              <w:spacing w:line="300" w:lineRule="exact"/>
              <w:jc w:val="center"/>
              <w:rPr>
                <w:color w:val="000000"/>
                <w:szCs w:val="21"/>
              </w:rPr>
            </w:pPr>
          </w:p>
        </w:tc>
        <w:tc>
          <w:tcPr>
            <w:tcW w:w="714" w:type="dxa"/>
            <w:vMerge w:val="restart"/>
            <w:vAlign w:val="center"/>
          </w:tcPr>
          <w:p>
            <w:pPr>
              <w:spacing w:line="300" w:lineRule="exact"/>
              <w:jc w:val="center"/>
              <w:rPr>
                <w:color w:val="000000"/>
                <w:szCs w:val="21"/>
              </w:rPr>
            </w:pPr>
            <w:r>
              <w:rPr>
                <w:rFonts w:hAnsi="宋体"/>
                <w:color w:val="000000"/>
                <w:szCs w:val="21"/>
              </w:rPr>
              <w:t>清扫保洁</w:t>
            </w:r>
          </w:p>
        </w:tc>
        <w:tc>
          <w:tcPr>
            <w:tcW w:w="714" w:type="dxa"/>
            <w:vAlign w:val="center"/>
          </w:tcPr>
          <w:p>
            <w:pPr>
              <w:spacing w:line="300" w:lineRule="exact"/>
              <w:jc w:val="center"/>
              <w:rPr>
                <w:color w:val="000000"/>
                <w:szCs w:val="21"/>
              </w:rPr>
            </w:pPr>
            <w:r>
              <w:rPr>
                <w:color w:val="000000"/>
                <w:szCs w:val="21"/>
              </w:rPr>
              <w:t>16</w:t>
            </w:r>
          </w:p>
        </w:tc>
        <w:tc>
          <w:tcPr>
            <w:tcW w:w="1976" w:type="dxa"/>
            <w:vAlign w:val="center"/>
          </w:tcPr>
          <w:p>
            <w:pPr>
              <w:spacing w:line="300" w:lineRule="exact"/>
              <w:jc w:val="center"/>
              <w:rPr>
                <w:color w:val="000000"/>
                <w:szCs w:val="21"/>
              </w:rPr>
            </w:pPr>
            <w:r>
              <w:rPr>
                <w:rFonts w:hAnsi="宋体"/>
                <w:color w:val="000000"/>
                <w:szCs w:val="21"/>
              </w:rPr>
              <w:t>积存垃圾渣土</w:t>
            </w:r>
          </w:p>
        </w:tc>
        <w:tc>
          <w:tcPr>
            <w:tcW w:w="6340" w:type="dxa"/>
            <w:vAlign w:val="center"/>
          </w:tcPr>
          <w:p>
            <w:pPr>
              <w:spacing w:line="300" w:lineRule="exact"/>
              <w:jc w:val="left"/>
              <w:rPr>
                <w:color w:val="000000"/>
                <w:szCs w:val="21"/>
              </w:rPr>
            </w:pPr>
            <w:r>
              <w:rPr>
                <w:rFonts w:hAnsi="宋体"/>
                <w:color w:val="000000"/>
                <w:szCs w:val="21"/>
              </w:rPr>
              <w:t>路（桥）面有明显的混凝土、沙、石、渣土等废弃物</w:t>
            </w:r>
          </w:p>
        </w:tc>
        <w:tc>
          <w:tcPr>
            <w:tcW w:w="1315" w:type="dxa"/>
            <w:vAlign w:val="center"/>
          </w:tcPr>
          <w:p>
            <w:pPr>
              <w:spacing w:line="30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清除</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17</w:t>
            </w:r>
          </w:p>
        </w:tc>
        <w:tc>
          <w:tcPr>
            <w:tcW w:w="1976" w:type="dxa"/>
            <w:vAlign w:val="center"/>
          </w:tcPr>
          <w:p>
            <w:pPr>
              <w:spacing w:line="300" w:lineRule="exact"/>
              <w:jc w:val="center"/>
              <w:rPr>
                <w:color w:val="000000"/>
                <w:szCs w:val="21"/>
              </w:rPr>
            </w:pPr>
            <w:r>
              <w:rPr>
                <w:rFonts w:hAnsi="宋体"/>
                <w:color w:val="000000"/>
                <w:szCs w:val="21"/>
              </w:rPr>
              <w:t>道路不洁</w:t>
            </w:r>
          </w:p>
        </w:tc>
        <w:tc>
          <w:tcPr>
            <w:tcW w:w="6340" w:type="dxa"/>
            <w:vAlign w:val="center"/>
          </w:tcPr>
          <w:p>
            <w:pPr>
              <w:spacing w:line="300" w:lineRule="exact"/>
              <w:jc w:val="left"/>
              <w:rPr>
                <w:color w:val="000000"/>
                <w:szCs w:val="21"/>
              </w:rPr>
            </w:pPr>
            <w:r>
              <w:rPr>
                <w:rFonts w:hAnsi="宋体"/>
                <w:color w:val="000000"/>
                <w:szCs w:val="21"/>
              </w:rPr>
              <w:t>路（桥）面、地下过街通道、过街天桥有明显积尘、油污、淤泥、污水、垃圾包、瓜皮果壳、纸屑、烟蒂、宠物粪便、痰迹等</w:t>
            </w:r>
          </w:p>
        </w:tc>
        <w:tc>
          <w:tcPr>
            <w:tcW w:w="1315" w:type="dxa"/>
            <w:vAlign w:val="center"/>
          </w:tcPr>
          <w:p>
            <w:pPr>
              <w:spacing w:line="30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清除</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18</w:t>
            </w:r>
          </w:p>
        </w:tc>
        <w:tc>
          <w:tcPr>
            <w:tcW w:w="1976" w:type="dxa"/>
            <w:vAlign w:val="center"/>
          </w:tcPr>
          <w:p>
            <w:pPr>
              <w:spacing w:line="300" w:lineRule="exact"/>
              <w:jc w:val="center"/>
              <w:rPr>
                <w:color w:val="000000"/>
                <w:szCs w:val="21"/>
              </w:rPr>
            </w:pPr>
            <w:r>
              <w:rPr>
                <w:rFonts w:hAnsi="宋体"/>
                <w:color w:val="000000"/>
                <w:szCs w:val="21"/>
              </w:rPr>
              <w:t>焚烧垃圾、树叶</w:t>
            </w:r>
          </w:p>
        </w:tc>
        <w:tc>
          <w:tcPr>
            <w:tcW w:w="6340" w:type="dxa"/>
            <w:vAlign w:val="center"/>
          </w:tcPr>
          <w:p>
            <w:pPr>
              <w:spacing w:line="300" w:lineRule="exact"/>
              <w:jc w:val="left"/>
              <w:rPr>
                <w:color w:val="000000"/>
                <w:szCs w:val="21"/>
              </w:rPr>
            </w:pPr>
            <w:r>
              <w:rPr>
                <w:rFonts w:hAnsi="宋体"/>
                <w:color w:val="000000"/>
                <w:szCs w:val="21"/>
              </w:rPr>
              <w:t>公共场所焚烧垃圾、树叶或有焚烧痕迹</w:t>
            </w:r>
          </w:p>
        </w:tc>
        <w:tc>
          <w:tcPr>
            <w:tcW w:w="1315" w:type="dxa"/>
            <w:vAlign w:val="center"/>
          </w:tcPr>
          <w:p>
            <w:pPr>
              <w:spacing w:line="30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制止并清除</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60" w:type="dxa"/>
            <w:vMerge w:val="continue"/>
            <w:vAlign w:val="center"/>
          </w:tcPr>
          <w:p>
            <w:pPr>
              <w:spacing w:line="300" w:lineRule="exact"/>
              <w:jc w:val="center"/>
              <w:rPr>
                <w:color w:val="000000"/>
                <w:szCs w:val="21"/>
              </w:rPr>
            </w:pPr>
          </w:p>
        </w:tc>
        <w:tc>
          <w:tcPr>
            <w:tcW w:w="714" w:type="dxa"/>
            <w:vMerge w:val="restart"/>
            <w:vAlign w:val="center"/>
          </w:tcPr>
          <w:p>
            <w:pPr>
              <w:spacing w:line="300" w:lineRule="exact"/>
              <w:jc w:val="center"/>
              <w:rPr>
                <w:color w:val="000000"/>
                <w:szCs w:val="21"/>
              </w:rPr>
            </w:pPr>
            <w:r>
              <w:rPr>
                <w:rFonts w:hAnsi="宋体"/>
                <w:color w:val="000000"/>
                <w:szCs w:val="21"/>
              </w:rPr>
              <w:t>公共厕所</w:t>
            </w:r>
          </w:p>
        </w:tc>
        <w:tc>
          <w:tcPr>
            <w:tcW w:w="714" w:type="dxa"/>
            <w:vAlign w:val="center"/>
          </w:tcPr>
          <w:p>
            <w:pPr>
              <w:spacing w:line="300" w:lineRule="exact"/>
              <w:jc w:val="center"/>
              <w:rPr>
                <w:color w:val="000000"/>
                <w:szCs w:val="21"/>
              </w:rPr>
            </w:pPr>
            <w:r>
              <w:rPr>
                <w:color w:val="000000"/>
                <w:szCs w:val="21"/>
              </w:rPr>
              <w:t>19</w:t>
            </w:r>
          </w:p>
        </w:tc>
        <w:tc>
          <w:tcPr>
            <w:tcW w:w="1976" w:type="dxa"/>
            <w:vAlign w:val="center"/>
          </w:tcPr>
          <w:p>
            <w:pPr>
              <w:spacing w:line="300" w:lineRule="exact"/>
              <w:jc w:val="center"/>
              <w:rPr>
                <w:color w:val="000000"/>
                <w:szCs w:val="21"/>
              </w:rPr>
            </w:pPr>
            <w:r>
              <w:rPr>
                <w:rFonts w:hAnsi="宋体"/>
                <w:color w:val="000000"/>
                <w:szCs w:val="21"/>
              </w:rPr>
              <w:t>无无障碍设施</w:t>
            </w:r>
          </w:p>
        </w:tc>
        <w:tc>
          <w:tcPr>
            <w:tcW w:w="6340" w:type="dxa"/>
            <w:vAlign w:val="center"/>
          </w:tcPr>
          <w:p>
            <w:pPr>
              <w:spacing w:line="300" w:lineRule="exact"/>
              <w:jc w:val="left"/>
              <w:rPr>
                <w:color w:val="000000"/>
                <w:szCs w:val="21"/>
              </w:rPr>
            </w:pPr>
            <w:r>
              <w:rPr>
                <w:rFonts w:hAnsi="宋体"/>
                <w:color w:val="000000"/>
                <w:szCs w:val="21"/>
              </w:rPr>
              <w:t>无轮椅通道、扶手、缘石坡道、带扶手坐便器（蹲便器）等</w:t>
            </w:r>
          </w:p>
        </w:tc>
        <w:tc>
          <w:tcPr>
            <w:tcW w:w="1315" w:type="dxa"/>
            <w:vAlign w:val="center"/>
          </w:tcPr>
          <w:p>
            <w:pPr>
              <w:spacing w:line="300" w:lineRule="exact"/>
              <w:jc w:val="center"/>
              <w:rPr>
                <w:color w:val="000000"/>
                <w:szCs w:val="21"/>
              </w:rPr>
            </w:pPr>
            <w:r>
              <w:rPr>
                <w:color w:val="000000"/>
                <w:szCs w:val="21"/>
              </w:rPr>
              <w:t>7</w:t>
            </w:r>
            <w:r>
              <w:rPr>
                <w:rFonts w:hAnsi="宋体"/>
                <w:color w:val="000000"/>
                <w:szCs w:val="21"/>
              </w:rPr>
              <w:t>工作日</w:t>
            </w:r>
          </w:p>
        </w:tc>
        <w:tc>
          <w:tcPr>
            <w:tcW w:w="1386" w:type="dxa"/>
            <w:vAlign w:val="center"/>
          </w:tcPr>
          <w:p>
            <w:pPr>
              <w:spacing w:line="300" w:lineRule="exact"/>
              <w:jc w:val="center"/>
              <w:rPr>
                <w:color w:val="000000"/>
                <w:szCs w:val="21"/>
              </w:rPr>
            </w:pPr>
            <w:r>
              <w:rPr>
                <w:rFonts w:hAnsi="宋体"/>
                <w:color w:val="000000"/>
                <w:szCs w:val="21"/>
              </w:rPr>
              <w:t>整改</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20</w:t>
            </w:r>
          </w:p>
        </w:tc>
        <w:tc>
          <w:tcPr>
            <w:tcW w:w="1976" w:type="dxa"/>
            <w:vAlign w:val="center"/>
          </w:tcPr>
          <w:p>
            <w:pPr>
              <w:spacing w:line="300" w:lineRule="exact"/>
              <w:jc w:val="center"/>
              <w:rPr>
                <w:color w:val="000000"/>
                <w:szCs w:val="21"/>
              </w:rPr>
            </w:pPr>
            <w:r>
              <w:rPr>
                <w:rFonts w:hAnsi="宋体"/>
                <w:color w:val="000000"/>
                <w:szCs w:val="21"/>
              </w:rPr>
              <w:t>标志牌缺失</w:t>
            </w:r>
          </w:p>
        </w:tc>
        <w:tc>
          <w:tcPr>
            <w:tcW w:w="6340" w:type="dxa"/>
            <w:vAlign w:val="center"/>
          </w:tcPr>
          <w:p>
            <w:pPr>
              <w:spacing w:line="300" w:lineRule="exact"/>
              <w:jc w:val="left"/>
              <w:rPr>
                <w:color w:val="000000"/>
                <w:szCs w:val="21"/>
              </w:rPr>
            </w:pPr>
            <w:r>
              <w:rPr>
                <w:rFonts w:hAnsi="宋体"/>
                <w:color w:val="000000"/>
                <w:szCs w:val="21"/>
              </w:rPr>
              <w:t>公共厕所无标志牌或标志牌破损</w:t>
            </w:r>
          </w:p>
        </w:tc>
        <w:tc>
          <w:tcPr>
            <w:tcW w:w="1315" w:type="dxa"/>
            <w:vAlign w:val="center"/>
          </w:tcPr>
          <w:p>
            <w:pPr>
              <w:spacing w:line="30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300" w:lineRule="exact"/>
              <w:jc w:val="center"/>
              <w:rPr>
                <w:color w:val="000000"/>
                <w:szCs w:val="21"/>
              </w:rPr>
            </w:pPr>
            <w:r>
              <w:rPr>
                <w:rFonts w:hAnsi="宋体"/>
                <w:color w:val="000000"/>
                <w:szCs w:val="21"/>
              </w:rPr>
              <w:t>修复</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21</w:t>
            </w:r>
          </w:p>
        </w:tc>
        <w:tc>
          <w:tcPr>
            <w:tcW w:w="1976" w:type="dxa"/>
            <w:vAlign w:val="center"/>
          </w:tcPr>
          <w:p>
            <w:pPr>
              <w:spacing w:line="300" w:lineRule="exact"/>
              <w:jc w:val="center"/>
              <w:rPr>
                <w:color w:val="000000"/>
                <w:szCs w:val="21"/>
              </w:rPr>
            </w:pPr>
            <w:r>
              <w:rPr>
                <w:rFonts w:hAnsi="宋体"/>
                <w:color w:val="000000"/>
                <w:szCs w:val="21"/>
              </w:rPr>
              <w:t>墙面破损</w:t>
            </w:r>
          </w:p>
        </w:tc>
        <w:tc>
          <w:tcPr>
            <w:tcW w:w="6340" w:type="dxa"/>
            <w:vAlign w:val="center"/>
          </w:tcPr>
          <w:p>
            <w:pPr>
              <w:spacing w:line="300" w:lineRule="exact"/>
              <w:jc w:val="left"/>
              <w:rPr>
                <w:color w:val="000000"/>
                <w:szCs w:val="21"/>
              </w:rPr>
            </w:pPr>
            <w:r>
              <w:rPr>
                <w:rFonts w:hAnsi="宋体"/>
                <w:color w:val="000000"/>
                <w:szCs w:val="21"/>
              </w:rPr>
              <w:t>内外墙面（皮）磁砖（墙砖）破损或剥落</w:t>
            </w:r>
          </w:p>
        </w:tc>
        <w:tc>
          <w:tcPr>
            <w:tcW w:w="1315" w:type="dxa"/>
            <w:vAlign w:val="center"/>
          </w:tcPr>
          <w:p>
            <w:pPr>
              <w:spacing w:line="30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300" w:lineRule="exact"/>
              <w:jc w:val="center"/>
              <w:rPr>
                <w:color w:val="000000"/>
                <w:szCs w:val="21"/>
              </w:rPr>
            </w:pPr>
            <w:r>
              <w:rPr>
                <w:rFonts w:hAnsi="宋体"/>
                <w:color w:val="000000"/>
                <w:szCs w:val="21"/>
              </w:rPr>
              <w:t>修复</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22</w:t>
            </w:r>
          </w:p>
        </w:tc>
        <w:tc>
          <w:tcPr>
            <w:tcW w:w="1976" w:type="dxa"/>
            <w:vAlign w:val="center"/>
          </w:tcPr>
          <w:p>
            <w:pPr>
              <w:spacing w:line="300" w:lineRule="exact"/>
              <w:jc w:val="center"/>
              <w:rPr>
                <w:color w:val="000000"/>
                <w:szCs w:val="21"/>
              </w:rPr>
            </w:pPr>
            <w:r>
              <w:rPr>
                <w:rFonts w:hAnsi="宋体"/>
                <w:color w:val="000000"/>
                <w:szCs w:val="21"/>
              </w:rPr>
              <w:t>内部设施破损</w:t>
            </w:r>
          </w:p>
        </w:tc>
        <w:tc>
          <w:tcPr>
            <w:tcW w:w="6340" w:type="dxa"/>
            <w:vAlign w:val="center"/>
          </w:tcPr>
          <w:p>
            <w:pPr>
              <w:spacing w:line="300" w:lineRule="exact"/>
              <w:jc w:val="left"/>
              <w:rPr>
                <w:color w:val="000000"/>
                <w:szCs w:val="21"/>
              </w:rPr>
            </w:pPr>
            <w:r>
              <w:rPr>
                <w:rFonts w:hAnsi="宋体"/>
                <w:color w:val="000000"/>
                <w:szCs w:val="21"/>
              </w:rPr>
              <w:t>内部照明设施、冲水设备、洗手器具等损坏或缺失</w:t>
            </w:r>
          </w:p>
        </w:tc>
        <w:tc>
          <w:tcPr>
            <w:tcW w:w="1315" w:type="dxa"/>
            <w:vAlign w:val="center"/>
          </w:tcPr>
          <w:p>
            <w:pPr>
              <w:spacing w:line="30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修复</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23</w:t>
            </w:r>
          </w:p>
        </w:tc>
        <w:tc>
          <w:tcPr>
            <w:tcW w:w="1976" w:type="dxa"/>
            <w:vAlign w:val="center"/>
          </w:tcPr>
          <w:p>
            <w:pPr>
              <w:spacing w:line="300" w:lineRule="exact"/>
              <w:jc w:val="center"/>
              <w:rPr>
                <w:color w:val="000000"/>
                <w:szCs w:val="21"/>
              </w:rPr>
            </w:pPr>
            <w:r>
              <w:rPr>
                <w:rFonts w:hAnsi="宋体"/>
                <w:color w:val="000000"/>
                <w:szCs w:val="21"/>
              </w:rPr>
              <w:t>化粪池破损</w:t>
            </w:r>
          </w:p>
        </w:tc>
        <w:tc>
          <w:tcPr>
            <w:tcW w:w="6340" w:type="dxa"/>
            <w:vAlign w:val="center"/>
          </w:tcPr>
          <w:p>
            <w:pPr>
              <w:spacing w:line="300" w:lineRule="exact"/>
              <w:jc w:val="left"/>
              <w:rPr>
                <w:color w:val="000000"/>
                <w:szCs w:val="21"/>
              </w:rPr>
            </w:pPr>
            <w:r>
              <w:rPr>
                <w:rFonts w:hAnsi="宋体"/>
                <w:color w:val="000000"/>
                <w:szCs w:val="21"/>
              </w:rPr>
              <w:t>化粪池与出粪口盖板破损；粪槽、便槽（斗）和管道破损</w:t>
            </w:r>
          </w:p>
        </w:tc>
        <w:tc>
          <w:tcPr>
            <w:tcW w:w="1315" w:type="dxa"/>
            <w:vAlign w:val="center"/>
          </w:tcPr>
          <w:p>
            <w:pPr>
              <w:spacing w:line="300" w:lineRule="exact"/>
              <w:jc w:val="center"/>
              <w:rPr>
                <w:color w:val="000000"/>
                <w:szCs w:val="21"/>
              </w:rPr>
            </w:pPr>
            <w:r>
              <w:rPr>
                <w:color w:val="000000"/>
                <w:szCs w:val="21"/>
              </w:rPr>
              <w:t>4</w:t>
            </w:r>
            <w:r>
              <w:rPr>
                <w:rFonts w:hAnsi="宋体"/>
                <w:color w:val="000000"/>
                <w:szCs w:val="21"/>
              </w:rPr>
              <w:t>工作日</w:t>
            </w:r>
          </w:p>
        </w:tc>
        <w:tc>
          <w:tcPr>
            <w:tcW w:w="1386" w:type="dxa"/>
            <w:vAlign w:val="center"/>
          </w:tcPr>
          <w:p>
            <w:pPr>
              <w:spacing w:line="300" w:lineRule="exact"/>
              <w:jc w:val="center"/>
              <w:rPr>
                <w:color w:val="000000"/>
                <w:szCs w:val="21"/>
              </w:rPr>
            </w:pPr>
            <w:r>
              <w:rPr>
                <w:rFonts w:hAnsi="宋体"/>
                <w:color w:val="000000"/>
                <w:szCs w:val="21"/>
              </w:rPr>
              <w:t>修复</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24</w:t>
            </w:r>
          </w:p>
        </w:tc>
        <w:tc>
          <w:tcPr>
            <w:tcW w:w="1976" w:type="dxa"/>
            <w:vAlign w:val="center"/>
          </w:tcPr>
          <w:p>
            <w:pPr>
              <w:spacing w:line="300" w:lineRule="exact"/>
              <w:jc w:val="center"/>
              <w:rPr>
                <w:color w:val="000000"/>
                <w:szCs w:val="21"/>
              </w:rPr>
            </w:pPr>
            <w:r>
              <w:rPr>
                <w:rFonts w:hAnsi="宋体"/>
                <w:color w:val="000000"/>
                <w:szCs w:val="21"/>
              </w:rPr>
              <w:t>粪便收集设施破损</w:t>
            </w:r>
          </w:p>
        </w:tc>
        <w:tc>
          <w:tcPr>
            <w:tcW w:w="6340" w:type="dxa"/>
            <w:vAlign w:val="center"/>
          </w:tcPr>
          <w:p>
            <w:pPr>
              <w:spacing w:line="300" w:lineRule="exact"/>
              <w:jc w:val="left"/>
              <w:rPr>
                <w:color w:val="000000"/>
                <w:szCs w:val="21"/>
              </w:rPr>
            </w:pPr>
            <w:r>
              <w:rPr>
                <w:rFonts w:hAnsi="宋体"/>
                <w:color w:val="000000"/>
                <w:szCs w:val="21"/>
              </w:rPr>
              <w:t>粪便收集设施泄漏、堵塞；沟管堵塞漫溢；地下储粪槽渗漏或漫溢</w:t>
            </w:r>
          </w:p>
        </w:tc>
        <w:tc>
          <w:tcPr>
            <w:tcW w:w="1315" w:type="dxa"/>
            <w:vAlign w:val="center"/>
          </w:tcPr>
          <w:p>
            <w:pPr>
              <w:spacing w:line="300" w:lineRule="exact"/>
              <w:jc w:val="center"/>
              <w:rPr>
                <w:color w:val="000000"/>
                <w:szCs w:val="21"/>
              </w:rPr>
            </w:pPr>
            <w:r>
              <w:rPr>
                <w:color w:val="000000"/>
                <w:szCs w:val="21"/>
              </w:rPr>
              <w:t>4</w:t>
            </w:r>
            <w:r>
              <w:rPr>
                <w:rFonts w:hAnsi="宋体"/>
                <w:color w:val="000000"/>
                <w:szCs w:val="21"/>
              </w:rPr>
              <w:t>工作日</w:t>
            </w:r>
          </w:p>
        </w:tc>
        <w:tc>
          <w:tcPr>
            <w:tcW w:w="1386" w:type="dxa"/>
            <w:vAlign w:val="center"/>
          </w:tcPr>
          <w:p>
            <w:pPr>
              <w:spacing w:line="300" w:lineRule="exact"/>
              <w:jc w:val="center"/>
              <w:rPr>
                <w:color w:val="000000"/>
                <w:szCs w:val="21"/>
              </w:rPr>
            </w:pPr>
            <w:r>
              <w:rPr>
                <w:rFonts w:hAnsi="宋体"/>
                <w:color w:val="000000"/>
                <w:szCs w:val="21"/>
              </w:rPr>
              <w:t>修复并清除</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25</w:t>
            </w:r>
          </w:p>
        </w:tc>
        <w:tc>
          <w:tcPr>
            <w:tcW w:w="1976" w:type="dxa"/>
            <w:vAlign w:val="center"/>
          </w:tcPr>
          <w:p>
            <w:pPr>
              <w:spacing w:line="300" w:lineRule="exact"/>
              <w:jc w:val="center"/>
              <w:rPr>
                <w:color w:val="000000"/>
                <w:szCs w:val="21"/>
              </w:rPr>
            </w:pPr>
            <w:r>
              <w:rPr>
                <w:rFonts w:hAnsi="宋体"/>
                <w:color w:val="000000"/>
                <w:szCs w:val="21"/>
              </w:rPr>
              <w:t>内部环境脏乱</w:t>
            </w:r>
          </w:p>
        </w:tc>
        <w:tc>
          <w:tcPr>
            <w:tcW w:w="6340" w:type="dxa"/>
            <w:vAlign w:val="center"/>
          </w:tcPr>
          <w:p>
            <w:pPr>
              <w:spacing w:line="300" w:lineRule="exact"/>
              <w:jc w:val="left"/>
              <w:rPr>
                <w:color w:val="000000"/>
                <w:szCs w:val="21"/>
              </w:rPr>
            </w:pPr>
            <w:r>
              <w:rPr>
                <w:rFonts w:hAnsi="宋体"/>
                <w:color w:val="000000"/>
                <w:szCs w:val="21"/>
              </w:rPr>
              <w:t>公厕内杂物堆放；蹲位便纸乱扔；有污物、烟头等；可视范围内有蚊蝇和飞虫；非法张贴、喷涂、手写、刻画的各类广告及乱涂乱画，或各类张贴涂写清理不彻底（内外）</w:t>
            </w:r>
          </w:p>
        </w:tc>
        <w:tc>
          <w:tcPr>
            <w:tcW w:w="1315" w:type="dxa"/>
            <w:vAlign w:val="center"/>
          </w:tcPr>
          <w:p>
            <w:pPr>
              <w:spacing w:line="30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清除</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26</w:t>
            </w:r>
          </w:p>
        </w:tc>
        <w:tc>
          <w:tcPr>
            <w:tcW w:w="1976" w:type="dxa"/>
            <w:vAlign w:val="center"/>
          </w:tcPr>
          <w:p>
            <w:pPr>
              <w:spacing w:line="300" w:lineRule="exact"/>
              <w:jc w:val="center"/>
              <w:rPr>
                <w:color w:val="000000"/>
                <w:szCs w:val="21"/>
              </w:rPr>
            </w:pPr>
            <w:r>
              <w:rPr>
                <w:rFonts w:hAnsi="宋体"/>
                <w:color w:val="000000"/>
                <w:szCs w:val="21"/>
              </w:rPr>
              <w:t>粪便池清洗不及时</w:t>
            </w:r>
          </w:p>
        </w:tc>
        <w:tc>
          <w:tcPr>
            <w:tcW w:w="6340" w:type="dxa"/>
            <w:vAlign w:val="center"/>
          </w:tcPr>
          <w:p>
            <w:pPr>
              <w:spacing w:line="300" w:lineRule="exact"/>
              <w:jc w:val="left"/>
              <w:rPr>
                <w:color w:val="000000"/>
                <w:szCs w:val="21"/>
              </w:rPr>
            </w:pPr>
            <w:r>
              <w:rPr>
                <w:rFonts w:hAnsi="宋体"/>
                <w:color w:val="000000"/>
                <w:szCs w:val="21"/>
              </w:rPr>
              <w:t>座便器（蹲坑）内有粪便、小便池或大便槽两侧有明显尿垢或污垢</w:t>
            </w:r>
          </w:p>
        </w:tc>
        <w:tc>
          <w:tcPr>
            <w:tcW w:w="1315" w:type="dxa"/>
            <w:vAlign w:val="center"/>
          </w:tcPr>
          <w:p>
            <w:pPr>
              <w:spacing w:line="30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清除</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27</w:t>
            </w:r>
          </w:p>
        </w:tc>
        <w:tc>
          <w:tcPr>
            <w:tcW w:w="1976" w:type="dxa"/>
            <w:vAlign w:val="center"/>
          </w:tcPr>
          <w:p>
            <w:pPr>
              <w:spacing w:line="300" w:lineRule="exact"/>
              <w:jc w:val="center"/>
              <w:rPr>
                <w:color w:val="000000"/>
                <w:szCs w:val="21"/>
              </w:rPr>
            </w:pPr>
            <w:r>
              <w:rPr>
                <w:rFonts w:hAnsi="宋体"/>
                <w:color w:val="000000"/>
                <w:szCs w:val="21"/>
              </w:rPr>
              <w:t>外部环境脏乱</w:t>
            </w:r>
          </w:p>
        </w:tc>
        <w:tc>
          <w:tcPr>
            <w:tcW w:w="6340" w:type="dxa"/>
            <w:vAlign w:val="center"/>
          </w:tcPr>
          <w:p>
            <w:pPr>
              <w:spacing w:line="300" w:lineRule="exact"/>
              <w:jc w:val="left"/>
              <w:rPr>
                <w:color w:val="000000"/>
                <w:szCs w:val="21"/>
              </w:rPr>
            </w:pPr>
            <w:r>
              <w:rPr>
                <w:rFonts w:hAnsi="宋体"/>
                <w:color w:val="000000"/>
                <w:szCs w:val="21"/>
              </w:rPr>
              <w:t>公厕外</w:t>
            </w:r>
            <w:r>
              <w:rPr>
                <w:color w:val="000000"/>
                <w:szCs w:val="21"/>
              </w:rPr>
              <w:t>5</w:t>
            </w:r>
            <w:r>
              <w:rPr>
                <w:rFonts w:hAnsi="宋体"/>
                <w:color w:val="000000"/>
                <w:szCs w:val="21"/>
              </w:rPr>
              <w:t>米（专人）或</w:t>
            </w:r>
            <w:r>
              <w:rPr>
                <w:color w:val="000000"/>
                <w:szCs w:val="21"/>
              </w:rPr>
              <w:t>3</w:t>
            </w:r>
            <w:r>
              <w:rPr>
                <w:rFonts w:hAnsi="宋体"/>
                <w:color w:val="000000"/>
                <w:szCs w:val="21"/>
              </w:rPr>
              <w:t>米（无专人）范围内，有垃圾、粪便、污水等污物</w:t>
            </w:r>
          </w:p>
        </w:tc>
        <w:tc>
          <w:tcPr>
            <w:tcW w:w="1315" w:type="dxa"/>
            <w:vAlign w:val="center"/>
          </w:tcPr>
          <w:p>
            <w:pPr>
              <w:spacing w:line="30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清除</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restart"/>
            <w:vAlign w:val="center"/>
          </w:tcPr>
          <w:p>
            <w:pPr>
              <w:spacing w:line="300" w:lineRule="exact"/>
              <w:jc w:val="center"/>
              <w:rPr>
                <w:color w:val="000000"/>
                <w:szCs w:val="21"/>
              </w:rPr>
            </w:pPr>
            <w:r>
              <w:rPr>
                <w:rFonts w:hAnsi="宋体"/>
                <w:color w:val="000000"/>
                <w:szCs w:val="21"/>
              </w:rPr>
              <w:t>市</w:t>
            </w:r>
          </w:p>
          <w:p>
            <w:pPr>
              <w:spacing w:line="300" w:lineRule="exact"/>
              <w:jc w:val="center"/>
              <w:rPr>
                <w:color w:val="000000"/>
                <w:szCs w:val="21"/>
              </w:rPr>
            </w:pPr>
          </w:p>
          <w:p>
            <w:pPr>
              <w:spacing w:line="300" w:lineRule="exact"/>
              <w:jc w:val="center"/>
              <w:rPr>
                <w:color w:val="000000"/>
                <w:szCs w:val="21"/>
              </w:rPr>
            </w:pPr>
            <w:r>
              <w:rPr>
                <w:rFonts w:hAnsi="宋体"/>
                <w:color w:val="000000"/>
                <w:szCs w:val="21"/>
              </w:rPr>
              <w:t>容</w:t>
            </w:r>
          </w:p>
          <w:p>
            <w:pPr>
              <w:spacing w:line="300" w:lineRule="exact"/>
              <w:jc w:val="center"/>
              <w:rPr>
                <w:color w:val="000000"/>
                <w:szCs w:val="21"/>
              </w:rPr>
            </w:pPr>
          </w:p>
          <w:p>
            <w:pPr>
              <w:spacing w:line="300" w:lineRule="exact"/>
              <w:jc w:val="center"/>
              <w:rPr>
                <w:color w:val="000000"/>
                <w:szCs w:val="21"/>
              </w:rPr>
            </w:pPr>
            <w:r>
              <w:rPr>
                <w:rFonts w:hAnsi="宋体"/>
                <w:color w:val="000000"/>
                <w:szCs w:val="21"/>
              </w:rPr>
              <w:t>环</w:t>
            </w:r>
          </w:p>
          <w:p>
            <w:pPr>
              <w:spacing w:line="300" w:lineRule="exact"/>
              <w:jc w:val="center"/>
              <w:rPr>
                <w:color w:val="000000"/>
                <w:szCs w:val="21"/>
              </w:rPr>
            </w:pPr>
          </w:p>
          <w:p>
            <w:pPr>
              <w:spacing w:line="300" w:lineRule="exact"/>
              <w:jc w:val="center"/>
              <w:rPr>
                <w:color w:val="000000"/>
                <w:szCs w:val="21"/>
              </w:rPr>
            </w:pPr>
            <w:r>
              <w:rPr>
                <w:rFonts w:hAnsi="宋体"/>
                <w:color w:val="000000"/>
                <w:szCs w:val="21"/>
              </w:rPr>
              <w:t>境</w:t>
            </w:r>
          </w:p>
        </w:tc>
        <w:tc>
          <w:tcPr>
            <w:tcW w:w="714" w:type="dxa"/>
            <w:vMerge w:val="restart"/>
            <w:vAlign w:val="center"/>
          </w:tcPr>
          <w:p>
            <w:pPr>
              <w:spacing w:line="300" w:lineRule="exact"/>
              <w:jc w:val="center"/>
              <w:rPr>
                <w:color w:val="000000"/>
                <w:szCs w:val="21"/>
              </w:rPr>
            </w:pPr>
            <w:r>
              <w:rPr>
                <w:rFonts w:hAnsi="宋体"/>
                <w:color w:val="000000"/>
                <w:szCs w:val="21"/>
              </w:rPr>
              <w:t>餐厨垃圾</w:t>
            </w:r>
          </w:p>
        </w:tc>
        <w:tc>
          <w:tcPr>
            <w:tcW w:w="714" w:type="dxa"/>
            <w:vAlign w:val="center"/>
          </w:tcPr>
          <w:p>
            <w:pPr>
              <w:spacing w:line="300" w:lineRule="exact"/>
              <w:jc w:val="center"/>
              <w:rPr>
                <w:color w:val="000000"/>
                <w:szCs w:val="21"/>
              </w:rPr>
            </w:pPr>
            <w:r>
              <w:rPr>
                <w:color w:val="000000"/>
                <w:szCs w:val="21"/>
              </w:rPr>
              <w:t>28</w:t>
            </w:r>
          </w:p>
        </w:tc>
        <w:tc>
          <w:tcPr>
            <w:tcW w:w="1976" w:type="dxa"/>
            <w:vAlign w:val="center"/>
          </w:tcPr>
          <w:p>
            <w:pPr>
              <w:spacing w:line="300" w:lineRule="exact"/>
              <w:jc w:val="center"/>
              <w:rPr>
                <w:color w:val="000000"/>
                <w:szCs w:val="21"/>
              </w:rPr>
            </w:pPr>
            <w:r>
              <w:rPr>
                <w:rFonts w:hAnsi="宋体"/>
                <w:color w:val="000000"/>
                <w:szCs w:val="21"/>
              </w:rPr>
              <w:t>收集桶破损</w:t>
            </w:r>
          </w:p>
        </w:tc>
        <w:tc>
          <w:tcPr>
            <w:tcW w:w="6340" w:type="dxa"/>
            <w:vAlign w:val="center"/>
          </w:tcPr>
          <w:p>
            <w:pPr>
              <w:spacing w:line="300" w:lineRule="exact"/>
              <w:jc w:val="left"/>
              <w:rPr>
                <w:color w:val="000000"/>
                <w:szCs w:val="21"/>
              </w:rPr>
            </w:pPr>
            <w:r>
              <w:rPr>
                <w:rFonts w:hAnsi="宋体"/>
                <w:color w:val="000000"/>
                <w:szCs w:val="21"/>
              </w:rPr>
              <w:t>收集桶破损、脏污</w:t>
            </w:r>
          </w:p>
        </w:tc>
        <w:tc>
          <w:tcPr>
            <w:tcW w:w="1315" w:type="dxa"/>
            <w:vAlign w:val="center"/>
          </w:tcPr>
          <w:p>
            <w:pPr>
              <w:spacing w:line="30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整改</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29</w:t>
            </w:r>
          </w:p>
        </w:tc>
        <w:tc>
          <w:tcPr>
            <w:tcW w:w="1976" w:type="dxa"/>
            <w:vAlign w:val="center"/>
          </w:tcPr>
          <w:p>
            <w:pPr>
              <w:spacing w:line="300" w:lineRule="exact"/>
              <w:jc w:val="center"/>
              <w:rPr>
                <w:color w:val="000000"/>
                <w:szCs w:val="21"/>
              </w:rPr>
            </w:pPr>
            <w:r>
              <w:rPr>
                <w:rFonts w:hAnsi="宋体"/>
                <w:color w:val="000000"/>
                <w:szCs w:val="21"/>
              </w:rPr>
              <w:t>废弃物未分类</w:t>
            </w:r>
          </w:p>
        </w:tc>
        <w:tc>
          <w:tcPr>
            <w:tcW w:w="6340" w:type="dxa"/>
            <w:vAlign w:val="center"/>
          </w:tcPr>
          <w:p>
            <w:pPr>
              <w:spacing w:line="300" w:lineRule="exact"/>
              <w:jc w:val="left"/>
              <w:rPr>
                <w:color w:val="000000"/>
                <w:szCs w:val="21"/>
              </w:rPr>
            </w:pPr>
            <w:r>
              <w:rPr>
                <w:rFonts w:hAnsi="宋体"/>
                <w:color w:val="000000"/>
                <w:szCs w:val="21"/>
              </w:rPr>
              <w:t>餐厨废弃物未单独存放、分类收集</w:t>
            </w:r>
          </w:p>
        </w:tc>
        <w:tc>
          <w:tcPr>
            <w:tcW w:w="1315" w:type="dxa"/>
            <w:vAlign w:val="center"/>
          </w:tcPr>
          <w:p>
            <w:pPr>
              <w:spacing w:line="30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整改</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30</w:t>
            </w:r>
          </w:p>
        </w:tc>
        <w:tc>
          <w:tcPr>
            <w:tcW w:w="1976" w:type="dxa"/>
            <w:vAlign w:val="center"/>
          </w:tcPr>
          <w:p>
            <w:pPr>
              <w:spacing w:line="300" w:lineRule="exact"/>
              <w:jc w:val="center"/>
              <w:rPr>
                <w:color w:val="000000"/>
                <w:szCs w:val="21"/>
              </w:rPr>
            </w:pPr>
            <w:r>
              <w:rPr>
                <w:rFonts w:hAnsi="宋体"/>
                <w:color w:val="000000"/>
                <w:szCs w:val="21"/>
              </w:rPr>
              <w:t>收集桶设置不规范</w:t>
            </w:r>
          </w:p>
        </w:tc>
        <w:tc>
          <w:tcPr>
            <w:tcW w:w="6340" w:type="dxa"/>
            <w:vAlign w:val="center"/>
          </w:tcPr>
          <w:p>
            <w:pPr>
              <w:spacing w:line="300" w:lineRule="exact"/>
              <w:jc w:val="left"/>
              <w:rPr>
                <w:color w:val="000000"/>
                <w:szCs w:val="21"/>
              </w:rPr>
            </w:pPr>
            <w:r>
              <w:rPr>
                <w:rFonts w:hAnsi="宋体"/>
                <w:color w:val="000000"/>
                <w:szCs w:val="21"/>
              </w:rPr>
              <w:t>收集桶未按规定地点设置</w:t>
            </w:r>
          </w:p>
        </w:tc>
        <w:tc>
          <w:tcPr>
            <w:tcW w:w="1315" w:type="dxa"/>
            <w:vAlign w:val="center"/>
          </w:tcPr>
          <w:p>
            <w:pPr>
              <w:spacing w:line="30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整改</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31</w:t>
            </w:r>
          </w:p>
        </w:tc>
        <w:tc>
          <w:tcPr>
            <w:tcW w:w="1976" w:type="dxa"/>
            <w:vAlign w:val="center"/>
          </w:tcPr>
          <w:p>
            <w:pPr>
              <w:spacing w:line="300" w:lineRule="exact"/>
              <w:ind w:left="-105" w:leftChars="-50" w:right="-105" w:rightChars="-50"/>
              <w:jc w:val="center"/>
              <w:rPr>
                <w:color w:val="000000"/>
                <w:szCs w:val="21"/>
              </w:rPr>
            </w:pPr>
            <w:r>
              <w:rPr>
                <w:rFonts w:hAnsi="宋体"/>
                <w:color w:val="000000"/>
                <w:szCs w:val="21"/>
              </w:rPr>
              <w:t>收集桶周边环境脏乱</w:t>
            </w:r>
          </w:p>
        </w:tc>
        <w:tc>
          <w:tcPr>
            <w:tcW w:w="6340" w:type="dxa"/>
            <w:vAlign w:val="center"/>
          </w:tcPr>
          <w:p>
            <w:pPr>
              <w:spacing w:line="300" w:lineRule="exact"/>
              <w:jc w:val="left"/>
              <w:rPr>
                <w:color w:val="000000"/>
                <w:szCs w:val="21"/>
              </w:rPr>
            </w:pPr>
            <w:r>
              <w:rPr>
                <w:rFonts w:hAnsi="宋体"/>
                <w:color w:val="000000"/>
                <w:szCs w:val="21"/>
              </w:rPr>
              <w:t>收集桶周边地面有散落餐厨废弃物</w:t>
            </w:r>
          </w:p>
        </w:tc>
        <w:tc>
          <w:tcPr>
            <w:tcW w:w="1315" w:type="dxa"/>
            <w:vAlign w:val="center"/>
          </w:tcPr>
          <w:p>
            <w:pPr>
              <w:spacing w:line="30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清除</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32</w:t>
            </w:r>
          </w:p>
        </w:tc>
        <w:tc>
          <w:tcPr>
            <w:tcW w:w="1976" w:type="dxa"/>
            <w:vAlign w:val="center"/>
          </w:tcPr>
          <w:p>
            <w:pPr>
              <w:spacing w:line="300" w:lineRule="exact"/>
              <w:ind w:left="-105" w:leftChars="-50" w:right="-105" w:rightChars="-50"/>
              <w:jc w:val="center"/>
              <w:rPr>
                <w:color w:val="000000"/>
                <w:szCs w:val="21"/>
              </w:rPr>
            </w:pPr>
            <w:r>
              <w:rPr>
                <w:rFonts w:hAnsi="宋体"/>
                <w:color w:val="000000"/>
                <w:szCs w:val="21"/>
              </w:rPr>
              <w:t>违规倾倒餐厨废弃物</w:t>
            </w:r>
          </w:p>
        </w:tc>
        <w:tc>
          <w:tcPr>
            <w:tcW w:w="6340" w:type="dxa"/>
            <w:vAlign w:val="center"/>
          </w:tcPr>
          <w:p>
            <w:pPr>
              <w:spacing w:line="300" w:lineRule="exact"/>
              <w:jc w:val="left"/>
              <w:rPr>
                <w:color w:val="000000"/>
                <w:szCs w:val="21"/>
              </w:rPr>
            </w:pPr>
            <w:r>
              <w:rPr>
                <w:rFonts w:hAnsi="宋体"/>
                <w:color w:val="000000"/>
                <w:szCs w:val="21"/>
              </w:rPr>
              <w:t>乱排餐厨废弃物（如雨、污水管道等）</w:t>
            </w:r>
          </w:p>
        </w:tc>
        <w:tc>
          <w:tcPr>
            <w:tcW w:w="1315" w:type="dxa"/>
            <w:vAlign w:val="center"/>
          </w:tcPr>
          <w:p>
            <w:pPr>
              <w:spacing w:line="30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制止并清除</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33</w:t>
            </w:r>
          </w:p>
        </w:tc>
        <w:tc>
          <w:tcPr>
            <w:tcW w:w="1976" w:type="dxa"/>
            <w:vAlign w:val="center"/>
          </w:tcPr>
          <w:p>
            <w:pPr>
              <w:spacing w:line="300" w:lineRule="exact"/>
              <w:jc w:val="center"/>
              <w:rPr>
                <w:color w:val="000000"/>
                <w:szCs w:val="21"/>
              </w:rPr>
            </w:pPr>
            <w:r>
              <w:rPr>
                <w:rFonts w:hAnsi="宋体"/>
                <w:color w:val="000000"/>
                <w:szCs w:val="21"/>
              </w:rPr>
              <w:t>收运车辆</w:t>
            </w:r>
          </w:p>
        </w:tc>
        <w:tc>
          <w:tcPr>
            <w:tcW w:w="6340" w:type="dxa"/>
            <w:vAlign w:val="center"/>
          </w:tcPr>
          <w:p>
            <w:pPr>
              <w:spacing w:line="300" w:lineRule="exact"/>
              <w:jc w:val="left"/>
              <w:rPr>
                <w:color w:val="000000"/>
                <w:szCs w:val="21"/>
              </w:rPr>
            </w:pPr>
            <w:r>
              <w:rPr>
                <w:rFonts w:hAnsi="宋体"/>
                <w:color w:val="000000"/>
                <w:szCs w:val="21"/>
              </w:rPr>
              <w:t>收运车辆脏污、有滴漏现象</w:t>
            </w:r>
          </w:p>
        </w:tc>
        <w:tc>
          <w:tcPr>
            <w:tcW w:w="1315" w:type="dxa"/>
            <w:vAlign w:val="center"/>
          </w:tcPr>
          <w:p>
            <w:pPr>
              <w:spacing w:line="30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清除并修复</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0" w:type="dxa"/>
            <w:vMerge w:val="continue"/>
            <w:vAlign w:val="center"/>
          </w:tcPr>
          <w:p>
            <w:pPr>
              <w:spacing w:line="300" w:lineRule="exact"/>
              <w:jc w:val="center"/>
              <w:rPr>
                <w:color w:val="000000"/>
                <w:szCs w:val="21"/>
              </w:rPr>
            </w:pPr>
          </w:p>
        </w:tc>
        <w:tc>
          <w:tcPr>
            <w:tcW w:w="714" w:type="dxa"/>
            <w:vMerge w:val="continue"/>
            <w:vAlign w:val="center"/>
          </w:tcPr>
          <w:p>
            <w:pPr>
              <w:spacing w:line="300" w:lineRule="exact"/>
              <w:jc w:val="center"/>
              <w:rPr>
                <w:color w:val="000000"/>
                <w:szCs w:val="21"/>
              </w:rPr>
            </w:pPr>
          </w:p>
        </w:tc>
        <w:tc>
          <w:tcPr>
            <w:tcW w:w="714" w:type="dxa"/>
            <w:vAlign w:val="center"/>
          </w:tcPr>
          <w:p>
            <w:pPr>
              <w:spacing w:line="300" w:lineRule="exact"/>
              <w:jc w:val="center"/>
              <w:rPr>
                <w:color w:val="000000"/>
                <w:szCs w:val="21"/>
              </w:rPr>
            </w:pPr>
            <w:r>
              <w:rPr>
                <w:color w:val="000000"/>
                <w:szCs w:val="21"/>
              </w:rPr>
              <w:t>34</w:t>
            </w:r>
          </w:p>
        </w:tc>
        <w:tc>
          <w:tcPr>
            <w:tcW w:w="1976" w:type="dxa"/>
            <w:vAlign w:val="center"/>
          </w:tcPr>
          <w:p>
            <w:pPr>
              <w:spacing w:line="300" w:lineRule="exact"/>
              <w:ind w:left="-105" w:leftChars="-50" w:right="-105" w:rightChars="-50"/>
              <w:jc w:val="center"/>
              <w:rPr>
                <w:color w:val="000000"/>
                <w:szCs w:val="21"/>
              </w:rPr>
            </w:pPr>
            <w:r>
              <w:rPr>
                <w:rFonts w:hAnsi="宋体"/>
                <w:color w:val="000000"/>
                <w:szCs w:val="21"/>
              </w:rPr>
              <w:t>擅自处置餐厨废弃物</w:t>
            </w:r>
          </w:p>
        </w:tc>
        <w:tc>
          <w:tcPr>
            <w:tcW w:w="6340" w:type="dxa"/>
            <w:vAlign w:val="center"/>
          </w:tcPr>
          <w:p>
            <w:pPr>
              <w:spacing w:line="300" w:lineRule="exact"/>
              <w:jc w:val="left"/>
              <w:rPr>
                <w:color w:val="000000"/>
                <w:szCs w:val="21"/>
              </w:rPr>
            </w:pPr>
            <w:r>
              <w:rPr>
                <w:rFonts w:hAnsi="宋体"/>
                <w:color w:val="000000"/>
                <w:szCs w:val="21"/>
              </w:rPr>
              <w:t>擅自处置餐厨废弃物</w:t>
            </w:r>
          </w:p>
        </w:tc>
        <w:tc>
          <w:tcPr>
            <w:tcW w:w="1315" w:type="dxa"/>
            <w:vAlign w:val="center"/>
          </w:tcPr>
          <w:p>
            <w:pPr>
              <w:spacing w:line="30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300" w:lineRule="exact"/>
              <w:jc w:val="center"/>
              <w:rPr>
                <w:color w:val="000000"/>
                <w:szCs w:val="21"/>
              </w:rPr>
            </w:pPr>
            <w:r>
              <w:rPr>
                <w:rFonts w:hAnsi="宋体"/>
                <w:color w:val="000000"/>
                <w:szCs w:val="21"/>
              </w:rPr>
              <w:t>制止并处罚</w:t>
            </w:r>
          </w:p>
        </w:tc>
        <w:tc>
          <w:tcPr>
            <w:tcW w:w="1015" w:type="dxa"/>
            <w:vAlign w:val="center"/>
          </w:tcPr>
          <w:p>
            <w:pPr>
              <w:spacing w:line="30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restart"/>
            <w:vAlign w:val="center"/>
          </w:tcPr>
          <w:p>
            <w:pPr>
              <w:adjustRightInd w:val="0"/>
              <w:snapToGrid w:val="0"/>
              <w:spacing w:line="280" w:lineRule="exact"/>
              <w:jc w:val="center"/>
              <w:rPr>
                <w:color w:val="000000"/>
                <w:szCs w:val="21"/>
              </w:rPr>
            </w:pPr>
            <w:r>
              <w:rPr>
                <w:rFonts w:hAnsi="宋体"/>
                <w:color w:val="000000"/>
                <w:szCs w:val="21"/>
              </w:rPr>
              <w:t>环卫设施</w:t>
            </w:r>
          </w:p>
        </w:tc>
        <w:tc>
          <w:tcPr>
            <w:tcW w:w="714" w:type="dxa"/>
            <w:vAlign w:val="center"/>
          </w:tcPr>
          <w:p>
            <w:pPr>
              <w:adjustRightInd w:val="0"/>
              <w:snapToGrid w:val="0"/>
              <w:spacing w:line="280" w:lineRule="exact"/>
              <w:jc w:val="center"/>
              <w:rPr>
                <w:color w:val="000000"/>
                <w:szCs w:val="21"/>
              </w:rPr>
            </w:pPr>
            <w:r>
              <w:rPr>
                <w:color w:val="000000"/>
                <w:szCs w:val="21"/>
              </w:rPr>
              <w:t>35</w:t>
            </w:r>
          </w:p>
        </w:tc>
        <w:tc>
          <w:tcPr>
            <w:tcW w:w="1976" w:type="dxa"/>
            <w:vAlign w:val="center"/>
          </w:tcPr>
          <w:p>
            <w:pPr>
              <w:adjustRightInd w:val="0"/>
              <w:snapToGrid w:val="0"/>
              <w:spacing w:line="280" w:lineRule="exact"/>
              <w:jc w:val="center"/>
              <w:rPr>
                <w:color w:val="000000"/>
                <w:szCs w:val="21"/>
              </w:rPr>
            </w:pPr>
            <w:r>
              <w:rPr>
                <w:rFonts w:hAnsi="宋体"/>
                <w:color w:val="000000"/>
                <w:szCs w:val="21"/>
              </w:rPr>
              <w:t>垃圾箱破损</w:t>
            </w:r>
          </w:p>
        </w:tc>
        <w:tc>
          <w:tcPr>
            <w:tcW w:w="6340" w:type="dxa"/>
            <w:vAlign w:val="center"/>
          </w:tcPr>
          <w:p>
            <w:pPr>
              <w:adjustRightInd w:val="0"/>
              <w:snapToGrid w:val="0"/>
              <w:spacing w:line="280" w:lineRule="exact"/>
              <w:jc w:val="left"/>
              <w:rPr>
                <w:color w:val="000000"/>
                <w:szCs w:val="21"/>
              </w:rPr>
            </w:pPr>
            <w:r>
              <w:rPr>
                <w:rFonts w:hAnsi="宋体"/>
                <w:color w:val="000000"/>
                <w:szCs w:val="21"/>
              </w:rPr>
              <w:t>果壳箱、垃圾房（箱、亭、桶）设施缺失、破损、锈蚀或腐蚀</w:t>
            </w:r>
          </w:p>
        </w:tc>
        <w:tc>
          <w:tcPr>
            <w:tcW w:w="1315" w:type="dxa"/>
            <w:vAlign w:val="center"/>
          </w:tcPr>
          <w:p>
            <w:pPr>
              <w:adjustRightInd w:val="0"/>
              <w:snapToGrid w:val="0"/>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adjustRightInd w:val="0"/>
              <w:snapToGrid w:val="0"/>
              <w:spacing w:line="280" w:lineRule="exact"/>
              <w:jc w:val="center"/>
              <w:rPr>
                <w:color w:val="000000"/>
                <w:szCs w:val="21"/>
              </w:rPr>
            </w:pPr>
            <w:r>
              <w:rPr>
                <w:rFonts w:hAnsi="宋体"/>
                <w:color w:val="000000"/>
                <w:szCs w:val="21"/>
              </w:rPr>
              <w:t>修复</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continue"/>
            <w:vAlign w:val="center"/>
          </w:tcPr>
          <w:p>
            <w:pPr>
              <w:adjustRightInd w:val="0"/>
              <w:snapToGrid w:val="0"/>
              <w:spacing w:line="280" w:lineRule="exact"/>
              <w:jc w:val="center"/>
              <w:rPr>
                <w:color w:val="000000"/>
                <w:szCs w:val="21"/>
              </w:rPr>
            </w:pPr>
          </w:p>
        </w:tc>
        <w:tc>
          <w:tcPr>
            <w:tcW w:w="714" w:type="dxa"/>
            <w:vAlign w:val="center"/>
          </w:tcPr>
          <w:p>
            <w:pPr>
              <w:adjustRightInd w:val="0"/>
              <w:snapToGrid w:val="0"/>
              <w:spacing w:line="280" w:lineRule="exact"/>
              <w:jc w:val="center"/>
              <w:rPr>
                <w:color w:val="000000"/>
                <w:szCs w:val="21"/>
              </w:rPr>
            </w:pPr>
            <w:r>
              <w:rPr>
                <w:color w:val="000000"/>
                <w:szCs w:val="21"/>
              </w:rPr>
              <w:t>36</w:t>
            </w:r>
          </w:p>
        </w:tc>
        <w:tc>
          <w:tcPr>
            <w:tcW w:w="1976" w:type="dxa"/>
            <w:vAlign w:val="center"/>
          </w:tcPr>
          <w:p>
            <w:pPr>
              <w:adjustRightInd w:val="0"/>
              <w:snapToGrid w:val="0"/>
              <w:spacing w:line="280" w:lineRule="exact"/>
              <w:jc w:val="center"/>
              <w:rPr>
                <w:color w:val="000000"/>
                <w:szCs w:val="21"/>
              </w:rPr>
            </w:pPr>
            <w:r>
              <w:rPr>
                <w:rFonts w:hAnsi="宋体"/>
                <w:color w:val="000000"/>
                <w:szCs w:val="21"/>
              </w:rPr>
              <w:t>垃圾箱脏乱</w:t>
            </w:r>
          </w:p>
        </w:tc>
        <w:tc>
          <w:tcPr>
            <w:tcW w:w="6340" w:type="dxa"/>
            <w:vAlign w:val="center"/>
          </w:tcPr>
          <w:p>
            <w:pPr>
              <w:adjustRightInd w:val="0"/>
              <w:snapToGrid w:val="0"/>
              <w:spacing w:line="280" w:lineRule="exact"/>
              <w:jc w:val="left"/>
              <w:rPr>
                <w:color w:val="000000"/>
                <w:szCs w:val="21"/>
              </w:rPr>
            </w:pPr>
            <w:r>
              <w:rPr>
                <w:rFonts w:hAnsi="宋体"/>
                <w:color w:val="000000"/>
                <w:szCs w:val="21"/>
              </w:rPr>
              <w:t>果壳箱、垃圾房（箱、亭、桶）垃圾满溢，箱体不整洁；周边有废弃物、污水、油污及焚烧痕迹等，垃圾桶盖未盖</w:t>
            </w:r>
          </w:p>
        </w:tc>
        <w:tc>
          <w:tcPr>
            <w:tcW w:w="1315"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continue"/>
            <w:vAlign w:val="center"/>
          </w:tcPr>
          <w:p>
            <w:pPr>
              <w:adjustRightInd w:val="0"/>
              <w:snapToGrid w:val="0"/>
              <w:spacing w:line="280" w:lineRule="exact"/>
              <w:jc w:val="center"/>
              <w:rPr>
                <w:color w:val="000000"/>
                <w:szCs w:val="21"/>
              </w:rPr>
            </w:pPr>
          </w:p>
        </w:tc>
        <w:tc>
          <w:tcPr>
            <w:tcW w:w="714" w:type="dxa"/>
            <w:vAlign w:val="center"/>
          </w:tcPr>
          <w:p>
            <w:pPr>
              <w:adjustRightInd w:val="0"/>
              <w:snapToGrid w:val="0"/>
              <w:spacing w:line="280" w:lineRule="exact"/>
              <w:jc w:val="center"/>
              <w:rPr>
                <w:color w:val="000000"/>
                <w:szCs w:val="21"/>
              </w:rPr>
            </w:pPr>
            <w:r>
              <w:rPr>
                <w:color w:val="000000"/>
                <w:szCs w:val="21"/>
              </w:rPr>
              <w:t>37</w:t>
            </w:r>
          </w:p>
        </w:tc>
        <w:tc>
          <w:tcPr>
            <w:tcW w:w="1976" w:type="dxa"/>
            <w:vAlign w:val="center"/>
          </w:tcPr>
          <w:p>
            <w:pPr>
              <w:adjustRightInd w:val="0"/>
              <w:snapToGrid w:val="0"/>
              <w:spacing w:line="280" w:lineRule="exact"/>
              <w:jc w:val="center"/>
              <w:rPr>
                <w:color w:val="000000"/>
                <w:szCs w:val="21"/>
              </w:rPr>
            </w:pPr>
            <w:r>
              <w:rPr>
                <w:rFonts w:hAnsi="宋体"/>
                <w:color w:val="000000"/>
                <w:szCs w:val="21"/>
              </w:rPr>
              <w:t>垃圾桶设置不合理</w:t>
            </w:r>
          </w:p>
        </w:tc>
        <w:tc>
          <w:tcPr>
            <w:tcW w:w="6340" w:type="dxa"/>
            <w:vAlign w:val="center"/>
          </w:tcPr>
          <w:p>
            <w:pPr>
              <w:adjustRightInd w:val="0"/>
              <w:snapToGrid w:val="0"/>
              <w:spacing w:line="280" w:lineRule="exact"/>
              <w:jc w:val="left"/>
              <w:rPr>
                <w:color w:val="000000"/>
                <w:szCs w:val="21"/>
              </w:rPr>
            </w:pPr>
            <w:r>
              <w:rPr>
                <w:rFonts w:hAnsi="宋体"/>
                <w:color w:val="000000"/>
                <w:szCs w:val="21"/>
              </w:rPr>
              <w:t>道路两侧违规设置垃圾桶（含简易垃圾桶、筐等），垃圾桶、果壳箱无明显分类标志，未成对摆放</w:t>
            </w:r>
          </w:p>
        </w:tc>
        <w:tc>
          <w:tcPr>
            <w:tcW w:w="1315" w:type="dxa"/>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restart"/>
            <w:vAlign w:val="center"/>
          </w:tcPr>
          <w:p>
            <w:pPr>
              <w:adjustRightInd w:val="0"/>
              <w:snapToGrid w:val="0"/>
              <w:spacing w:line="280" w:lineRule="exact"/>
              <w:jc w:val="center"/>
              <w:rPr>
                <w:color w:val="000000"/>
                <w:szCs w:val="21"/>
              </w:rPr>
            </w:pPr>
            <w:r>
              <w:rPr>
                <w:rFonts w:hAnsi="宋体"/>
                <w:color w:val="000000"/>
                <w:szCs w:val="21"/>
              </w:rPr>
              <w:t>垃圾转运</w:t>
            </w:r>
          </w:p>
        </w:tc>
        <w:tc>
          <w:tcPr>
            <w:tcW w:w="714" w:type="dxa"/>
            <w:vAlign w:val="center"/>
          </w:tcPr>
          <w:p>
            <w:pPr>
              <w:adjustRightInd w:val="0"/>
              <w:snapToGrid w:val="0"/>
              <w:spacing w:line="280" w:lineRule="exact"/>
              <w:jc w:val="center"/>
              <w:rPr>
                <w:color w:val="000000"/>
                <w:szCs w:val="21"/>
              </w:rPr>
            </w:pPr>
            <w:r>
              <w:rPr>
                <w:color w:val="000000"/>
                <w:szCs w:val="21"/>
              </w:rPr>
              <w:t>38</w:t>
            </w:r>
          </w:p>
        </w:tc>
        <w:tc>
          <w:tcPr>
            <w:tcW w:w="1976" w:type="dxa"/>
            <w:vAlign w:val="center"/>
          </w:tcPr>
          <w:p>
            <w:pPr>
              <w:adjustRightInd w:val="0"/>
              <w:snapToGrid w:val="0"/>
              <w:spacing w:line="280" w:lineRule="exact"/>
              <w:jc w:val="center"/>
              <w:rPr>
                <w:color w:val="000000"/>
                <w:szCs w:val="21"/>
              </w:rPr>
            </w:pPr>
            <w:r>
              <w:rPr>
                <w:rFonts w:hAnsi="宋体"/>
                <w:color w:val="000000"/>
                <w:szCs w:val="21"/>
              </w:rPr>
              <w:t>转运场未及时清理</w:t>
            </w:r>
          </w:p>
        </w:tc>
        <w:tc>
          <w:tcPr>
            <w:tcW w:w="6340" w:type="dxa"/>
            <w:vAlign w:val="center"/>
          </w:tcPr>
          <w:p>
            <w:pPr>
              <w:adjustRightInd w:val="0"/>
              <w:snapToGrid w:val="0"/>
              <w:spacing w:line="280" w:lineRule="exact"/>
              <w:jc w:val="left"/>
              <w:rPr>
                <w:color w:val="000000"/>
                <w:szCs w:val="21"/>
              </w:rPr>
            </w:pPr>
            <w:r>
              <w:rPr>
                <w:rFonts w:hAnsi="宋体"/>
                <w:color w:val="000000"/>
                <w:szCs w:val="21"/>
              </w:rPr>
              <w:t>垃圾转运站生产作业过程中和完成后，场内有散落垃圾和污水积存</w:t>
            </w:r>
          </w:p>
        </w:tc>
        <w:tc>
          <w:tcPr>
            <w:tcW w:w="1315"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continue"/>
            <w:vAlign w:val="center"/>
          </w:tcPr>
          <w:p>
            <w:pPr>
              <w:adjustRightInd w:val="0"/>
              <w:snapToGrid w:val="0"/>
              <w:spacing w:line="280" w:lineRule="exact"/>
              <w:jc w:val="center"/>
              <w:rPr>
                <w:color w:val="000000"/>
                <w:szCs w:val="21"/>
              </w:rPr>
            </w:pPr>
          </w:p>
        </w:tc>
        <w:tc>
          <w:tcPr>
            <w:tcW w:w="714" w:type="dxa"/>
            <w:vAlign w:val="center"/>
          </w:tcPr>
          <w:p>
            <w:pPr>
              <w:adjustRightInd w:val="0"/>
              <w:snapToGrid w:val="0"/>
              <w:spacing w:line="280" w:lineRule="exact"/>
              <w:jc w:val="center"/>
              <w:rPr>
                <w:color w:val="000000"/>
                <w:szCs w:val="21"/>
              </w:rPr>
            </w:pPr>
            <w:r>
              <w:rPr>
                <w:color w:val="000000"/>
                <w:szCs w:val="21"/>
              </w:rPr>
              <w:t>39</w:t>
            </w:r>
          </w:p>
        </w:tc>
        <w:tc>
          <w:tcPr>
            <w:tcW w:w="1976" w:type="dxa"/>
            <w:vAlign w:val="center"/>
          </w:tcPr>
          <w:p>
            <w:pPr>
              <w:adjustRightInd w:val="0"/>
              <w:snapToGrid w:val="0"/>
              <w:spacing w:line="280" w:lineRule="exact"/>
              <w:jc w:val="center"/>
              <w:rPr>
                <w:color w:val="000000"/>
                <w:szCs w:val="21"/>
              </w:rPr>
            </w:pPr>
            <w:r>
              <w:rPr>
                <w:rFonts w:hAnsi="宋体"/>
                <w:color w:val="000000"/>
                <w:szCs w:val="21"/>
              </w:rPr>
              <w:t>转运站内卫生差</w:t>
            </w:r>
          </w:p>
        </w:tc>
        <w:tc>
          <w:tcPr>
            <w:tcW w:w="6340" w:type="dxa"/>
            <w:vAlign w:val="center"/>
          </w:tcPr>
          <w:p>
            <w:pPr>
              <w:adjustRightInd w:val="0"/>
              <w:snapToGrid w:val="0"/>
              <w:spacing w:line="280" w:lineRule="exact"/>
              <w:jc w:val="left"/>
              <w:rPr>
                <w:color w:val="000000"/>
                <w:szCs w:val="21"/>
              </w:rPr>
            </w:pPr>
            <w:r>
              <w:rPr>
                <w:rFonts w:hAnsi="宋体"/>
                <w:color w:val="000000"/>
                <w:szCs w:val="21"/>
              </w:rPr>
              <w:t>转运站内地面、墙面及转运站周边卫生脏、乱、差</w:t>
            </w:r>
          </w:p>
        </w:tc>
        <w:tc>
          <w:tcPr>
            <w:tcW w:w="1315"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continue"/>
            <w:vAlign w:val="center"/>
          </w:tcPr>
          <w:p>
            <w:pPr>
              <w:adjustRightInd w:val="0"/>
              <w:snapToGrid w:val="0"/>
              <w:spacing w:line="280" w:lineRule="exact"/>
              <w:jc w:val="center"/>
              <w:rPr>
                <w:color w:val="000000"/>
                <w:szCs w:val="21"/>
              </w:rPr>
            </w:pPr>
          </w:p>
        </w:tc>
        <w:tc>
          <w:tcPr>
            <w:tcW w:w="714" w:type="dxa"/>
            <w:vAlign w:val="center"/>
          </w:tcPr>
          <w:p>
            <w:pPr>
              <w:adjustRightInd w:val="0"/>
              <w:snapToGrid w:val="0"/>
              <w:spacing w:line="280" w:lineRule="exact"/>
              <w:jc w:val="center"/>
              <w:rPr>
                <w:color w:val="000000"/>
                <w:szCs w:val="21"/>
              </w:rPr>
            </w:pPr>
            <w:r>
              <w:rPr>
                <w:color w:val="000000"/>
                <w:szCs w:val="21"/>
              </w:rPr>
              <w:t>40</w:t>
            </w:r>
          </w:p>
        </w:tc>
        <w:tc>
          <w:tcPr>
            <w:tcW w:w="1976" w:type="dxa"/>
            <w:vAlign w:val="center"/>
          </w:tcPr>
          <w:p>
            <w:pPr>
              <w:adjustRightInd w:val="0"/>
              <w:snapToGrid w:val="0"/>
              <w:spacing w:line="280" w:lineRule="exact"/>
              <w:jc w:val="center"/>
              <w:rPr>
                <w:color w:val="000000"/>
                <w:szCs w:val="21"/>
              </w:rPr>
            </w:pPr>
            <w:r>
              <w:rPr>
                <w:rFonts w:hAnsi="宋体"/>
                <w:color w:val="000000"/>
                <w:szCs w:val="21"/>
              </w:rPr>
              <w:t>转运站内乱堆杂物</w:t>
            </w:r>
          </w:p>
        </w:tc>
        <w:tc>
          <w:tcPr>
            <w:tcW w:w="6340" w:type="dxa"/>
            <w:vAlign w:val="center"/>
          </w:tcPr>
          <w:p>
            <w:pPr>
              <w:adjustRightInd w:val="0"/>
              <w:snapToGrid w:val="0"/>
              <w:spacing w:line="280" w:lineRule="exact"/>
              <w:jc w:val="left"/>
              <w:rPr>
                <w:color w:val="000000"/>
                <w:szCs w:val="21"/>
              </w:rPr>
            </w:pPr>
            <w:r>
              <w:rPr>
                <w:rFonts w:hAnsi="宋体"/>
                <w:color w:val="000000"/>
                <w:szCs w:val="21"/>
              </w:rPr>
              <w:t>转运站堆积杂物、废品等</w:t>
            </w:r>
          </w:p>
        </w:tc>
        <w:tc>
          <w:tcPr>
            <w:tcW w:w="1315"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continue"/>
            <w:vAlign w:val="center"/>
          </w:tcPr>
          <w:p>
            <w:pPr>
              <w:adjustRightInd w:val="0"/>
              <w:snapToGrid w:val="0"/>
              <w:spacing w:line="280" w:lineRule="exact"/>
              <w:jc w:val="center"/>
              <w:rPr>
                <w:color w:val="000000"/>
                <w:szCs w:val="21"/>
              </w:rPr>
            </w:pPr>
          </w:p>
        </w:tc>
        <w:tc>
          <w:tcPr>
            <w:tcW w:w="714" w:type="dxa"/>
            <w:vAlign w:val="center"/>
          </w:tcPr>
          <w:p>
            <w:pPr>
              <w:adjustRightInd w:val="0"/>
              <w:snapToGrid w:val="0"/>
              <w:spacing w:line="280" w:lineRule="exact"/>
              <w:jc w:val="center"/>
              <w:rPr>
                <w:color w:val="000000"/>
                <w:szCs w:val="21"/>
              </w:rPr>
            </w:pPr>
            <w:r>
              <w:rPr>
                <w:color w:val="000000"/>
                <w:szCs w:val="21"/>
              </w:rPr>
              <w:t>41</w:t>
            </w:r>
          </w:p>
        </w:tc>
        <w:tc>
          <w:tcPr>
            <w:tcW w:w="1976" w:type="dxa"/>
            <w:vAlign w:val="center"/>
          </w:tcPr>
          <w:p>
            <w:pPr>
              <w:adjustRightInd w:val="0"/>
              <w:snapToGrid w:val="0"/>
              <w:spacing w:line="280" w:lineRule="exact"/>
              <w:jc w:val="center"/>
              <w:rPr>
                <w:color w:val="000000"/>
                <w:szCs w:val="21"/>
              </w:rPr>
            </w:pPr>
            <w:r>
              <w:rPr>
                <w:rFonts w:hAnsi="宋体"/>
                <w:color w:val="000000"/>
                <w:szCs w:val="21"/>
              </w:rPr>
              <w:t>设施运转异常</w:t>
            </w:r>
          </w:p>
        </w:tc>
        <w:tc>
          <w:tcPr>
            <w:tcW w:w="6340" w:type="dxa"/>
            <w:vAlign w:val="center"/>
          </w:tcPr>
          <w:p>
            <w:pPr>
              <w:adjustRightInd w:val="0"/>
              <w:snapToGrid w:val="0"/>
              <w:spacing w:line="280" w:lineRule="exact"/>
              <w:jc w:val="left"/>
              <w:rPr>
                <w:color w:val="000000"/>
                <w:szCs w:val="21"/>
              </w:rPr>
            </w:pPr>
            <w:r>
              <w:rPr>
                <w:rFonts w:hAnsi="宋体"/>
                <w:color w:val="000000"/>
                <w:szCs w:val="21"/>
              </w:rPr>
              <w:t>压缩、除臭、转运、污水处理、安全等设施损坏或运行不正常</w:t>
            </w:r>
          </w:p>
        </w:tc>
        <w:tc>
          <w:tcPr>
            <w:tcW w:w="1315" w:type="dxa"/>
            <w:vAlign w:val="center"/>
          </w:tcPr>
          <w:p>
            <w:pPr>
              <w:adjustRightInd w:val="0"/>
              <w:snapToGrid w:val="0"/>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continue"/>
            <w:vAlign w:val="center"/>
          </w:tcPr>
          <w:p>
            <w:pPr>
              <w:adjustRightInd w:val="0"/>
              <w:snapToGrid w:val="0"/>
              <w:spacing w:line="280" w:lineRule="exact"/>
              <w:jc w:val="center"/>
              <w:rPr>
                <w:color w:val="000000"/>
                <w:szCs w:val="21"/>
              </w:rPr>
            </w:pPr>
          </w:p>
        </w:tc>
        <w:tc>
          <w:tcPr>
            <w:tcW w:w="714" w:type="dxa"/>
            <w:vAlign w:val="center"/>
          </w:tcPr>
          <w:p>
            <w:pPr>
              <w:adjustRightInd w:val="0"/>
              <w:snapToGrid w:val="0"/>
              <w:spacing w:line="280" w:lineRule="exact"/>
              <w:jc w:val="center"/>
              <w:rPr>
                <w:color w:val="000000"/>
                <w:szCs w:val="21"/>
              </w:rPr>
            </w:pPr>
            <w:r>
              <w:rPr>
                <w:color w:val="000000"/>
                <w:szCs w:val="21"/>
              </w:rPr>
              <w:t>42</w:t>
            </w:r>
          </w:p>
        </w:tc>
        <w:tc>
          <w:tcPr>
            <w:tcW w:w="1976" w:type="dxa"/>
            <w:vAlign w:val="center"/>
          </w:tcPr>
          <w:p>
            <w:pPr>
              <w:adjustRightInd w:val="0"/>
              <w:snapToGrid w:val="0"/>
              <w:spacing w:line="280" w:lineRule="exact"/>
              <w:jc w:val="center"/>
              <w:rPr>
                <w:color w:val="000000"/>
                <w:szCs w:val="21"/>
              </w:rPr>
            </w:pPr>
            <w:r>
              <w:rPr>
                <w:rFonts w:hAnsi="宋体"/>
                <w:color w:val="000000"/>
                <w:szCs w:val="21"/>
              </w:rPr>
              <w:t>制度和标识不全</w:t>
            </w:r>
          </w:p>
        </w:tc>
        <w:tc>
          <w:tcPr>
            <w:tcW w:w="6340" w:type="dxa"/>
            <w:vAlign w:val="center"/>
          </w:tcPr>
          <w:p>
            <w:pPr>
              <w:adjustRightInd w:val="0"/>
              <w:snapToGrid w:val="0"/>
              <w:spacing w:line="280" w:lineRule="exact"/>
              <w:jc w:val="left"/>
              <w:rPr>
                <w:color w:val="000000"/>
                <w:szCs w:val="21"/>
              </w:rPr>
            </w:pPr>
            <w:r>
              <w:rPr>
                <w:rFonts w:hAnsi="宋体"/>
                <w:color w:val="000000"/>
                <w:szCs w:val="21"/>
              </w:rPr>
              <w:t>管理制度、安全标识不齐全</w:t>
            </w:r>
          </w:p>
        </w:tc>
        <w:tc>
          <w:tcPr>
            <w:tcW w:w="1315"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continue"/>
            <w:vAlign w:val="center"/>
          </w:tcPr>
          <w:p>
            <w:pPr>
              <w:adjustRightInd w:val="0"/>
              <w:snapToGrid w:val="0"/>
              <w:spacing w:line="280" w:lineRule="exact"/>
              <w:jc w:val="center"/>
              <w:rPr>
                <w:color w:val="000000"/>
                <w:szCs w:val="21"/>
              </w:rPr>
            </w:pPr>
          </w:p>
        </w:tc>
        <w:tc>
          <w:tcPr>
            <w:tcW w:w="714" w:type="dxa"/>
            <w:vAlign w:val="center"/>
          </w:tcPr>
          <w:p>
            <w:pPr>
              <w:adjustRightInd w:val="0"/>
              <w:snapToGrid w:val="0"/>
              <w:spacing w:line="280" w:lineRule="exact"/>
              <w:jc w:val="center"/>
              <w:rPr>
                <w:color w:val="000000"/>
                <w:szCs w:val="21"/>
              </w:rPr>
            </w:pPr>
            <w:r>
              <w:rPr>
                <w:color w:val="000000"/>
                <w:szCs w:val="21"/>
              </w:rPr>
              <w:t>43</w:t>
            </w:r>
          </w:p>
        </w:tc>
        <w:tc>
          <w:tcPr>
            <w:tcW w:w="1976" w:type="dxa"/>
            <w:vAlign w:val="center"/>
          </w:tcPr>
          <w:p>
            <w:pPr>
              <w:adjustRightInd w:val="0"/>
              <w:snapToGrid w:val="0"/>
              <w:spacing w:line="280" w:lineRule="exact"/>
              <w:jc w:val="center"/>
              <w:rPr>
                <w:color w:val="000000"/>
                <w:szCs w:val="21"/>
              </w:rPr>
            </w:pPr>
            <w:r>
              <w:rPr>
                <w:rFonts w:hAnsi="宋体"/>
                <w:color w:val="000000"/>
                <w:szCs w:val="21"/>
              </w:rPr>
              <w:t>转运站蚊蝇超标</w:t>
            </w:r>
          </w:p>
        </w:tc>
        <w:tc>
          <w:tcPr>
            <w:tcW w:w="6340" w:type="dxa"/>
            <w:vAlign w:val="center"/>
          </w:tcPr>
          <w:p>
            <w:pPr>
              <w:adjustRightInd w:val="0"/>
              <w:snapToGrid w:val="0"/>
              <w:spacing w:line="280" w:lineRule="exact"/>
              <w:jc w:val="left"/>
              <w:rPr>
                <w:color w:val="000000"/>
                <w:szCs w:val="21"/>
              </w:rPr>
            </w:pPr>
            <w:r>
              <w:rPr>
                <w:rFonts w:hAnsi="宋体"/>
                <w:color w:val="000000"/>
                <w:szCs w:val="21"/>
              </w:rPr>
              <w:t>可视范围内有蚊蝇和飞虫等</w:t>
            </w:r>
          </w:p>
        </w:tc>
        <w:tc>
          <w:tcPr>
            <w:tcW w:w="1315" w:type="dxa"/>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restart"/>
            <w:vAlign w:val="center"/>
          </w:tcPr>
          <w:p>
            <w:pPr>
              <w:adjustRightInd w:val="0"/>
              <w:snapToGrid w:val="0"/>
              <w:spacing w:line="280" w:lineRule="exact"/>
              <w:jc w:val="center"/>
              <w:rPr>
                <w:color w:val="000000"/>
                <w:szCs w:val="21"/>
              </w:rPr>
            </w:pPr>
            <w:r>
              <w:rPr>
                <w:rFonts w:hAnsi="宋体"/>
                <w:color w:val="000000"/>
                <w:szCs w:val="21"/>
              </w:rPr>
              <w:t>市</w:t>
            </w:r>
          </w:p>
          <w:p>
            <w:pPr>
              <w:adjustRightInd w:val="0"/>
              <w:snapToGrid w:val="0"/>
              <w:spacing w:line="280" w:lineRule="exact"/>
              <w:jc w:val="center"/>
              <w:rPr>
                <w:color w:val="000000"/>
                <w:szCs w:val="21"/>
              </w:rPr>
            </w:pPr>
          </w:p>
          <w:p>
            <w:pPr>
              <w:adjustRightInd w:val="0"/>
              <w:snapToGrid w:val="0"/>
              <w:spacing w:line="280" w:lineRule="exact"/>
              <w:jc w:val="center"/>
              <w:rPr>
                <w:color w:val="000000"/>
                <w:szCs w:val="21"/>
              </w:rPr>
            </w:pPr>
            <w:r>
              <w:rPr>
                <w:rFonts w:hAnsi="宋体"/>
                <w:color w:val="000000"/>
                <w:szCs w:val="21"/>
              </w:rPr>
              <w:t>容</w:t>
            </w:r>
          </w:p>
          <w:p>
            <w:pPr>
              <w:adjustRightInd w:val="0"/>
              <w:snapToGrid w:val="0"/>
              <w:spacing w:line="280" w:lineRule="exact"/>
              <w:jc w:val="center"/>
              <w:rPr>
                <w:color w:val="000000"/>
                <w:szCs w:val="21"/>
              </w:rPr>
            </w:pPr>
          </w:p>
          <w:p>
            <w:pPr>
              <w:adjustRightInd w:val="0"/>
              <w:snapToGrid w:val="0"/>
              <w:spacing w:line="280" w:lineRule="exact"/>
              <w:jc w:val="center"/>
              <w:rPr>
                <w:color w:val="000000"/>
                <w:szCs w:val="21"/>
              </w:rPr>
            </w:pPr>
            <w:r>
              <w:rPr>
                <w:rFonts w:hAnsi="宋体"/>
                <w:color w:val="000000"/>
                <w:szCs w:val="21"/>
              </w:rPr>
              <w:t>环</w:t>
            </w:r>
          </w:p>
          <w:p>
            <w:pPr>
              <w:adjustRightInd w:val="0"/>
              <w:snapToGrid w:val="0"/>
              <w:spacing w:line="280" w:lineRule="exact"/>
              <w:jc w:val="center"/>
              <w:rPr>
                <w:color w:val="000000"/>
                <w:szCs w:val="21"/>
              </w:rPr>
            </w:pPr>
          </w:p>
          <w:p>
            <w:pPr>
              <w:adjustRightInd w:val="0"/>
              <w:snapToGrid w:val="0"/>
              <w:spacing w:line="280" w:lineRule="exact"/>
              <w:jc w:val="center"/>
              <w:rPr>
                <w:color w:val="000000"/>
                <w:szCs w:val="21"/>
              </w:rPr>
            </w:pPr>
            <w:r>
              <w:rPr>
                <w:rFonts w:hAnsi="宋体"/>
                <w:color w:val="000000"/>
                <w:szCs w:val="21"/>
              </w:rPr>
              <w:t>境</w:t>
            </w:r>
          </w:p>
        </w:tc>
        <w:tc>
          <w:tcPr>
            <w:tcW w:w="714" w:type="dxa"/>
            <w:vMerge w:val="restart"/>
            <w:vAlign w:val="center"/>
          </w:tcPr>
          <w:p>
            <w:pPr>
              <w:adjustRightInd w:val="0"/>
              <w:snapToGrid w:val="0"/>
              <w:spacing w:line="280" w:lineRule="exact"/>
              <w:jc w:val="center"/>
              <w:rPr>
                <w:color w:val="000000"/>
                <w:szCs w:val="21"/>
              </w:rPr>
            </w:pPr>
            <w:r>
              <w:rPr>
                <w:rFonts w:hAnsi="宋体"/>
                <w:color w:val="000000"/>
                <w:szCs w:val="21"/>
              </w:rPr>
              <w:t>垃圾转运</w:t>
            </w:r>
          </w:p>
        </w:tc>
        <w:tc>
          <w:tcPr>
            <w:tcW w:w="714" w:type="dxa"/>
            <w:vAlign w:val="center"/>
          </w:tcPr>
          <w:p>
            <w:pPr>
              <w:adjustRightInd w:val="0"/>
              <w:snapToGrid w:val="0"/>
              <w:spacing w:line="280" w:lineRule="exact"/>
              <w:jc w:val="center"/>
              <w:rPr>
                <w:color w:val="000000"/>
                <w:szCs w:val="21"/>
              </w:rPr>
            </w:pPr>
            <w:r>
              <w:rPr>
                <w:color w:val="000000"/>
                <w:szCs w:val="21"/>
              </w:rPr>
              <w:t>44</w:t>
            </w:r>
          </w:p>
        </w:tc>
        <w:tc>
          <w:tcPr>
            <w:tcW w:w="1976" w:type="dxa"/>
            <w:vAlign w:val="center"/>
          </w:tcPr>
          <w:p>
            <w:pPr>
              <w:adjustRightInd w:val="0"/>
              <w:snapToGrid w:val="0"/>
              <w:spacing w:line="280" w:lineRule="exact"/>
              <w:jc w:val="center"/>
              <w:rPr>
                <w:color w:val="000000"/>
                <w:szCs w:val="21"/>
              </w:rPr>
            </w:pPr>
            <w:r>
              <w:rPr>
                <w:rFonts w:hAnsi="宋体"/>
                <w:color w:val="000000"/>
                <w:szCs w:val="21"/>
              </w:rPr>
              <w:t>垃圾运输车脏污</w:t>
            </w:r>
          </w:p>
        </w:tc>
        <w:tc>
          <w:tcPr>
            <w:tcW w:w="6340" w:type="dxa"/>
            <w:vAlign w:val="center"/>
          </w:tcPr>
          <w:p>
            <w:pPr>
              <w:adjustRightInd w:val="0"/>
              <w:snapToGrid w:val="0"/>
              <w:spacing w:line="280" w:lineRule="exact"/>
              <w:jc w:val="left"/>
              <w:rPr>
                <w:color w:val="000000"/>
                <w:szCs w:val="21"/>
              </w:rPr>
            </w:pPr>
            <w:r>
              <w:rPr>
                <w:rFonts w:hAnsi="宋体"/>
                <w:color w:val="000000"/>
                <w:szCs w:val="21"/>
              </w:rPr>
              <w:t>垃圾运输车（清扫保洁）辆外部有污物、垃圾拖挂、集水装置破损</w:t>
            </w:r>
          </w:p>
        </w:tc>
        <w:tc>
          <w:tcPr>
            <w:tcW w:w="1315"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adjustRightInd w:val="0"/>
              <w:snapToGrid w:val="0"/>
              <w:spacing w:line="280" w:lineRule="exact"/>
              <w:jc w:val="center"/>
              <w:rPr>
                <w:color w:val="000000"/>
                <w:szCs w:val="21"/>
              </w:rPr>
            </w:pPr>
            <w:r>
              <w:rPr>
                <w:rFonts w:hAnsi="宋体"/>
                <w:color w:val="000000"/>
                <w:szCs w:val="21"/>
              </w:rPr>
              <w:t>清除并修复</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continue"/>
            <w:vAlign w:val="center"/>
          </w:tcPr>
          <w:p>
            <w:pPr>
              <w:adjustRightInd w:val="0"/>
              <w:snapToGrid w:val="0"/>
              <w:spacing w:line="280" w:lineRule="exact"/>
              <w:jc w:val="center"/>
              <w:rPr>
                <w:color w:val="000000"/>
                <w:szCs w:val="21"/>
              </w:rPr>
            </w:pPr>
          </w:p>
        </w:tc>
        <w:tc>
          <w:tcPr>
            <w:tcW w:w="714" w:type="dxa"/>
            <w:vAlign w:val="center"/>
          </w:tcPr>
          <w:p>
            <w:pPr>
              <w:adjustRightInd w:val="0"/>
              <w:snapToGrid w:val="0"/>
              <w:spacing w:line="280" w:lineRule="exact"/>
              <w:jc w:val="center"/>
              <w:rPr>
                <w:color w:val="000000"/>
                <w:szCs w:val="21"/>
              </w:rPr>
            </w:pPr>
            <w:r>
              <w:rPr>
                <w:color w:val="000000"/>
                <w:szCs w:val="21"/>
              </w:rPr>
              <w:t>45</w:t>
            </w:r>
          </w:p>
        </w:tc>
        <w:tc>
          <w:tcPr>
            <w:tcW w:w="1976" w:type="dxa"/>
            <w:vAlign w:val="center"/>
          </w:tcPr>
          <w:p>
            <w:pPr>
              <w:adjustRightInd w:val="0"/>
              <w:snapToGrid w:val="0"/>
              <w:spacing w:line="280" w:lineRule="exact"/>
              <w:jc w:val="center"/>
              <w:rPr>
                <w:color w:val="000000"/>
                <w:szCs w:val="21"/>
              </w:rPr>
            </w:pPr>
            <w:r>
              <w:rPr>
                <w:rFonts w:hAnsi="宋体"/>
                <w:color w:val="000000"/>
                <w:szCs w:val="21"/>
              </w:rPr>
              <w:t>垃圾运输车辆遗撒</w:t>
            </w:r>
          </w:p>
        </w:tc>
        <w:tc>
          <w:tcPr>
            <w:tcW w:w="6340" w:type="dxa"/>
            <w:vAlign w:val="center"/>
          </w:tcPr>
          <w:p>
            <w:pPr>
              <w:adjustRightInd w:val="0"/>
              <w:snapToGrid w:val="0"/>
              <w:spacing w:line="280" w:lineRule="exact"/>
              <w:jc w:val="left"/>
              <w:rPr>
                <w:color w:val="000000"/>
                <w:szCs w:val="21"/>
              </w:rPr>
            </w:pPr>
            <w:r>
              <w:rPr>
                <w:rFonts w:hAnsi="宋体"/>
                <w:color w:val="000000"/>
                <w:szCs w:val="21"/>
              </w:rPr>
              <w:t>垃圾运输过程中有垃圾扬洒、污水滴漏</w:t>
            </w:r>
          </w:p>
        </w:tc>
        <w:tc>
          <w:tcPr>
            <w:tcW w:w="1315"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continue"/>
            <w:vAlign w:val="center"/>
          </w:tcPr>
          <w:p>
            <w:pPr>
              <w:adjustRightInd w:val="0"/>
              <w:snapToGrid w:val="0"/>
              <w:spacing w:line="280" w:lineRule="exact"/>
              <w:jc w:val="center"/>
              <w:rPr>
                <w:color w:val="000000"/>
                <w:szCs w:val="21"/>
              </w:rPr>
            </w:pPr>
          </w:p>
        </w:tc>
        <w:tc>
          <w:tcPr>
            <w:tcW w:w="714" w:type="dxa"/>
            <w:vAlign w:val="center"/>
          </w:tcPr>
          <w:p>
            <w:pPr>
              <w:adjustRightInd w:val="0"/>
              <w:snapToGrid w:val="0"/>
              <w:spacing w:line="280" w:lineRule="exact"/>
              <w:jc w:val="center"/>
              <w:rPr>
                <w:color w:val="000000"/>
                <w:szCs w:val="21"/>
              </w:rPr>
            </w:pPr>
            <w:r>
              <w:rPr>
                <w:color w:val="000000"/>
                <w:szCs w:val="21"/>
              </w:rPr>
              <w:t>46</w:t>
            </w:r>
          </w:p>
        </w:tc>
        <w:tc>
          <w:tcPr>
            <w:tcW w:w="1976" w:type="dxa"/>
            <w:vAlign w:val="center"/>
          </w:tcPr>
          <w:p>
            <w:pPr>
              <w:adjustRightInd w:val="0"/>
              <w:snapToGrid w:val="0"/>
              <w:spacing w:line="280" w:lineRule="exact"/>
              <w:jc w:val="center"/>
              <w:rPr>
                <w:color w:val="000000"/>
                <w:szCs w:val="21"/>
              </w:rPr>
            </w:pPr>
            <w:r>
              <w:rPr>
                <w:rFonts w:hAnsi="宋体"/>
                <w:color w:val="000000"/>
                <w:szCs w:val="21"/>
              </w:rPr>
              <w:t>垃圾混装</w:t>
            </w:r>
          </w:p>
        </w:tc>
        <w:tc>
          <w:tcPr>
            <w:tcW w:w="6340" w:type="dxa"/>
            <w:vAlign w:val="center"/>
          </w:tcPr>
          <w:p>
            <w:pPr>
              <w:adjustRightInd w:val="0"/>
              <w:snapToGrid w:val="0"/>
              <w:spacing w:line="280" w:lineRule="exact"/>
              <w:jc w:val="left"/>
              <w:rPr>
                <w:color w:val="000000"/>
                <w:szCs w:val="21"/>
              </w:rPr>
            </w:pPr>
            <w:r>
              <w:rPr>
                <w:rFonts w:hAnsi="宋体"/>
                <w:color w:val="000000"/>
                <w:szCs w:val="21"/>
              </w:rPr>
              <w:t>工业垃圾与生活垃圾混装</w:t>
            </w:r>
          </w:p>
        </w:tc>
        <w:tc>
          <w:tcPr>
            <w:tcW w:w="1315" w:type="dxa"/>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continue"/>
            <w:vAlign w:val="center"/>
          </w:tcPr>
          <w:p>
            <w:pPr>
              <w:adjustRightInd w:val="0"/>
              <w:snapToGrid w:val="0"/>
              <w:spacing w:line="280" w:lineRule="exact"/>
              <w:jc w:val="center"/>
              <w:rPr>
                <w:color w:val="000000"/>
                <w:szCs w:val="21"/>
              </w:rPr>
            </w:pPr>
          </w:p>
        </w:tc>
        <w:tc>
          <w:tcPr>
            <w:tcW w:w="714" w:type="dxa"/>
            <w:vAlign w:val="center"/>
          </w:tcPr>
          <w:p>
            <w:pPr>
              <w:adjustRightInd w:val="0"/>
              <w:snapToGrid w:val="0"/>
              <w:spacing w:line="280" w:lineRule="exact"/>
              <w:jc w:val="center"/>
              <w:rPr>
                <w:color w:val="000000"/>
                <w:szCs w:val="21"/>
              </w:rPr>
            </w:pPr>
            <w:r>
              <w:rPr>
                <w:color w:val="000000"/>
                <w:szCs w:val="21"/>
              </w:rPr>
              <w:t>47</w:t>
            </w:r>
          </w:p>
        </w:tc>
        <w:tc>
          <w:tcPr>
            <w:tcW w:w="1976" w:type="dxa"/>
            <w:vAlign w:val="center"/>
          </w:tcPr>
          <w:p>
            <w:pPr>
              <w:adjustRightInd w:val="0"/>
              <w:snapToGrid w:val="0"/>
              <w:spacing w:line="280" w:lineRule="exact"/>
              <w:jc w:val="center"/>
              <w:rPr>
                <w:color w:val="000000"/>
                <w:szCs w:val="21"/>
              </w:rPr>
            </w:pPr>
            <w:r>
              <w:rPr>
                <w:rFonts w:hAnsi="宋体"/>
                <w:color w:val="000000"/>
                <w:szCs w:val="21"/>
              </w:rPr>
              <w:t>拖拉机收运垃圾</w:t>
            </w:r>
          </w:p>
        </w:tc>
        <w:tc>
          <w:tcPr>
            <w:tcW w:w="6340" w:type="dxa"/>
            <w:vAlign w:val="center"/>
          </w:tcPr>
          <w:p>
            <w:pPr>
              <w:adjustRightInd w:val="0"/>
              <w:snapToGrid w:val="0"/>
              <w:spacing w:line="280" w:lineRule="exact"/>
              <w:jc w:val="left"/>
              <w:rPr>
                <w:color w:val="000000"/>
                <w:szCs w:val="21"/>
              </w:rPr>
            </w:pPr>
            <w:r>
              <w:rPr>
                <w:rFonts w:hAnsi="宋体"/>
                <w:color w:val="000000"/>
                <w:szCs w:val="21"/>
              </w:rPr>
              <w:t>区域范围内有拖拉机收运垃圾</w:t>
            </w:r>
          </w:p>
        </w:tc>
        <w:tc>
          <w:tcPr>
            <w:tcW w:w="1315" w:type="dxa"/>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adjustRightInd w:val="0"/>
              <w:snapToGrid w:val="0"/>
              <w:spacing w:line="280" w:lineRule="exact"/>
              <w:jc w:val="center"/>
              <w:rPr>
                <w:color w:val="000000"/>
                <w:szCs w:val="21"/>
              </w:rPr>
            </w:pPr>
            <w:r>
              <w:rPr>
                <w:rFonts w:hAnsi="宋体"/>
                <w:color w:val="000000"/>
                <w:szCs w:val="21"/>
              </w:rPr>
              <w:t>取缔</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continue"/>
            <w:vAlign w:val="center"/>
          </w:tcPr>
          <w:p>
            <w:pPr>
              <w:adjustRightInd w:val="0"/>
              <w:snapToGrid w:val="0"/>
              <w:spacing w:line="280" w:lineRule="exact"/>
              <w:jc w:val="center"/>
              <w:rPr>
                <w:color w:val="000000"/>
                <w:szCs w:val="21"/>
              </w:rPr>
            </w:pPr>
          </w:p>
        </w:tc>
        <w:tc>
          <w:tcPr>
            <w:tcW w:w="714" w:type="dxa"/>
            <w:vAlign w:val="center"/>
          </w:tcPr>
          <w:p>
            <w:pPr>
              <w:adjustRightInd w:val="0"/>
              <w:snapToGrid w:val="0"/>
              <w:spacing w:line="280" w:lineRule="exact"/>
              <w:jc w:val="center"/>
              <w:rPr>
                <w:color w:val="000000"/>
                <w:szCs w:val="21"/>
              </w:rPr>
            </w:pPr>
            <w:r>
              <w:rPr>
                <w:color w:val="000000"/>
                <w:szCs w:val="21"/>
              </w:rPr>
              <w:t>48</w:t>
            </w:r>
          </w:p>
        </w:tc>
        <w:tc>
          <w:tcPr>
            <w:tcW w:w="1976" w:type="dxa"/>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前端收集车辆未统一</w:t>
            </w:r>
          </w:p>
        </w:tc>
        <w:tc>
          <w:tcPr>
            <w:tcW w:w="6340" w:type="dxa"/>
            <w:vAlign w:val="center"/>
          </w:tcPr>
          <w:p>
            <w:pPr>
              <w:adjustRightInd w:val="0"/>
              <w:snapToGrid w:val="0"/>
              <w:spacing w:line="280" w:lineRule="exact"/>
              <w:jc w:val="left"/>
              <w:rPr>
                <w:color w:val="000000"/>
                <w:szCs w:val="21"/>
              </w:rPr>
            </w:pPr>
            <w:r>
              <w:rPr>
                <w:rFonts w:hAnsi="宋体"/>
                <w:color w:val="000000"/>
                <w:szCs w:val="21"/>
              </w:rPr>
              <w:t>未按要求统一外观，未安装号牌、破损，未密闭</w:t>
            </w:r>
          </w:p>
        </w:tc>
        <w:tc>
          <w:tcPr>
            <w:tcW w:w="1315" w:type="dxa"/>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工作日</w:t>
            </w:r>
          </w:p>
        </w:tc>
        <w:tc>
          <w:tcPr>
            <w:tcW w:w="1386"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continue"/>
            <w:vAlign w:val="center"/>
          </w:tcPr>
          <w:p>
            <w:pPr>
              <w:adjustRightInd w:val="0"/>
              <w:snapToGrid w:val="0"/>
              <w:spacing w:line="280" w:lineRule="exact"/>
              <w:jc w:val="center"/>
              <w:rPr>
                <w:color w:val="000000"/>
                <w:szCs w:val="21"/>
              </w:rPr>
            </w:pPr>
          </w:p>
        </w:tc>
        <w:tc>
          <w:tcPr>
            <w:tcW w:w="714" w:type="dxa"/>
            <w:vAlign w:val="center"/>
          </w:tcPr>
          <w:p>
            <w:pPr>
              <w:adjustRightInd w:val="0"/>
              <w:snapToGrid w:val="0"/>
              <w:spacing w:line="280" w:lineRule="exact"/>
              <w:jc w:val="center"/>
              <w:rPr>
                <w:color w:val="000000"/>
                <w:szCs w:val="21"/>
              </w:rPr>
            </w:pPr>
            <w:r>
              <w:rPr>
                <w:color w:val="000000"/>
                <w:szCs w:val="21"/>
              </w:rPr>
              <w:t>49</w:t>
            </w:r>
          </w:p>
        </w:tc>
        <w:tc>
          <w:tcPr>
            <w:tcW w:w="1976" w:type="dxa"/>
            <w:vAlign w:val="center"/>
          </w:tcPr>
          <w:p>
            <w:pPr>
              <w:adjustRightInd w:val="0"/>
              <w:snapToGrid w:val="0"/>
              <w:spacing w:line="280" w:lineRule="exact"/>
              <w:jc w:val="center"/>
              <w:rPr>
                <w:color w:val="000000"/>
                <w:szCs w:val="21"/>
              </w:rPr>
            </w:pPr>
            <w:r>
              <w:rPr>
                <w:rFonts w:hAnsi="宋体"/>
                <w:color w:val="000000"/>
                <w:szCs w:val="21"/>
              </w:rPr>
              <w:t>前端收集车辆脏污</w:t>
            </w:r>
          </w:p>
        </w:tc>
        <w:tc>
          <w:tcPr>
            <w:tcW w:w="6340" w:type="dxa"/>
            <w:vAlign w:val="center"/>
          </w:tcPr>
          <w:p>
            <w:pPr>
              <w:adjustRightInd w:val="0"/>
              <w:snapToGrid w:val="0"/>
              <w:spacing w:line="280" w:lineRule="exact"/>
              <w:jc w:val="left"/>
              <w:rPr>
                <w:color w:val="000000"/>
                <w:szCs w:val="21"/>
              </w:rPr>
            </w:pPr>
            <w:r>
              <w:rPr>
                <w:rFonts w:hAnsi="宋体"/>
                <w:color w:val="000000"/>
                <w:szCs w:val="21"/>
              </w:rPr>
              <w:t>车辆外部有污物、垃圾拖挂、污水滴漏</w:t>
            </w:r>
          </w:p>
        </w:tc>
        <w:tc>
          <w:tcPr>
            <w:tcW w:w="1315"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restart"/>
            <w:vAlign w:val="center"/>
          </w:tcPr>
          <w:p>
            <w:pPr>
              <w:adjustRightInd w:val="0"/>
              <w:snapToGrid w:val="0"/>
              <w:spacing w:line="280" w:lineRule="exact"/>
              <w:jc w:val="center"/>
              <w:rPr>
                <w:color w:val="000000"/>
                <w:szCs w:val="21"/>
              </w:rPr>
            </w:pPr>
            <w:r>
              <w:rPr>
                <w:rFonts w:hAnsi="宋体"/>
                <w:color w:val="000000"/>
                <w:szCs w:val="21"/>
              </w:rPr>
              <w:t>机械化清扫</w:t>
            </w:r>
          </w:p>
        </w:tc>
        <w:tc>
          <w:tcPr>
            <w:tcW w:w="714" w:type="dxa"/>
            <w:vAlign w:val="center"/>
          </w:tcPr>
          <w:p>
            <w:pPr>
              <w:adjustRightInd w:val="0"/>
              <w:snapToGrid w:val="0"/>
              <w:spacing w:line="280" w:lineRule="exact"/>
              <w:jc w:val="center"/>
              <w:rPr>
                <w:color w:val="000000"/>
                <w:szCs w:val="21"/>
              </w:rPr>
            </w:pPr>
            <w:r>
              <w:rPr>
                <w:color w:val="000000"/>
                <w:szCs w:val="21"/>
              </w:rPr>
              <w:t>50</w:t>
            </w:r>
          </w:p>
        </w:tc>
        <w:tc>
          <w:tcPr>
            <w:tcW w:w="1976" w:type="dxa"/>
            <w:vAlign w:val="center"/>
          </w:tcPr>
          <w:p>
            <w:pPr>
              <w:adjustRightInd w:val="0"/>
              <w:snapToGrid w:val="0"/>
              <w:spacing w:line="280" w:lineRule="exact"/>
              <w:jc w:val="center"/>
              <w:rPr>
                <w:color w:val="000000"/>
                <w:szCs w:val="21"/>
              </w:rPr>
            </w:pPr>
            <w:r>
              <w:rPr>
                <w:rFonts w:hAnsi="宋体"/>
                <w:color w:val="000000"/>
                <w:szCs w:val="21"/>
              </w:rPr>
              <w:t>路面积尘</w:t>
            </w:r>
          </w:p>
        </w:tc>
        <w:tc>
          <w:tcPr>
            <w:tcW w:w="6340" w:type="dxa"/>
            <w:vAlign w:val="center"/>
          </w:tcPr>
          <w:p>
            <w:pPr>
              <w:adjustRightInd w:val="0"/>
              <w:snapToGrid w:val="0"/>
              <w:spacing w:line="280" w:lineRule="exact"/>
              <w:jc w:val="left"/>
              <w:rPr>
                <w:color w:val="000000"/>
                <w:szCs w:val="21"/>
              </w:rPr>
            </w:pPr>
            <w:r>
              <w:rPr>
                <w:rFonts w:hAnsi="宋体"/>
                <w:color w:val="000000"/>
                <w:szCs w:val="21"/>
              </w:rPr>
              <w:t>路（桥）面有边脚泥、灰沙、积尘</w:t>
            </w:r>
          </w:p>
        </w:tc>
        <w:tc>
          <w:tcPr>
            <w:tcW w:w="1315"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continue"/>
            <w:vAlign w:val="center"/>
          </w:tcPr>
          <w:p>
            <w:pPr>
              <w:adjustRightInd w:val="0"/>
              <w:snapToGrid w:val="0"/>
              <w:spacing w:line="280" w:lineRule="exact"/>
              <w:jc w:val="center"/>
              <w:rPr>
                <w:color w:val="000000"/>
                <w:szCs w:val="21"/>
              </w:rPr>
            </w:pPr>
          </w:p>
        </w:tc>
        <w:tc>
          <w:tcPr>
            <w:tcW w:w="714" w:type="dxa"/>
            <w:vAlign w:val="center"/>
          </w:tcPr>
          <w:p>
            <w:pPr>
              <w:adjustRightInd w:val="0"/>
              <w:snapToGrid w:val="0"/>
              <w:spacing w:line="280" w:lineRule="exact"/>
              <w:jc w:val="center"/>
              <w:rPr>
                <w:color w:val="000000"/>
                <w:szCs w:val="21"/>
              </w:rPr>
            </w:pPr>
            <w:r>
              <w:rPr>
                <w:color w:val="000000"/>
                <w:szCs w:val="21"/>
              </w:rPr>
              <w:t>51</w:t>
            </w:r>
          </w:p>
        </w:tc>
        <w:tc>
          <w:tcPr>
            <w:tcW w:w="1976" w:type="dxa"/>
            <w:vAlign w:val="center"/>
          </w:tcPr>
          <w:p>
            <w:pPr>
              <w:adjustRightInd w:val="0"/>
              <w:snapToGrid w:val="0"/>
              <w:spacing w:line="280" w:lineRule="exact"/>
              <w:jc w:val="center"/>
              <w:rPr>
                <w:color w:val="000000"/>
                <w:szCs w:val="21"/>
              </w:rPr>
            </w:pPr>
            <w:r>
              <w:rPr>
                <w:rFonts w:hAnsi="宋体"/>
                <w:color w:val="000000"/>
                <w:szCs w:val="21"/>
              </w:rPr>
              <w:t>路面垃圾杂物</w:t>
            </w:r>
          </w:p>
        </w:tc>
        <w:tc>
          <w:tcPr>
            <w:tcW w:w="6340" w:type="dxa"/>
            <w:vAlign w:val="center"/>
          </w:tcPr>
          <w:p>
            <w:pPr>
              <w:adjustRightInd w:val="0"/>
              <w:snapToGrid w:val="0"/>
              <w:spacing w:line="280" w:lineRule="exact"/>
              <w:jc w:val="left"/>
              <w:rPr>
                <w:color w:val="000000"/>
                <w:szCs w:val="21"/>
              </w:rPr>
            </w:pPr>
            <w:r>
              <w:rPr>
                <w:rFonts w:hAnsi="宋体"/>
                <w:color w:val="000000"/>
                <w:szCs w:val="21"/>
              </w:rPr>
              <w:t>路边车辆停放时，路面有明显垃圾杂物</w:t>
            </w:r>
          </w:p>
        </w:tc>
        <w:tc>
          <w:tcPr>
            <w:tcW w:w="1315"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continue"/>
            <w:vAlign w:val="center"/>
          </w:tcPr>
          <w:p>
            <w:pPr>
              <w:adjustRightInd w:val="0"/>
              <w:snapToGrid w:val="0"/>
              <w:spacing w:line="280" w:lineRule="exact"/>
              <w:jc w:val="center"/>
              <w:rPr>
                <w:color w:val="000000"/>
                <w:szCs w:val="21"/>
              </w:rPr>
            </w:pPr>
          </w:p>
        </w:tc>
        <w:tc>
          <w:tcPr>
            <w:tcW w:w="714" w:type="dxa"/>
            <w:vAlign w:val="center"/>
          </w:tcPr>
          <w:p>
            <w:pPr>
              <w:adjustRightInd w:val="0"/>
              <w:snapToGrid w:val="0"/>
              <w:spacing w:line="280" w:lineRule="exact"/>
              <w:jc w:val="center"/>
              <w:rPr>
                <w:color w:val="000000"/>
                <w:szCs w:val="21"/>
              </w:rPr>
            </w:pPr>
            <w:r>
              <w:rPr>
                <w:color w:val="000000"/>
                <w:szCs w:val="21"/>
              </w:rPr>
              <w:t>52</w:t>
            </w:r>
          </w:p>
        </w:tc>
        <w:tc>
          <w:tcPr>
            <w:tcW w:w="1976" w:type="dxa"/>
            <w:vAlign w:val="center"/>
          </w:tcPr>
          <w:p>
            <w:pPr>
              <w:adjustRightInd w:val="0"/>
              <w:snapToGrid w:val="0"/>
              <w:spacing w:line="280" w:lineRule="exact"/>
              <w:jc w:val="center"/>
              <w:rPr>
                <w:color w:val="000000"/>
                <w:szCs w:val="21"/>
              </w:rPr>
            </w:pPr>
            <w:r>
              <w:rPr>
                <w:rFonts w:hAnsi="宋体"/>
                <w:color w:val="000000"/>
                <w:szCs w:val="21"/>
              </w:rPr>
              <w:t>道板积尘</w:t>
            </w:r>
          </w:p>
        </w:tc>
        <w:tc>
          <w:tcPr>
            <w:tcW w:w="6340" w:type="dxa"/>
            <w:vAlign w:val="center"/>
          </w:tcPr>
          <w:p>
            <w:pPr>
              <w:adjustRightInd w:val="0"/>
              <w:snapToGrid w:val="0"/>
              <w:spacing w:line="280" w:lineRule="exact"/>
              <w:jc w:val="left"/>
              <w:rPr>
                <w:color w:val="000000"/>
                <w:szCs w:val="21"/>
              </w:rPr>
            </w:pPr>
            <w:r>
              <w:rPr>
                <w:rFonts w:hAnsi="宋体"/>
                <w:color w:val="000000"/>
                <w:szCs w:val="21"/>
              </w:rPr>
              <w:t>人行道板有泥沙、积尘、油污</w:t>
            </w:r>
          </w:p>
        </w:tc>
        <w:tc>
          <w:tcPr>
            <w:tcW w:w="1315"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continue"/>
            <w:vAlign w:val="center"/>
          </w:tcPr>
          <w:p>
            <w:pPr>
              <w:adjustRightInd w:val="0"/>
              <w:snapToGrid w:val="0"/>
              <w:spacing w:line="280" w:lineRule="exact"/>
              <w:jc w:val="center"/>
              <w:rPr>
                <w:color w:val="000000"/>
                <w:szCs w:val="21"/>
              </w:rPr>
            </w:pPr>
          </w:p>
        </w:tc>
        <w:tc>
          <w:tcPr>
            <w:tcW w:w="714" w:type="dxa"/>
            <w:vAlign w:val="center"/>
          </w:tcPr>
          <w:p>
            <w:pPr>
              <w:adjustRightInd w:val="0"/>
              <w:snapToGrid w:val="0"/>
              <w:spacing w:line="280" w:lineRule="exact"/>
              <w:jc w:val="center"/>
              <w:rPr>
                <w:color w:val="000000"/>
                <w:szCs w:val="21"/>
              </w:rPr>
            </w:pPr>
            <w:r>
              <w:rPr>
                <w:color w:val="000000"/>
                <w:szCs w:val="21"/>
              </w:rPr>
              <w:t>53</w:t>
            </w:r>
          </w:p>
        </w:tc>
        <w:tc>
          <w:tcPr>
            <w:tcW w:w="1976" w:type="dxa"/>
            <w:vAlign w:val="center"/>
          </w:tcPr>
          <w:p>
            <w:pPr>
              <w:adjustRightInd w:val="0"/>
              <w:snapToGrid w:val="0"/>
              <w:spacing w:line="280" w:lineRule="exact"/>
              <w:jc w:val="center"/>
              <w:rPr>
                <w:color w:val="000000"/>
                <w:szCs w:val="21"/>
              </w:rPr>
            </w:pPr>
            <w:r>
              <w:rPr>
                <w:rFonts w:hAnsi="宋体"/>
                <w:color w:val="000000"/>
                <w:szCs w:val="21"/>
              </w:rPr>
              <w:t>隔离设施底部不洁</w:t>
            </w:r>
          </w:p>
        </w:tc>
        <w:tc>
          <w:tcPr>
            <w:tcW w:w="6340" w:type="dxa"/>
            <w:vAlign w:val="center"/>
          </w:tcPr>
          <w:p>
            <w:pPr>
              <w:adjustRightInd w:val="0"/>
              <w:snapToGrid w:val="0"/>
              <w:spacing w:line="280" w:lineRule="exact"/>
              <w:jc w:val="left"/>
              <w:rPr>
                <w:color w:val="000000"/>
                <w:szCs w:val="21"/>
              </w:rPr>
            </w:pPr>
            <w:r>
              <w:rPr>
                <w:rFonts w:hAnsi="宋体"/>
                <w:color w:val="000000"/>
                <w:szCs w:val="21"/>
              </w:rPr>
              <w:t>道路隔离设施底部有散乱垃圾或明显尘土</w:t>
            </w:r>
          </w:p>
        </w:tc>
        <w:tc>
          <w:tcPr>
            <w:tcW w:w="1315"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continue"/>
            <w:vAlign w:val="center"/>
          </w:tcPr>
          <w:p>
            <w:pPr>
              <w:adjustRightInd w:val="0"/>
              <w:snapToGrid w:val="0"/>
              <w:spacing w:line="280" w:lineRule="exact"/>
              <w:jc w:val="center"/>
              <w:rPr>
                <w:color w:val="000000"/>
                <w:szCs w:val="21"/>
              </w:rPr>
            </w:pPr>
          </w:p>
        </w:tc>
        <w:tc>
          <w:tcPr>
            <w:tcW w:w="714" w:type="dxa"/>
            <w:vAlign w:val="center"/>
          </w:tcPr>
          <w:p>
            <w:pPr>
              <w:adjustRightInd w:val="0"/>
              <w:snapToGrid w:val="0"/>
              <w:spacing w:line="280" w:lineRule="exact"/>
              <w:jc w:val="center"/>
              <w:rPr>
                <w:color w:val="000000"/>
                <w:szCs w:val="21"/>
              </w:rPr>
            </w:pPr>
            <w:r>
              <w:rPr>
                <w:color w:val="000000"/>
                <w:szCs w:val="21"/>
              </w:rPr>
              <w:t>54</w:t>
            </w:r>
          </w:p>
        </w:tc>
        <w:tc>
          <w:tcPr>
            <w:tcW w:w="1976" w:type="dxa"/>
            <w:vAlign w:val="center"/>
          </w:tcPr>
          <w:p>
            <w:pPr>
              <w:adjustRightInd w:val="0"/>
              <w:snapToGrid w:val="0"/>
              <w:spacing w:line="280" w:lineRule="exact"/>
              <w:jc w:val="center"/>
              <w:rPr>
                <w:color w:val="000000"/>
                <w:szCs w:val="21"/>
              </w:rPr>
            </w:pPr>
            <w:r>
              <w:rPr>
                <w:rFonts w:hAnsi="宋体"/>
                <w:color w:val="000000"/>
                <w:szCs w:val="21"/>
              </w:rPr>
              <w:t>路面未见本色</w:t>
            </w:r>
          </w:p>
        </w:tc>
        <w:tc>
          <w:tcPr>
            <w:tcW w:w="6340" w:type="dxa"/>
            <w:vAlign w:val="center"/>
          </w:tcPr>
          <w:p>
            <w:pPr>
              <w:adjustRightInd w:val="0"/>
              <w:snapToGrid w:val="0"/>
              <w:spacing w:line="280" w:lineRule="exact"/>
              <w:jc w:val="left"/>
              <w:rPr>
                <w:color w:val="000000"/>
                <w:szCs w:val="21"/>
              </w:rPr>
            </w:pPr>
            <w:r>
              <w:rPr>
                <w:rFonts w:hAnsi="宋体"/>
                <w:color w:val="000000"/>
                <w:szCs w:val="21"/>
              </w:rPr>
              <w:t>道路转弯处有积尘、泥沙、路面未见本色</w:t>
            </w:r>
          </w:p>
        </w:tc>
        <w:tc>
          <w:tcPr>
            <w:tcW w:w="1315"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adjustRightInd w:val="0"/>
              <w:snapToGrid w:val="0"/>
              <w:spacing w:line="280" w:lineRule="exact"/>
              <w:jc w:val="center"/>
              <w:rPr>
                <w:color w:val="000000"/>
                <w:szCs w:val="21"/>
              </w:rPr>
            </w:pPr>
            <w:r>
              <w:rPr>
                <w:rFonts w:hAnsi="宋体"/>
                <w:color w:val="000000"/>
                <w:szCs w:val="21"/>
              </w:rPr>
              <w:t>清除</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continue"/>
            <w:vAlign w:val="center"/>
          </w:tcPr>
          <w:p>
            <w:pPr>
              <w:adjustRightInd w:val="0"/>
              <w:snapToGrid w:val="0"/>
              <w:spacing w:line="280" w:lineRule="exact"/>
              <w:jc w:val="center"/>
              <w:rPr>
                <w:color w:val="000000"/>
                <w:szCs w:val="21"/>
              </w:rPr>
            </w:pPr>
          </w:p>
        </w:tc>
        <w:tc>
          <w:tcPr>
            <w:tcW w:w="714" w:type="dxa"/>
            <w:vAlign w:val="center"/>
          </w:tcPr>
          <w:p>
            <w:pPr>
              <w:adjustRightInd w:val="0"/>
              <w:snapToGrid w:val="0"/>
              <w:spacing w:line="280" w:lineRule="exact"/>
              <w:jc w:val="center"/>
              <w:rPr>
                <w:color w:val="000000"/>
                <w:szCs w:val="21"/>
              </w:rPr>
            </w:pPr>
            <w:r>
              <w:rPr>
                <w:color w:val="000000"/>
                <w:szCs w:val="21"/>
              </w:rPr>
              <w:t>55</w:t>
            </w:r>
          </w:p>
        </w:tc>
        <w:tc>
          <w:tcPr>
            <w:tcW w:w="1976" w:type="dxa"/>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前端作业车辆未统一</w:t>
            </w:r>
          </w:p>
        </w:tc>
        <w:tc>
          <w:tcPr>
            <w:tcW w:w="6340" w:type="dxa"/>
            <w:vAlign w:val="center"/>
          </w:tcPr>
          <w:p>
            <w:pPr>
              <w:adjustRightInd w:val="0"/>
              <w:snapToGrid w:val="0"/>
              <w:spacing w:line="280" w:lineRule="exact"/>
              <w:jc w:val="left"/>
              <w:rPr>
                <w:color w:val="000000"/>
                <w:szCs w:val="21"/>
              </w:rPr>
            </w:pPr>
            <w:r>
              <w:rPr>
                <w:rFonts w:hAnsi="宋体"/>
                <w:color w:val="000000"/>
                <w:szCs w:val="21"/>
              </w:rPr>
              <w:t>未按要求统一外观，未安装号牌、破损</w:t>
            </w:r>
          </w:p>
        </w:tc>
        <w:tc>
          <w:tcPr>
            <w:tcW w:w="1315" w:type="dxa"/>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工作日</w:t>
            </w:r>
          </w:p>
        </w:tc>
        <w:tc>
          <w:tcPr>
            <w:tcW w:w="1386"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15"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adjustRightInd w:val="0"/>
              <w:snapToGrid w:val="0"/>
              <w:spacing w:line="280" w:lineRule="exact"/>
              <w:jc w:val="center"/>
              <w:rPr>
                <w:color w:val="000000"/>
                <w:szCs w:val="21"/>
              </w:rPr>
            </w:pPr>
          </w:p>
        </w:tc>
        <w:tc>
          <w:tcPr>
            <w:tcW w:w="714" w:type="dxa"/>
            <w:vMerge w:val="continue"/>
            <w:vAlign w:val="center"/>
          </w:tcPr>
          <w:p>
            <w:pPr>
              <w:adjustRightInd w:val="0"/>
              <w:snapToGrid w:val="0"/>
              <w:spacing w:line="280" w:lineRule="exact"/>
              <w:jc w:val="center"/>
              <w:rPr>
                <w:color w:val="000000"/>
                <w:szCs w:val="21"/>
              </w:rPr>
            </w:pPr>
          </w:p>
        </w:tc>
        <w:tc>
          <w:tcPr>
            <w:tcW w:w="714" w:type="dxa"/>
            <w:vAlign w:val="center"/>
          </w:tcPr>
          <w:p>
            <w:pPr>
              <w:adjustRightInd w:val="0"/>
              <w:snapToGrid w:val="0"/>
              <w:spacing w:line="280" w:lineRule="exact"/>
              <w:jc w:val="center"/>
              <w:rPr>
                <w:color w:val="000000"/>
                <w:szCs w:val="21"/>
              </w:rPr>
            </w:pPr>
            <w:r>
              <w:rPr>
                <w:color w:val="000000"/>
                <w:szCs w:val="21"/>
              </w:rPr>
              <w:t>56</w:t>
            </w:r>
          </w:p>
        </w:tc>
        <w:tc>
          <w:tcPr>
            <w:tcW w:w="1976" w:type="dxa"/>
            <w:vAlign w:val="center"/>
          </w:tcPr>
          <w:p>
            <w:pPr>
              <w:adjustRightInd w:val="0"/>
              <w:snapToGrid w:val="0"/>
              <w:spacing w:line="280" w:lineRule="exact"/>
              <w:jc w:val="center"/>
              <w:rPr>
                <w:color w:val="000000"/>
                <w:szCs w:val="21"/>
              </w:rPr>
            </w:pPr>
            <w:r>
              <w:rPr>
                <w:rFonts w:hAnsi="宋体"/>
                <w:color w:val="000000"/>
                <w:szCs w:val="21"/>
              </w:rPr>
              <w:t>前端作业车辆脏污</w:t>
            </w:r>
          </w:p>
        </w:tc>
        <w:tc>
          <w:tcPr>
            <w:tcW w:w="6340" w:type="dxa"/>
            <w:vAlign w:val="center"/>
          </w:tcPr>
          <w:p>
            <w:pPr>
              <w:adjustRightInd w:val="0"/>
              <w:snapToGrid w:val="0"/>
              <w:spacing w:line="280" w:lineRule="exact"/>
              <w:jc w:val="left"/>
              <w:rPr>
                <w:color w:val="000000"/>
                <w:szCs w:val="21"/>
              </w:rPr>
            </w:pPr>
            <w:r>
              <w:rPr>
                <w:rFonts w:hAnsi="宋体"/>
                <w:color w:val="000000"/>
                <w:szCs w:val="21"/>
              </w:rPr>
              <w:t>车辆外部有污物、垃圾拖挂、污水滴漏</w:t>
            </w:r>
          </w:p>
        </w:tc>
        <w:tc>
          <w:tcPr>
            <w:tcW w:w="1315"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15" w:type="dxa"/>
            <w:vAlign w:val="center"/>
          </w:tcPr>
          <w:p>
            <w:pPr>
              <w:adjustRightInd w:val="0"/>
              <w:snapToGrid w:val="0"/>
              <w:spacing w:line="280" w:lineRule="exact"/>
              <w:jc w:val="center"/>
              <w:rPr>
                <w:color w:val="000000"/>
                <w:szCs w:val="21"/>
              </w:rPr>
            </w:pPr>
            <w:r>
              <w:rPr>
                <w:color w:val="000000"/>
                <w:szCs w:val="21"/>
              </w:rPr>
              <w:t>1</w:t>
            </w:r>
          </w:p>
        </w:tc>
      </w:tr>
    </w:tbl>
    <w:p>
      <w:pPr>
        <w:tabs>
          <w:tab w:val="left" w:pos="660"/>
          <w:tab w:val="left" w:pos="1374"/>
          <w:tab w:val="left" w:pos="2088"/>
          <w:tab w:val="left" w:pos="4064"/>
          <w:tab w:val="left" w:pos="10404"/>
          <w:tab w:val="left" w:pos="11719"/>
          <w:tab w:val="left" w:pos="13105"/>
        </w:tabs>
        <w:adjustRightInd w:val="0"/>
        <w:snapToGrid w:val="0"/>
        <w:spacing w:line="280" w:lineRule="exact"/>
        <w:jc w:val="left"/>
        <w:rPr>
          <w:color w:val="000000"/>
          <w:szCs w:val="21"/>
        </w:rPr>
      </w:pPr>
    </w:p>
    <w:p>
      <w:pPr>
        <w:tabs>
          <w:tab w:val="left" w:pos="660"/>
          <w:tab w:val="left" w:pos="1374"/>
          <w:tab w:val="left" w:pos="2088"/>
          <w:tab w:val="left" w:pos="4064"/>
          <w:tab w:val="left" w:pos="10404"/>
          <w:tab w:val="left" w:pos="11719"/>
          <w:tab w:val="left" w:pos="13105"/>
        </w:tabs>
        <w:adjustRightInd w:val="0"/>
        <w:snapToGrid w:val="0"/>
        <w:spacing w:line="20" w:lineRule="exact"/>
        <w:jc w:val="left"/>
        <w:rPr>
          <w:color w:val="000000"/>
          <w:szCs w:val="21"/>
        </w:rPr>
      </w:pPr>
      <w:r>
        <w:rPr>
          <w:color w:val="000000"/>
          <w:szCs w:val="21"/>
        </w:rPr>
        <w:br w:type="page"/>
      </w:r>
    </w:p>
    <w:tbl>
      <w:tblPr>
        <w:tblStyle w:val="5"/>
        <w:tblW w:w="1412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0"/>
        <w:gridCol w:w="714"/>
        <w:gridCol w:w="714"/>
        <w:gridCol w:w="1976"/>
        <w:gridCol w:w="6340"/>
        <w:gridCol w:w="1315"/>
        <w:gridCol w:w="1386"/>
        <w:gridCol w:w="1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2" w:hRule="atLeast"/>
          <w:tblHeader/>
          <w:jc w:val="center"/>
        </w:trPr>
        <w:tc>
          <w:tcPr>
            <w:tcW w:w="660"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14"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14"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976"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340"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315"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处置时限</w:t>
            </w:r>
          </w:p>
        </w:tc>
        <w:tc>
          <w:tcPr>
            <w:tcW w:w="1386"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15" w:type="dxa"/>
            <w:vAlign w:val="center"/>
          </w:tcPr>
          <w:p>
            <w:pPr>
              <w:spacing w:line="30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restart"/>
            <w:vAlign w:val="center"/>
          </w:tcPr>
          <w:p>
            <w:pPr>
              <w:spacing w:line="400" w:lineRule="exact"/>
              <w:jc w:val="center"/>
              <w:rPr>
                <w:color w:val="000000"/>
                <w:szCs w:val="21"/>
              </w:rPr>
            </w:pPr>
            <w:r>
              <w:rPr>
                <w:rFonts w:hAnsi="宋体"/>
                <w:color w:val="000000"/>
                <w:szCs w:val="21"/>
              </w:rPr>
              <w:t>街</w:t>
            </w:r>
          </w:p>
          <w:p>
            <w:pPr>
              <w:spacing w:line="400" w:lineRule="exact"/>
              <w:jc w:val="center"/>
              <w:rPr>
                <w:color w:val="000000"/>
                <w:szCs w:val="21"/>
              </w:rPr>
            </w:pPr>
            <w:r>
              <w:rPr>
                <w:rFonts w:hAnsi="宋体"/>
                <w:color w:val="000000"/>
                <w:szCs w:val="21"/>
              </w:rPr>
              <w:t>面</w:t>
            </w:r>
          </w:p>
          <w:p>
            <w:pPr>
              <w:spacing w:line="400" w:lineRule="exact"/>
              <w:jc w:val="center"/>
              <w:rPr>
                <w:color w:val="000000"/>
                <w:szCs w:val="21"/>
              </w:rPr>
            </w:pPr>
            <w:r>
              <w:rPr>
                <w:rFonts w:hAnsi="宋体"/>
                <w:color w:val="000000"/>
                <w:szCs w:val="21"/>
              </w:rPr>
              <w:t>秩</w:t>
            </w:r>
          </w:p>
          <w:p>
            <w:pPr>
              <w:spacing w:line="400" w:lineRule="exact"/>
              <w:jc w:val="center"/>
              <w:rPr>
                <w:color w:val="000000"/>
                <w:szCs w:val="21"/>
              </w:rPr>
            </w:pPr>
            <w:r>
              <w:rPr>
                <w:rFonts w:hAnsi="宋体"/>
                <w:color w:val="000000"/>
                <w:szCs w:val="21"/>
              </w:rPr>
              <w:t>序</w:t>
            </w:r>
          </w:p>
        </w:tc>
        <w:tc>
          <w:tcPr>
            <w:tcW w:w="714" w:type="dxa"/>
            <w:vMerge w:val="restart"/>
            <w:vAlign w:val="center"/>
          </w:tcPr>
          <w:p>
            <w:pPr>
              <w:spacing w:line="280" w:lineRule="exact"/>
              <w:jc w:val="center"/>
              <w:rPr>
                <w:color w:val="000000"/>
                <w:szCs w:val="21"/>
              </w:rPr>
            </w:pPr>
            <w:r>
              <w:rPr>
                <w:rFonts w:hAnsi="宋体"/>
                <w:color w:val="000000"/>
                <w:szCs w:val="21"/>
              </w:rPr>
              <w:t>道路桥梁管理</w:t>
            </w:r>
          </w:p>
        </w:tc>
        <w:tc>
          <w:tcPr>
            <w:tcW w:w="714" w:type="dxa"/>
            <w:vAlign w:val="center"/>
          </w:tcPr>
          <w:p>
            <w:pPr>
              <w:spacing w:line="280" w:lineRule="exact"/>
              <w:jc w:val="center"/>
              <w:rPr>
                <w:color w:val="000000"/>
                <w:szCs w:val="21"/>
              </w:rPr>
            </w:pPr>
            <w:r>
              <w:rPr>
                <w:color w:val="000000"/>
                <w:szCs w:val="21"/>
              </w:rPr>
              <w:t>1</w:t>
            </w:r>
          </w:p>
        </w:tc>
        <w:tc>
          <w:tcPr>
            <w:tcW w:w="1976" w:type="dxa"/>
            <w:vAlign w:val="center"/>
          </w:tcPr>
          <w:p>
            <w:pPr>
              <w:spacing w:line="280" w:lineRule="exact"/>
              <w:jc w:val="center"/>
              <w:rPr>
                <w:color w:val="000000"/>
                <w:szCs w:val="21"/>
              </w:rPr>
            </w:pPr>
            <w:r>
              <w:rPr>
                <w:rFonts w:hAnsi="宋体"/>
                <w:color w:val="000000"/>
                <w:szCs w:val="21"/>
              </w:rPr>
              <w:t>道路破损</w:t>
            </w:r>
          </w:p>
        </w:tc>
        <w:tc>
          <w:tcPr>
            <w:tcW w:w="6340" w:type="dxa"/>
            <w:vAlign w:val="center"/>
          </w:tcPr>
          <w:p>
            <w:pPr>
              <w:spacing w:line="280" w:lineRule="exact"/>
              <w:jc w:val="left"/>
              <w:rPr>
                <w:color w:val="000000"/>
                <w:szCs w:val="21"/>
              </w:rPr>
            </w:pPr>
            <w:r>
              <w:rPr>
                <w:rFonts w:hAnsi="宋体"/>
                <w:color w:val="000000"/>
                <w:szCs w:val="21"/>
              </w:rPr>
              <w:t>道路及其附属设施破损（含道板）、锈蚀、塌陷、松动、倾斜</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spacing w:line="40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w:t>
            </w:r>
          </w:p>
        </w:tc>
        <w:tc>
          <w:tcPr>
            <w:tcW w:w="1976" w:type="dxa"/>
            <w:vAlign w:val="center"/>
          </w:tcPr>
          <w:p>
            <w:pPr>
              <w:spacing w:line="280" w:lineRule="exact"/>
              <w:jc w:val="center"/>
              <w:rPr>
                <w:color w:val="000000"/>
                <w:szCs w:val="21"/>
              </w:rPr>
            </w:pPr>
            <w:r>
              <w:rPr>
                <w:rFonts w:hAnsi="宋体"/>
                <w:color w:val="000000"/>
                <w:szCs w:val="21"/>
              </w:rPr>
              <w:t>消防栓破损</w:t>
            </w:r>
          </w:p>
        </w:tc>
        <w:tc>
          <w:tcPr>
            <w:tcW w:w="6340" w:type="dxa"/>
            <w:vAlign w:val="center"/>
          </w:tcPr>
          <w:p>
            <w:pPr>
              <w:spacing w:line="280" w:lineRule="exact"/>
              <w:jc w:val="left"/>
              <w:rPr>
                <w:color w:val="000000"/>
                <w:szCs w:val="21"/>
              </w:rPr>
            </w:pPr>
            <w:r>
              <w:rPr>
                <w:rFonts w:hAnsi="宋体"/>
                <w:color w:val="000000"/>
                <w:szCs w:val="21"/>
              </w:rPr>
              <w:t>消防栓部件（盖）破损、缺失、漏水</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660" w:type="dxa"/>
            <w:vMerge w:val="continue"/>
            <w:vAlign w:val="center"/>
          </w:tcPr>
          <w:p>
            <w:pPr>
              <w:spacing w:line="40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w:t>
            </w:r>
          </w:p>
        </w:tc>
        <w:tc>
          <w:tcPr>
            <w:tcW w:w="1976" w:type="dxa"/>
            <w:vAlign w:val="center"/>
          </w:tcPr>
          <w:p>
            <w:pPr>
              <w:spacing w:line="280" w:lineRule="exact"/>
              <w:jc w:val="center"/>
              <w:rPr>
                <w:color w:val="000000"/>
                <w:szCs w:val="21"/>
              </w:rPr>
            </w:pPr>
            <w:r>
              <w:rPr>
                <w:rFonts w:hAnsi="宋体"/>
                <w:color w:val="000000"/>
                <w:szCs w:val="21"/>
              </w:rPr>
              <w:t>井盖破损</w:t>
            </w:r>
          </w:p>
        </w:tc>
        <w:tc>
          <w:tcPr>
            <w:tcW w:w="6340" w:type="dxa"/>
            <w:vAlign w:val="center"/>
          </w:tcPr>
          <w:p>
            <w:pPr>
              <w:spacing w:line="280" w:lineRule="exact"/>
              <w:jc w:val="left"/>
              <w:rPr>
                <w:color w:val="000000"/>
                <w:szCs w:val="21"/>
              </w:rPr>
            </w:pPr>
            <w:r>
              <w:rPr>
                <w:rFonts w:hAnsi="宋体"/>
                <w:color w:val="000000"/>
                <w:szCs w:val="21"/>
              </w:rPr>
              <w:t>各类井盖、雨（污）水格栅、雨（污）水箅子等基础设施缺失、破损、移位</w:t>
            </w:r>
          </w:p>
        </w:tc>
        <w:tc>
          <w:tcPr>
            <w:tcW w:w="1315" w:type="dxa"/>
            <w:vAlign w:val="center"/>
          </w:tcPr>
          <w:p>
            <w:pPr>
              <w:spacing w:line="280" w:lineRule="exact"/>
              <w:jc w:val="center"/>
              <w:rPr>
                <w:color w:val="000000"/>
                <w:spacing w:val="-8"/>
                <w:szCs w:val="21"/>
              </w:rPr>
            </w:pPr>
            <w:r>
              <w:rPr>
                <w:color w:val="000000"/>
                <w:spacing w:val="-8"/>
                <w:szCs w:val="21"/>
              </w:rPr>
              <w:t>4</w:t>
            </w:r>
            <w:r>
              <w:rPr>
                <w:rFonts w:hAnsi="宋体"/>
                <w:color w:val="000000"/>
                <w:spacing w:val="-8"/>
                <w:szCs w:val="21"/>
              </w:rPr>
              <w:t>紧急工作时</w:t>
            </w:r>
          </w:p>
        </w:tc>
        <w:tc>
          <w:tcPr>
            <w:tcW w:w="1386" w:type="dxa"/>
            <w:vAlign w:val="center"/>
          </w:tcPr>
          <w:p>
            <w:pPr>
              <w:spacing w:line="280" w:lineRule="exact"/>
              <w:jc w:val="center"/>
              <w:rPr>
                <w:color w:val="000000"/>
                <w:szCs w:val="21"/>
              </w:rPr>
            </w:pPr>
            <w:r>
              <w:rPr>
                <w:rFonts w:hAnsi="宋体"/>
                <w:color w:val="000000"/>
                <w:szCs w:val="21"/>
              </w:rPr>
              <w:t>修复或围护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660" w:type="dxa"/>
            <w:vMerge w:val="continue"/>
            <w:vAlign w:val="center"/>
          </w:tcPr>
          <w:p>
            <w:pPr>
              <w:spacing w:line="40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4</w:t>
            </w:r>
          </w:p>
        </w:tc>
        <w:tc>
          <w:tcPr>
            <w:tcW w:w="1976" w:type="dxa"/>
            <w:vAlign w:val="center"/>
          </w:tcPr>
          <w:p>
            <w:pPr>
              <w:spacing w:line="280" w:lineRule="exact"/>
              <w:jc w:val="center"/>
              <w:rPr>
                <w:color w:val="000000"/>
                <w:szCs w:val="21"/>
              </w:rPr>
            </w:pPr>
            <w:r>
              <w:rPr>
                <w:rFonts w:hAnsi="宋体"/>
                <w:color w:val="000000"/>
                <w:szCs w:val="21"/>
              </w:rPr>
              <w:t>各类立杆破损</w:t>
            </w:r>
          </w:p>
        </w:tc>
        <w:tc>
          <w:tcPr>
            <w:tcW w:w="6340" w:type="dxa"/>
            <w:vAlign w:val="center"/>
          </w:tcPr>
          <w:p>
            <w:pPr>
              <w:spacing w:line="280" w:lineRule="exact"/>
              <w:jc w:val="left"/>
              <w:rPr>
                <w:color w:val="000000"/>
                <w:szCs w:val="21"/>
              </w:rPr>
            </w:pPr>
            <w:r>
              <w:rPr>
                <w:rFonts w:hAnsi="宋体"/>
                <w:color w:val="000000"/>
                <w:szCs w:val="21"/>
              </w:rPr>
              <w:t>通讯（电力、路灯、监控、停车等）立杆油漆剥落、断裂、倾倒、倾斜、废弃</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40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5</w:t>
            </w:r>
          </w:p>
        </w:tc>
        <w:tc>
          <w:tcPr>
            <w:tcW w:w="1976" w:type="dxa"/>
            <w:vAlign w:val="center"/>
          </w:tcPr>
          <w:p>
            <w:pPr>
              <w:spacing w:line="280" w:lineRule="exact"/>
              <w:jc w:val="center"/>
              <w:rPr>
                <w:color w:val="000000"/>
                <w:szCs w:val="21"/>
              </w:rPr>
            </w:pPr>
            <w:r>
              <w:rPr>
                <w:rFonts w:hAnsi="宋体"/>
                <w:color w:val="000000"/>
                <w:szCs w:val="21"/>
              </w:rPr>
              <w:t>桥梁破损</w:t>
            </w:r>
          </w:p>
        </w:tc>
        <w:tc>
          <w:tcPr>
            <w:tcW w:w="6340" w:type="dxa"/>
            <w:vAlign w:val="center"/>
          </w:tcPr>
          <w:p>
            <w:pPr>
              <w:spacing w:line="280" w:lineRule="exact"/>
              <w:jc w:val="left"/>
              <w:rPr>
                <w:color w:val="000000"/>
                <w:szCs w:val="21"/>
              </w:rPr>
            </w:pPr>
            <w:r>
              <w:rPr>
                <w:rFonts w:hAnsi="宋体"/>
                <w:color w:val="000000"/>
                <w:szCs w:val="21"/>
              </w:rPr>
              <w:t>桥体（桥面）及其附属设施破损、锈蚀（含过街天桥）</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6</w:t>
            </w:r>
          </w:p>
        </w:tc>
        <w:tc>
          <w:tcPr>
            <w:tcW w:w="1976" w:type="dxa"/>
            <w:vAlign w:val="center"/>
          </w:tcPr>
          <w:p>
            <w:pPr>
              <w:spacing w:line="280" w:lineRule="exact"/>
              <w:jc w:val="center"/>
              <w:rPr>
                <w:color w:val="000000"/>
                <w:szCs w:val="21"/>
              </w:rPr>
            </w:pPr>
            <w:r>
              <w:rPr>
                <w:rFonts w:hAnsi="宋体"/>
                <w:color w:val="000000"/>
                <w:szCs w:val="21"/>
              </w:rPr>
              <w:t>地下通道设施破损</w:t>
            </w:r>
          </w:p>
        </w:tc>
        <w:tc>
          <w:tcPr>
            <w:tcW w:w="6340" w:type="dxa"/>
            <w:vAlign w:val="center"/>
          </w:tcPr>
          <w:p>
            <w:pPr>
              <w:spacing w:line="280" w:lineRule="exact"/>
              <w:jc w:val="left"/>
              <w:rPr>
                <w:color w:val="000000"/>
                <w:szCs w:val="21"/>
              </w:rPr>
            </w:pPr>
            <w:r>
              <w:rPr>
                <w:rFonts w:hAnsi="宋体"/>
                <w:color w:val="000000"/>
                <w:szCs w:val="21"/>
              </w:rPr>
              <w:t>地面、墙面及其附属设施破损、锈蚀</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7</w:t>
            </w:r>
          </w:p>
        </w:tc>
        <w:tc>
          <w:tcPr>
            <w:tcW w:w="1976" w:type="dxa"/>
            <w:vAlign w:val="center"/>
          </w:tcPr>
          <w:p>
            <w:pPr>
              <w:spacing w:line="280" w:lineRule="exact"/>
              <w:jc w:val="center"/>
              <w:rPr>
                <w:color w:val="000000"/>
                <w:szCs w:val="21"/>
              </w:rPr>
            </w:pPr>
            <w:r>
              <w:rPr>
                <w:rFonts w:hAnsi="宋体"/>
                <w:color w:val="000000"/>
                <w:szCs w:val="21"/>
              </w:rPr>
              <w:t>设施残留</w:t>
            </w:r>
          </w:p>
        </w:tc>
        <w:tc>
          <w:tcPr>
            <w:tcW w:w="6340" w:type="dxa"/>
            <w:vAlign w:val="center"/>
          </w:tcPr>
          <w:p>
            <w:pPr>
              <w:spacing w:line="280" w:lineRule="exact"/>
              <w:jc w:val="left"/>
              <w:rPr>
                <w:color w:val="000000"/>
                <w:szCs w:val="21"/>
              </w:rPr>
            </w:pPr>
            <w:r>
              <w:rPr>
                <w:rFonts w:hAnsi="宋体"/>
                <w:color w:val="000000"/>
                <w:szCs w:val="21"/>
              </w:rPr>
              <w:t>各类设施拆除（废弃）后残留部件，超出地面或墙面且存在安全隐患的</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8</w:t>
            </w:r>
          </w:p>
        </w:tc>
        <w:tc>
          <w:tcPr>
            <w:tcW w:w="1976" w:type="dxa"/>
            <w:vAlign w:val="center"/>
          </w:tcPr>
          <w:p>
            <w:pPr>
              <w:spacing w:line="280" w:lineRule="exact"/>
              <w:jc w:val="center"/>
              <w:rPr>
                <w:color w:val="000000"/>
                <w:szCs w:val="21"/>
              </w:rPr>
            </w:pPr>
            <w:r>
              <w:rPr>
                <w:rFonts w:hAnsi="宋体"/>
                <w:color w:val="000000"/>
                <w:szCs w:val="21"/>
              </w:rPr>
              <w:t>私自占用公共停车泊位</w:t>
            </w:r>
          </w:p>
        </w:tc>
        <w:tc>
          <w:tcPr>
            <w:tcW w:w="6340" w:type="dxa"/>
            <w:vAlign w:val="center"/>
          </w:tcPr>
          <w:p>
            <w:pPr>
              <w:spacing w:line="280" w:lineRule="exact"/>
              <w:jc w:val="left"/>
              <w:rPr>
                <w:color w:val="000000"/>
                <w:szCs w:val="21"/>
              </w:rPr>
            </w:pPr>
            <w:r>
              <w:rPr>
                <w:rFonts w:hAnsi="宋体"/>
                <w:color w:val="000000"/>
                <w:szCs w:val="21"/>
              </w:rPr>
              <w:t>在公共停车泊位内设置地锁、放置锥形桶等其他方式占用公共停车泊位</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标志标牌</w:t>
            </w:r>
          </w:p>
        </w:tc>
        <w:tc>
          <w:tcPr>
            <w:tcW w:w="714" w:type="dxa"/>
            <w:vAlign w:val="center"/>
          </w:tcPr>
          <w:p>
            <w:pPr>
              <w:spacing w:line="280" w:lineRule="exact"/>
              <w:jc w:val="center"/>
              <w:rPr>
                <w:color w:val="000000"/>
                <w:szCs w:val="21"/>
              </w:rPr>
            </w:pPr>
            <w:r>
              <w:rPr>
                <w:color w:val="000000"/>
                <w:szCs w:val="21"/>
              </w:rPr>
              <w:t>9</w:t>
            </w:r>
          </w:p>
        </w:tc>
        <w:tc>
          <w:tcPr>
            <w:tcW w:w="1976" w:type="dxa"/>
            <w:vAlign w:val="center"/>
          </w:tcPr>
          <w:p>
            <w:pPr>
              <w:spacing w:line="280" w:lineRule="exact"/>
              <w:jc w:val="center"/>
              <w:rPr>
                <w:color w:val="000000"/>
                <w:szCs w:val="21"/>
              </w:rPr>
            </w:pPr>
            <w:r>
              <w:rPr>
                <w:rFonts w:hAnsi="宋体"/>
                <w:color w:val="000000"/>
                <w:szCs w:val="21"/>
              </w:rPr>
              <w:t>擅自设置标志标牌</w:t>
            </w:r>
          </w:p>
        </w:tc>
        <w:tc>
          <w:tcPr>
            <w:tcW w:w="6340" w:type="dxa"/>
            <w:vAlign w:val="center"/>
          </w:tcPr>
          <w:p>
            <w:pPr>
              <w:spacing w:line="280" w:lineRule="exact"/>
              <w:jc w:val="left"/>
              <w:rPr>
                <w:color w:val="000000"/>
                <w:szCs w:val="21"/>
              </w:rPr>
            </w:pPr>
            <w:r>
              <w:rPr>
                <w:rFonts w:hAnsi="宋体"/>
                <w:color w:val="000000"/>
                <w:szCs w:val="21"/>
              </w:rPr>
              <w:t>未经批准擅自设置各类指示标志牌</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10</w:t>
            </w:r>
          </w:p>
        </w:tc>
        <w:tc>
          <w:tcPr>
            <w:tcW w:w="1976" w:type="dxa"/>
            <w:vAlign w:val="center"/>
          </w:tcPr>
          <w:p>
            <w:pPr>
              <w:spacing w:line="280" w:lineRule="exact"/>
              <w:jc w:val="center"/>
              <w:rPr>
                <w:color w:val="000000"/>
                <w:szCs w:val="21"/>
              </w:rPr>
            </w:pPr>
            <w:r>
              <w:rPr>
                <w:rFonts w:hAnsi="宋体"/>
                <w:color w:val="000000"/>
                <w:szCs w:val="21"/>
              </w:rPr>
              <w:t>路名牌破损</w:t>
            </w:r>
          </w:p>
        </w:tc>
        <w:tc>
          <w:tcPr>
            <w:tcW w:w="6340" w:type="dxa"/>
            <w:vAlign w:val="center"/>
          </w:tcPr>
          <w:p>
            <w:pPr>
              <w:spacing w:line="280" w:lineRule="exact"/>
              <w:jc w:val="left"/>
              <w:rPr>
                <w:color w:val="000000"/>
                <w:szCs w:val="21"/>
              </w:rPr>
            </w:pPr>
            <w:r>
              <w:rPr>
                <w:rFonts w:hAnsi="宋体"/>
                <w:color w:val="000000"/>
                <w:szCs w:val="21"/>
              </w:rPr>
              <w:t>路名牌破损、断裂、倾斜、锈蚀、转向、内容错误等</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11</w:t>
            </w:r>
          </w:p>
        </w:tc>
        <w:tc>
          <w:tcPr>
            <w:tcW w:w="1976" w:type="dxa"/>
            <w:vAlign w:val="center"/>
          </w:tcPr>
          <w:p>
            <w:pPr>
              <w:spacing w:line="280" w:lineRule="exact"/>
              <w:jc w:val="center"/>
              <w:rPr>
                <w:color w:val="000000"/>
                <w:szCs w:val="21"/>
              </w:rPr>
            </w:pPr>
            <w:r>
              <w:rPr>
                <w:rFonts w:hAnsi="宋体"/>
                <w:color w:val="000000"/>
                <w:szCs w:val="21"/>
              </w:rPr>
              <w:t>指示牌破损</w:t>
            </w:r>
          </w:p>
        </w:tc>
        <w:tc>
          <w:tcPr>
            <w:tcW w:w="6340" w:type="dxa"/>
            <w:vAlign w:val="center"/>
          </w:tcPr>
          <w:p>
            <w:pPr>
              <w:spacing w:line="280" w:lineRule="exact"/>
              <w:jc w:val="left"/>
              <w:rPr>
                <w:color w:val="000000"/>
                <w:szCs w:val="21"/>
              </w:rPr>
            </w:pPr>
            <w:r>
              <w:rPr>
                <w:rFonts w:hAnsi="宋体"/>
                <w:color w:val="000000"/>
                <w:szCs w:val="21"/>
              </w:rPr>
              <w:t>各类指示（路）牌破损、断裂、倾斜、锈蚀、内容错误等</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损坏修复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exac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城市家具</w:t>
            </w:r>
          </w:p>
        </w:tc>
        <w:tc>
          <w:tcPr>
            <w:tcW w:w="714" w:type="dxa"/>
            <w:vAlign w:val="center"/>
          </w:tcPr>
          <w:p>
            <w:pPr>
              <w:spacing w:line="280" w:lineRule="exact"/>
              <w:jc w:val="center"/>
              <w:rPr>
                <w:color w:val="000000"/>
                <w:szCs w:val="21"/>
              </w:rPr>
            </w:pPr>
            <w:r>
              <w:rPr>
                <w:color w:val="000000"/>
                <w:szCs w:val="21"/>
              </w:rPr>
              <w:t>12</w:t>
            </w:r>
          </w:p>
        </w:tc>
        <w:tc>
          <w:tcPr>
            <w:tcW w:w="1976" w:type="dxa"/>
            <w:vAlign w:val="center"/>
          </w:tcPr>
          <w:p>
            <w:pPr>
              <w:spacing w:line="280" w:lineRule="exact"/>
              <w:jc w:val="center"/>
              <w:rPr>
                <w:color w:val="000000"/>
                <w:szCs w:val="21"/>
              </w:rPr>
            </w:pPr>
            <w:r>
              <w:rPr>
                <w:rFonts w:hAnsi="宋体"/>
                <w:color w:val="000000"/>
                <w:szCs w:val="21"/>
              </w:rPr>
              <w:t>交（派）接箱损坏</w:t>
            </w:r>
          </w:p>
        </w:tc>
        <w:tc>
          <w:tcPr>
            <w:tcW w:w="6340" w:type="dxa"/>
            <w:vAlign w:val="center"/>
          </w:tcPr>
          <w:p>
            <w:pPr>
              <w:spacing w:line="280" w:lineRule="exact"/>
              <w:jc w:val="left"/>
              <w:rPr>
                <w:color w:val="000000"/>
                <w:szCs w:val="21"/>
              </w:rPr>
            </w:pPr>
            <w:r>
              <w:rPr>
                <w:rFonts w:hAnsi="宋体"/>
                <w:color w:val="000000"/>
                <w:szCs w:val="21"/>
              </w:rPr>
              <w:t>各类交（派）接箱体（门）破损、锈蚀、腐蚀、敞开、缺失等</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损坏修复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13</w:t>
            </w:r>
          </w:p>
        </w:tc>
        <w:tc>
          <w:tcPr>
            <w:tcW w:w="1976" w:type="dxa"/>
            <w:vAlign w:val="center"/>
          </w:tcPr>
          <w:p>
            <w:pPr>
              <w:spacing w:line="280" w:lineRule="exact"/>
              <w:jc w:val="center"/>
              <w:rPr>
                <w:color w:val="000000"/>
                <w:szCs w:val="21"/>
              </w:rPr>
            </w:pPr>
            <w:r>
              <w:rPr>
                <w:rFonts w:hAnsi="宋体"/>
                <w:color w:val="000000"/>
                <w:szCs w:val="21"/>
              </w:rPr>
              <w:t>邮筒破损</w:t>
            </w:r>
          </w:p>
        </w:tc>
        <w:tc>
          <w:tcPr>
            <w:tcW w:w="6340" w:type="dxa"/>
            <w:vAlign w:val="center"/>
          </w:tcPr>
          <w:p>
            <w:pPr>
              <w:spacing w:line="280" w:lineRule="exact"/>
              <w:jc w:val="left"/>
              <w:rPr>
                <w:color w:val="000000"/>
                <w:szCs w:val="21"/>
              </w:rPr>
            </w:pPr>
            <w:r>
              <w:rPr>
                <w:rFonts w:hAnsi="宋体"/>
                <w:color w:val="000000"/>
                <w:szCs w:val="21"/>
              </w:rPr>
              <w:t>破损、锈蚀、倾斜等</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损坏修复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14</w:t>
            </w:r>
          </w:p>
        </w:tc>
        <w:tc>
          <w:tcPr>
            <w:tcW w:w="1976" w:type="dxa"/>
            <w:vAlign w:val="center"/>
          </w:tcPr>
          <w:p>
            <w:pPr>
              <w:spacing w:line="280" w:lineRule="exact"/>
              <w:jc w:val="center"/>
              <w:rPr>
                <w:color w:val="000000"/>
                <w:szCs w:val="21"/>
              </w:rPr>
            </w:pPr>
            <w:r>
              <w:rPr>
                <w:rFonts w:hAnsi="宋体"/>
                <w:color w:val="000000"/>
                <w:szCs w:val="21"/>
              </w:rPr>
              <w:t>电话亭破损</w:t>
            </w:r>
          </w:p>
        </w:tc>
        <w:tc>
          <w:tcPr>
            <w:tcW w:w="6340" w:type="dxa"/>
            <w:vAlign w:val="center"/>
          </w:tcPr>
          <w:p>
            <w:pPr>
              <w:spacing w:line="280" w:lineRule="exact"/>
              <w:jc w:val="left"/>
              <w:rPr>
                <w:color w:val="000000"/>
                <w:szCs w:val="21"/>
              </w:rPr>
            </w:pPr>
            <w:r>
              <w:rPr>
                <w:rFonts w:hAnsi="宋体"/>
                <w:color w:val="000000"/>
                <w:szCs w:val="21"/>
              </w:rPr>
              <w:t>亭体破损、倾斜、锈蚀、电话机缺失等</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损坏修复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15</w:t>
            </w:r>
          </w:p>
        </w:tc>
        <w:tc>
          <w:tcPr>
            <w:tcW w:w="1976" w:type="dxa"/>
            <w:vAlign w:val="center"/>
          </w:tcPr>
          <w:p>
            <w:pPr>
              <w:spacing w:line="280" w:lineRule="exact"/>
              <w:jc w:val="center"/>
              <w:rPr>
                <w:color w:val="000000"/>
                <w:szCs w:val="21"/>
              </w:rPr>
            </w:pPr>
            <w:r>
              <w:rPr>
                <w:rFonts w:hAnsi="宋体"/>
                <w:color w:val="000000"/>
                <w:szCs w:val="21"/>
              </w:rPr>
              <w:t>自动售货机破损</w:t>
            </w:r>
          </w:p>
        </w:tc>
        <w:tc>
          <w:tcPr>
            <w:tcW w:w="6340" w:type="dxa"/>
            <w:vAlign w:val="center"/>
          </w:tcPr>
          <w:p>
            <w:pPr>
              <w:spacing w:line="280" w:lineRule="exact"/>
              <w:jc w:val="left"/>
              <w:rPr>
                <w:color w:val="000000"/>
                <w:szCs w:val="21"/>
              </w:rPr>
            </w:pPr>
            <w:r>
              <w:rPr>
                <w:rFonts w:hAnsi="宋体"/>
                <w:color w:val="000000"/>
                <w:szCs w:val="21"/>
              </w:rPr>
              <w:t>破损、锈蚀、倾斜等</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损坏修复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exact"/>
          <w:jc w:val="center"/>
        </w:trPr>
        <w:tc>
          <w:tcPr>
            <w:tcW w:w="660" w:type="dxa"/>
            <w:vMerge w:val="restart"/>
            <w:vAlign w:val="center"/>
          </w:tcPr>
          <w:p>
            <w:pPr>
              <w:spacing w:line="280" w:lineRule="exact"/>
              <w:jc w:val="center"/>
              <w:rPr>
                <w:color w:val="000000"/>
                <w:szCs w:val="21"/>
              </w:rPr>
            </w:pPr>
            <w:r>
              <w:rPr>
                <w:rFonts w:hAnsi="宋体"/>
                <w:color w:val="000000"/>
                <w:szCs w:val="21"/>
              </w:rPr>
              <w:t>街</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面</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秩</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序</w:t>
            </w:r>
          </w:p>
        </w:tc>
        <w:tc>
          <w:tcPr>
            <w:tcW w:w="714" w:type="dxa"/>
            <w:vMerge w:val="restart"/>
            <w:vAlign w:val="center"/>
          </w:tcPr>
          <w:p>
            <w:pPr>
              <w:spacing w:line="280" w:lineRule="exact"/>
              <w:jc w:val="center"/>
              <w:rPr>
                <w:color w:val="000000"/>
                <w:szCs w:val="21"/>
              </w:rPr>
            </w:pPr>
            <w:r>
              <w:rPr>
                <w:rFonts w:hAnsi="宋体"/>
                <w:color w:val="000000"/>
                <w:szCs w:val="21"/>
              </w:rPr>
              <w:t>城市家具</w:t>
            </w:r>
          </w:p>
        </w:tc>
        <w:tc>
          <w:tcPr>
            <w:tcW w:w="714" w:type="dxa"/>
            <w:vAlign w:val="center"/>
          </w:tcPr>
          <w:p>
            <w:pPr>
              <w:spacing w:line="280" w:lineRule="exact"/>
              <w:jc w:val="center"/>
              <w:rPr>
                <w:color w:val="000000"/>
                <w:szCs w:val="21"/>
              </w:rPr>
            </w:pPr>
            <w:r>
              <w:rPr>
                <w:color w:val="000000"/>
                <w:szCs w:val="21"/>
              </w:rPr>
              <w:t>16</w:t>
            </w:r>
          </w:p>
        </w:tc>
        <w:tc>
          <w:tcPr>
            <w:tcW w:w="1976" w:type="dxa"/>
            <w:vAlign w:val="center"/>
          </w:tcPr>
          <w:p>
            <w:pPr>
              <w:spacing w:line="280" w:lineRule="exact"/>
              <w:jc w:val="center"/>
              <w:rPr>
                <w:color w:val="000000"/>
                <w:szCs w:val="21"/>
              </w:rPr>
            </w:pPr>
            <w:r>
              <w:rPr>
                <w:rFonts w:hAnsi="宋体"/>
                <w:color w:val="000000"/>
                <w:szCs w:val="21"/>
              </w:rPr>
              <w:t>计生设施破损</w:t>
            </w:r>
          </w:p>
        </w:tc>
        <w:tc>
          <w:tcPr>
            <w:tcW w:w="6340" w:type="dxa"/>
            <w:vAlign w:val="center"/>
          </w:tcPr>
          <w:p>
            <w:pPr>
              <w:spacing w:line="280" w:lineRule="exact"/>
              <w:jc w:val="left"/>
              <w:rPr>
                <w:color w:val="000000"/>
                <w:szCs w:val="21"/>
              </w:rPr>
            </w:pPr>
            <w:r>
              <w:rPr>
                <w:rFonts w:hAnsi="宋体"/>
                <w:color w:val="000000"/>
                <w:szCs w:val="21"/>
              </w:rPr>
              <w:t>安全套发放机破损、锈蚀、画面破损、脱落等</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损坏修复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17</w:t>
            </w:r>
          </w:p>
        </w:tc>
        <w:tc>
          <w:tcPr>
            <w:tcW w:w="1976" w:type="dxa"/>
            <w:vAlign w:val="center"/>
          </w:tcPr>
          <w:p>
            <w:pPr>
              <w:spacing w:line="280" w:lineRule="exact"/>
              <w:jc w:val="center"/>
              <w:rPr>
                <w:color w:val="000000"/>
                <w:szCs w:val="21"/>
              </w:rPr>
            </w:pPr>
            <w:r>
              <w:rPr>
                <w:rFonts w:hAnsi="宋体"/>
                <w:color w:val="000000"/>
                <w:szCs w:val="21"/>
              </w:rPr>
              <w:t>变压器（箱）破损</w:t>
            </w:r>
          </w:p>
        </w:tc>
        <w:tc>
          <w:tcPr>
            <w:tcW w:w="6340" w:type="dxa"/>
            <w:vAlign w:val="center"/>
          </w:tcPr>
          <w:p>
            <w:pPr>
              <w:spacing w:line="280" w:lineRule="exact"/>
              <w:jc w:val="left"/>
              <w:rPr>
                <w:color w:val="000000"/>
                <w:szCs w:val="21"/>
              </w:rPr>
            </w:pPr>
            <w:r>
              <w:rPr>
                <w:rFonts w:hAnsi="宋体"/>
                <w:color w:val="000000"/>
                <w:szCs w:val="21"/>
              </w:rPr>
              <w:t>变压器（箱）、围栏、警示标志标牌破损、锈蚀等</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损坏修复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18</w:t>
            </w:r>
          </w:p>
        </w:tc>
        <w:tc>
          <w:tcPr>
            <w:tcW w:w="1976" w:type="dxa"/>
            <w:vAlign w:val="center"/>
          </w:tcPr>
          <w:p>
            <w:pPr>
              <w:spacing w:line="280" w:lineRule="exact"/>
              <w:jc w:val="center"/>
              <w:rPr>
                <w:color w:val="000000"/>
                <w:szCs w:val="21"/>
              </w:rPr>
            </w:pPr>
            <w:r>
              <w:rPr>
                <w:rFonts w:hAnsi="宋体"/>
                <w:color w:val="000000"/>
                <w:szCs w:val="21"/>
              </w:rPr>
              <w:t>户外健身设施破损</w:t>
            </w:r>
          </w:p>
        </w:tc>
        <w:tc>
          <w:tcPr>
            <w:tcW w:w="6340" w:type="dxa"/>
            <w:vAlign w:val="center"/>
          </w:tcPr>
          <w:p>
            <w:pPr>
              <w:spacing w:line="280" w:lineRule="exact"/>
              <w:jc w:val="left"/>
              <w:rPr>
                <w:color w:val="000000"/>
                <w:szCs w:val="21"/>
              </w:rPr>
            </w:pPr>
            <w:r>
              <w:rPr>
                <w:rFonts w:hAnsi="宋体"/>
                <w:color w:val="000000"/>
                <w:szCs w:val="21"/>
              </w:rPr>
              <w:t>各类健身器材、场地（含围栏等）破损、缺失、锈蚀等</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损坏修复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82"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19</w:t>
            </w:r>
          </w:p>
        </w:tc>
        <w:tc>
          <w:tcPr>
            <w:tcW w:w="1976" w:type="dxa"/>
            <w:vAlign w:val="center"/>
          </w:tcPr>
          <w:p>
            <w:pPr>
              <w:spacing w:line="280" w:lineRule="exact"/>
              <w:jc w:val="center"/>
              <w:rPr>
                <w:color w:val="000000"/>
                <w:szCs w:val="21"/>
              </w:rPr>
            </w:pPr>
            <w:r>
              <w:rPr>
                <w:rFonts w:hAnsi="宋体"/>
                <w:color w:val="000000"/>
                <w:szCs w:val="21"/>
              </w:rPr>
              <w:t>充电桩损坏</w:t>
            </w:r>
          </w:p>
        </w:tc>
        <w:tc>
          <w:tcPr>
            <w:tcW w:w="6340" w:type="dxa"/>
            <w:vAlign w:val="center"/>
          </w:tcPr>
          <w:p>
            <w:pPr>
              <w:spacing w:line="280" w:lineRule="exact"/>
              <w:jc w:val="left"/>
              <w:rPr>
                <w:color w:val="000000"/>
                <w:szCs w:val="21"/>
              </w:rPr>
            </w:pPr>
            <w:r>
              <w:rPr>
                <w:rFonts w:hAnsi="宋体"/>
                <w:color w:val="000000"/>
                <w:szCs w:val="21"/>
              </w:rPr>
              <w:t>各类充电设施（含场地围栏）破损、锈蚀、倾斜等</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损坏修复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景观照明</w:t>
            </w:r>
          </w:p>
        </w:tc>
        <w:tc>
          <w:tcPr>
            <w:tcW w:w="714" w:type="dxa"/>
            <w:vAlign w:val="center"/>
          </w:tcPr>
          <w:p>
            <w:pPr>
              <w:spacing w:line="280" w:lineRule="exact"/>
              <w:jc w:val="center"/>
              <w:rPr>
                <w:color w:val="000000"/>
                <w:szCs w:val="21"/>
              </w:rPr>
            </w:pPr>
            <w:r>
              <w:rPr>
                <w:color w:val="000000"/>
                <w:szCs w:val="21"/>
              </w:rPr>
              <w:t>20</w:t>
            </w:r>
          </w:p>
        </w:tc>
        <w:tc>
          <w:tcPr>
            <w:tcW w:w="1976" w:type="dxa"/>
            <w:vAlign w:val="center"/>
          </w:tcPr>
          <w:p>
            <w:pPr>
              <w:spacing w:line="280" w:lineRule="exact"/>
              <w:jc w:val="center"/>
              <w:rPr>
                <w:color w:val="000000"/>
                <w:szCs w:val="21"/>
              </w:rPr>
            </w:pPr>
            <w:r>
              <w:rPr>
                <w:rFonts w:hAnsi="宋体"/>
                <w:color w:val="000000"/>
                <w:szCs w:val="21"/>
              </w:rPr>
              <w:t>路灯破损</w:t>
            </w:r>
          </w:p>
        </w:tc>
        <w:tc>
          <w:tcPr>
            <w:tcW w:w="6340" w:type="dxa"/>
            <w:vAlign w:val="center"/>
          </w:tcPr>
          <w:p>
            <w:pPr>
              <w:spacing w:line="280" w:lineRule="exact"/>
              <w:jc w:val="left"/>
              <w:rPr>
                <w:color w:val="000000"/>
                <w:szCs w:val="21"/>
              </w:rPr>
            </w:pPr>
            <w:r>
              <w:rPr>
                <w:rFonts w:hAnsi="宋体"/>
                <w:color w:val="000000"/>
                <w:szCs w:val="21"/>
              </w:rPr>
              <w:t>路（地）灯破损、缺失、倾斜等</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损坏修复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21</w:t>
            </w:r>
          </w:p>
        </w:tc>
        <w:tc>
          <w:tcPr>
            <w:tcW w:w="1976" w:type="dxa"/>
            <w:vAlign w:val="center"/>
          </w:tcPr>
          <w:p>
            <w:pPr>
              <w:spacing w:line="280" w:lineRule="exact"/>
              <w:jc w:val="center"/>
              <w:rPr>
                <w:color w:val="000000"/>
                <w:szCs w:val="21"/>
              </w:rPr>
            </w:pPr>
            <w:r>
              <w:rPr>
                <w:rFonts w:hAnsi="宋体"/>
                <w:color w:val="000000"/>
                <w:szCs w:val="21"/>
              </w:rPr>
              <w:t>景观照明设施破损</w:t>
            </w:r>
          </w:p>
        </w:tc>
        <w:tc>
          <w:tcPr>
            <w:tcW w:w="6340" w:type="dxa"/>
            <w:vAlign w:val="center"/>
          </w:tcPr>
          <w:p>
            <w:pPr>
              <w:spacing w:line="280" w:lineRule="exact"/>
              <w:jc w:val="left"/>
              <w:rPr>
                <w:color w:val="000000"/>
                <w:szCs w:val="21"/>
              </w:rPr>
            </w:pPr>
            <w:r>
              <w:rPr>
                <w:rFonts w:hAnsi="宋体"/>
                <w:color w:val="000000"/>
                <w:szCs w:val="21"/>
              </w:rPr>
              <w:t>景观照明设施（含管线、支架、电柜等）破损、缺失、锈蚀、松动、脱落，电柜箱门敞开，存在安全隐患</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整改并修复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22</w:t>
            </w:r>
          </w:p>
        </w:tc>
        <w:tc>
          <w:tcPr>
            <w:tcW w:w="1976" w:type="dxa"/>
            <w:vAlign w:val="center"/>
          </w:tcPr>
          <w:p>
            <w:pPr>
              <w:spacing w:line="280" w:lineRule="exact"/>
              <w:jc w:val="center"/>
              <w:rPr>
                <w:color w:val="000000"/>
                <w:szCs w:val="21"/>
              </w:rPr>
            </w:pPr>
            <w:r>
              <w:rPr>
                <w:rFonts w:hAnsi="宋体"/>
                <w:color w:val="000000"/>
                <w:szCs w:val="21"/>
              </w:rPr>
              <w:t>景观照明缺亮</w:t>
            </w:r>
          </w:p>
        </w:tc>
        <w:tc>
          <w:tcPr>
            <w:tcW w:w="6340" w:type="dxa"/>
            <w:vAlign w:val="center"/>
          </w:tcPr>
          <w:p>
            <w:pPr>
              <w:spacing w:line="280" w:lineRule="exact"/>
              <w:jc w:val="left"/>
              <w:rPr>
                <w:color w:val="000000"/>
                <w:szCs w:val="21"/>
              </w:rPr>
            </w:pPr>
            <w:r>
              <w:rPr>
                <w:rFonts w:hAnsi="宋体"/>
                <w:color w:val="000000"/>
                <w:szCs w:val="21"/>
              </w:rPr>
              <w:t>景观照明设施灯具不亮（含路灯），亮灯效果不符</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市容市貌</w:t>
            </w:r>
          </w:p>
        </w:tc>
        <w:tc>
          <w:tcPr>
            <w:tcW w:w="714" w:type="dxa"/>
            <w:vAlign w:val="center"/>
          </w:tcPr>
          <w:p>
            <w:pPr>
              <w:spacing w:line="280" w:lineRule="exact"/>
              <w:jc w:val="center"/>
              <w:rPr>
                <w:color w:val="000000"/>
                <w:szCs w:val="21"/>
              </w:rPr>
            </w:pPr>
            <w:r>
              <w:rPr>
                <w:color w:val="000000"/>
                <w:szCs w:val="21"/>
              </w:rPr>
              <w:t>23</w:t>
            </w:r>
          </w:p>
        </w:tc>
        <w:tc>
          <w:tcPr>
            <w:tcW w:w="1976" w:type="dxa"/>
            <w:vAlign w:val="center"/>
          </w:tcPr>
          <w:p>
            <w:pPr>
              <w:spacing w:line="280" w:lineRule="exact"/>
              <w:jc w:val="center"/>
              <w:rPr>
                <w:color w:val="000000"/>
                <w:szCs w:val="21"/>
              </w:rPr>
            </w:pPr>
            <w:r>
              <w:rPr>
                <w:rFonts w:hAnsi="宋体"/>
                <w:color w:val="000000"/>
                <w:szCs w:val="21"/>
              </w:rPr>
              <w:t>无证经营</w:t>
            </w:r>
          </w:p>
        </w:tc>
        <w:tc>
          <w:tcPr>
            <w:tcW w:w="6340" w:type="dxa"/>
            <w:vAlign w:val="center"/>
          </w:tcPr>
          <w:p>
            <w:pPr>
              <w:spacing w:line="280" w:lineRule="exact"/>
              <w:jc w:val="left"/>
              <w:rPr>
                <w:color w:val="000000"/>
                <w:szCs w:val="21"/>
              </w:rPr>
            </w:pPr>
            <w:r>
              <w:rPr>
                <w:rFonts w:hAnsi="宋体"/>
                <w:color w:val="000000"/>
                <w:szCs w:val="21"/>
              </w:rPr>
              <w:t>流动摊贩</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24</w:t>
            </w:r>
          </w:p>
        </w:tc>
        <w:tc>
          <w:tcPr>
            <w:tcW w:w="1976" w:type="dxa"/>
            <w:vAlign w:val="center"/>
          </w:tcPr>
          <w:p>
            <w:pPr>
              <w:spacing w:line="280" w:lineRule="exact"/>
              <w:jc w:val="center"/>
              <w:rPr>
                <w:color w:val="000000"/>
                <w:szCs w:val="21"/>
              </w:rPr>
            </w:pPr>
            <w:r>
              <w:rPr>
                <w:rFonts w:hAnsi="宋体"/>
                <w:color w:val="000000"/>
                <w:szCs w:val="21"/>
              </w:rPr>
              <w:t>店外经营堆放</w:t>
            </w:r>
          </w:p>
        </w:tc>
        <w:tc>
          <w:tcPr>
            <w:tcW w:w="6340" w:type="dxa"/>
            <w:vAlign w:val="center"/>
          </w:tcPr>
          <w:p>
            <w:pPr>
              <w:spacing w:line="280" w:lineRule="exact"/>
              <w:jc w:val="left"/>
              <w:rPr>
                <w:color w:val="000000"/>
                <w:szCs w:val="21"/>
              </w:rPr>
            </w:pPr>
            <w:r>
              <w:rPr>
                <w:rFonts w:hAnsi="宋体"/>
                <w:color w:val="000000"/>
                <w:szCs w:val="21"/>
              </w:rPr>
              <w:t>店外摆放物品，出摊（含各类车辆上杂物堆放）等</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25</w:t>
            </w:r>
          </w:p>
        </w:tc>
        <w:tc>
          <w:tcPr>
            <w:tcW w:w="1976" w:type="dxa"/>
            <w:vAlign w:val="center"/>
          </w:tcPr>
          <w:p>
            <w:pPr>
              <w:spacing w:line="280" w:lineRule="exact"/>
              <w:jc w:val="center"/>
              <w:rPr>
                <w:color w:val="000000"/>
                <w:szCs w:val="21"/>
              </w:rPr>
            </w:pPr>
            <w:r>
              <w:rPr>
                <w:rFonts w:hAnsi="宋体"/>
                <w:color w:val="000000"/>
                <w:szCs w:val="21"/>
              </w:rPr>
              <w:t>占道经营</w:t>
            </w:r>
          </w:p>
        </w:tc>
        <w:tc>
          <w:tcPr>
            <w:tcW w:w="6340" w:type="dxa"/>
            <w:vAlign w:val="center"/>
          </w:tcPr>
          <w:p>
            <w:pPr>
              <w:spacing w:line="280" w:lineRule="exact"/>
              <w:jc w:val="left"/>
              <w:rPr>
                <w:color w:val="000000"/>
                <w:szCs w:val="21"/>
              </w:rPr>
            </w:pPr>
            <w:r>
              <w:rPr>
                <w:rFonts w:hAnsi="宋体"/>
                <w:color w:val="000000"/>
                <w:szCs w:val="21"/>
              </w:rPr>
              <w:t>违法占用道路（桥梁、广场等）进行商品买卖或服务（含设置亭棚）</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26</w:t>
            </w:r>
          </w:p>
        </w:tc>
        <w:tc>
          <w:tcPr>
            <w:tcW w:w="1976" w:type="dxa"/>
            <w:vAlign w:val="center"/>
          </w:tcPr>
          <w:p>
            <w:pPr>
              <w:spacing w:line="280" w:lineRule="exact"/>
              <w:jc w:val="center"/>
              <w:rPr>
                <w:color w:val="000000"/>
                <w:szCs w:val="21"/>
              </w:rPr>
            </w:pPr>
            <w:r>
              <w:rPr>
                <w:rFonts w:hAnsi="宋体"/>
                <w:color w:val="000000"/>
                <w:szCs w:val="21"/>
              </w:rPr>
              <w:t>违规组织商品展示</w:t>
            </w:r>
          </w:p>
        </w:tc>
        <w:tc>
          <w:tcPr>
            <w:tcW w:w="6340" w:type="dxa"/>
            <w:vAlign w:val="center"/>
          </w:tcPr>
          <w:p>
            <w:pPr>
              <w:spacing w:line="280" w:lineRule="exact"/>
              <w:jc w:val="left"/>
              <w:rPr>
                <w:color w:val="000000"/>
                <w:szCs w:val="21"/>
              </w:rPr>
            </w:pPr>
            <w:r>
              <w:rPr>
                <w:rFonts w:hAnsi="宋体"/>
                <w:color w:val="000000"/>
                <w:szCs w:val="21"/>
              </w:rPr>
              <w:t>擅自举办宣传展示活动和设置各类游乐设施，或未遵守批准时间、地点等规定</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27</w:t>
            </w:r>
          </w:p>
        </w:tc>
        <w:tc>
          <w:tcPr>
            <w:tcW w:w="1976" w:type="dxa"/>
            <w:vAlign w:val="center"/>
          </w:tcPr>
          <w:p>
            <w:pPr>
              <w:spacing w:line="280" w:lineRule="exact"/>
              <w:jc w:val="center"/>
              <w:rPr>
                <w:color w:val="000000"/>
                <w:szCs w:val="21"/>
              </w:rPr>
            </w:pPr>
            <w:r>
              <w:rPr>
                <w:rFonts w:hAnsi="宋体"/>
                <w:color w:val="000000"/>
                <w:szCs w:val="21"/>
              </w:rPr>
              <w:t>流浪乞讨</w:t>
            </w:r>
          </w:p>
        </w:tc>
        <w:tc>
          <w:tcPr>
            <w:tcW w:w="6340" w:type="dxa"/>
            <w:vAlign w:val="center"/>
          </w:tcPr>
          <w:p>
            <w:pPr>
              <w:spacing w:line="280" w:lineRule="exact"/>
              <w:jc w:val="left"/>
              <w:rPr>
                <w:color w:val="000000"/>
                <w:szCs w:val="21"/>
              </w:rPr>
            </w:pPr>
            <w:r>
              <w:rPr>
                <w:rFonts w:hAnsi="宋体"/>
                <w:color w:val="000000"/>
                <w:szCs w:val="21"/>
              </w:rPr>
              <w:t>公共场所从事乞讨、卖艺（残疾人员除外）露宿等</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摊点管理</w:t>
            </w:r>
          </w:p>
        </w:tc>
        <w:tc>
          <w:tcPr>
            <w:tcW w:w="714" w:type="dxa"/>
            <w:vAlign w:val="center"/>
          </w:tcPr>
          <w:p>
            <w:pPr>
              <w:spacing w:line="280" w:lineRule="exact"/>
              <w:jc w:val="center"/>
              <w:rPr>
                <w:color w:val="000000"/>
                <w:szCs w:val="21"/>
              </w:rPr>
            </w:pPr>
            <w:r>
              <w:rPr>
                <w:color w:val="000000"/>
                <w:szCs w:val="21"/>
              </w:rPr>
              <w:t>28</w:t>
            </w:r>
          </w:p>
        </w:tc>
        <w:tc>
          <w:tcPr>
            <w:tcW w:w="1976" w:type="dxa"/>
            <w:vAlign w:val="center"/>
          </w:tcPr>
          <w:p>
            <w:pPr>
              <w:spacing w:line="280" w:lineRule="exact"/>
              <w:jc w:val="center"/>
              <w:rPr>
                <w:color w:val="000000"/>
                <w:szCs w:val="21"/>
              </w:rPr>
            </w:pPr>
            <w:r>
              <w:rPr>
                <w:rFonts w:hAnsi="宋体"/>
                <w:color w:val="000000"/>
                <w:szCs w:val="21"/>
              </w:rPr>
              <w:t>早餐点超时经营</w:t>
            </w:r>
          </w:p>
        </w:tc>
        <w:tc>
          <w:tcPr>
            <w:tcW w:w="6340" w:type="dxa"/>
            <w:vAlign w:val="center"/>
          </w:tcPr>
          <w:p>
            <w:pPr>
              <w:spacing w:line="280" w:lineRule="exact"/>
              <w:jc w:val="left"/>
              <w:rPr>
                <w:color w:val="000000"/>
                <w:szCs w:val="21"/>
              </w:rPr>
            </w:pPr>
            <w:r>
              <w:rPr>
                <w:rFonts w:hAnsi="宋体"/>
                <w:color w:val="000000"/>
                <w:szCs w:val="21"/>
              </w:rPr>
              <w:t>未在规定的时间段经营</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29</w:t>
            </w:r>
          </w:p>
        </w:tc>
        <w:tc>
          <w:tcPr>
            <w:tcW w:w="1976" w:type="dxa"/>
            <w:vAlign w:val="center"/>
          </w:tcPr>
          <w:p>
            <w:pPr>
              <w:spacing w:line="280" w:lineRule="exact"/>
              <w:jc w:val="center"/>
              <w:rPr>
                <w:color w:val="000000"/>
                <w:szCs w:val="21"/>
              </w:rPr>
            </w:pPr>
            <w:r>
              <w:rPr>
                <w:rFonts w:hAnsi="宋体"/>
                <w:color w:val="000000"/>
                <w:szCs w:val="21"/>
              </w:rPr>
              <w:t>早餐点设置不规范</w:t>
            </w:r>
          </w:p>
        </w:tc>
        <w:tc>
          <w:tcPr>
            <w:tcW w:w="6340" w:type="dxa"/>
            <w:vAlign w:val="center"/>
          </w:tcPr>
          <w:p>
            <w:pPr>
              <w:spacing w:line="280" w:lineRule="exact"/>
              <w:jc w:val="left"/>
              <w:rPr>
                <w:color w:val="000000"/>
                <w:szCs w:val="21"/>
              </w:rPr>
            </w:pPr>
            <w:r>
              <w:rPr>
                <w:rFonts w:hAnsi="宋体"/>
                <w:color w:val="000000"/>
                <w:szCs w:val="21"/>
              </w:rPr>
              <w:t>擅自移位、占用非机动车道或盲道、乱拉乱挂</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30</w:t>
            </w:r>
          </w:p>
        </w:tc>
        <w:tc>
          <w:tcPr>
            <w:tcW w:w="1976" w:type="dxa"/>
            <w:vAlign w:val="center"/>
          </w:tcPr>
          <w:p>
            <w:pPr>
              <w:spacing w:line="280" w:lineRule="exact"/>
              <w:jc w:val="center"/>
              <w:rPr>
                <w:color w:val="000000"/>
                <w:szCs w:val="21"/>
              </w:rPr>
            </w:pPr>
            <w:r>
              <w:rPr>
                <w:rFonts w:hAnsi="宋体"/>
                <w:color w:val="000000"/>
                <w:szCs w:val="21"/>
              </w:rPr>
              <w:t>早餐点环境脏乱</w:t>
            </w:r>
          </w:p>
        </w:tc>
        <w:tc>
          <w:tcPr>
            <w:tcW w:w="6340" w:type="dxa"/>
            <w:vAlign w:val="center"/>
          </w:tcPr>
          <w:p>
            <w:pPr>
              <w:spacing w:line="280" w:lineRule="exact"/>
              <w:jc w:val="left"/>
              <w:rPr>
                <w:color w:val="000000"/>
                <w:szCs w:val="21"/>
              </w:rPr>
            </w:pPr>
            <w:r>
              <w:rPr>
                <w:rFonts w:hAnsi="宋体"/>
                <w:color w:val="000000"/>
                <w:szCs w:val="21"/>
              </w:rPr>
              <w:t>未设置垃圾收集容器、周边有垃圾、杂物堆放</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restart"/>
            <w:vAlign w:val="center"/>
          </w:tcPr>
          <w:p>
            <w:pPr>
              <w:spacing w:line="280" w:lineRule="exact"/>
              <w:jc w:val="center"/>
              <w:rPr>
                <w:color w:val="000000"/>
                <w:szCs w:val="21"/>
              </w:rPr>
            </w:pPr>
            <w:r>
              <w:rPr>
                <w:rFonts w:hAnsi="宋体"/>
                <w:color w:val="000000"/>
                <w:szCs w:val="21"/>
              </w:rPr>
              <w:t>街</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面</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秩</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序</w:t>
            </w:r>
          </w:p>
        </w:tc>
        <w:tc>
          <w:tcPr>
            <w:tcW w:w="714" w:type="dxa"/>
            <w:vMerge w:val="restart"/>
            <w:vAlign w:val="center"/>
          </w:tcPr>
          <w:p>
            <w:pPr>
              <w:spacing w:line="280" w:lineRule="exact"/>
              <w:jc w:val="center"/>
              <w:rPr>
                <w:color w:val="000000"/>
                <w:szCs w:val="21"/>
              </w:rPr>
            </w:pPr>
            <w:r>
              <w:rPr>
                <w:rFonts w:hAnsi="宋体"/>
                <w:color w:val="000000"/>
                <w:szCs w:val="21"/>
              </w:rPr>
              <w:t>摊点管理</w:t>
            </w:r>
          </w:p>
        </w:tc>
        <w:tc>
          <w:tcPr>
            <w:tcW w:w="714" w:type="dxa"/>
            <w:vAlign w:val="center"/>
          </w:tcPr>
          <w:p>
            <w:pPr>
              <w:spacing w:line="280" w:lineRule="exact"/>
              <w:jc w:val="center"/>
              <w:rPr>
                <w:color w:val="000000"/>
                <w:szCs w:val="21"/>
              </w:rPr>
            </w:pPr>
            <w:r>
              <w:rPr>
                <w:color w:val="000000"/>
                <w:szCs w:val="21"/>
              </w:rPr>
              <w:t>31</w:t>
            </w:r>
          </w:p>
        </w:tc>
        <w:tc>
          <w:tcPr>
            <w:tcW w:w="1976" w:type="dxa"/>
            <w:vAlign w:val="center"/>
          </w:tcPr>
          <w:p>
            <w:pPr>
              <w:spacing w:line="280" w:lineRule="exact"/>
              <w:jc w:val="center"/>
              <w:rPr>
                <w:color w:val="000000"/>
                <w:szCs w:val="21"/>
              </w:rPr>
            </w:pPr>
            <w:r>
              <w:rPr>
                <w:rFonts w:hAnsi="宋体"/>
                <w:color w:val="000000"/>
                <w:szCs w:val="21"/>
              </w:rPr>
              <w:t>便民服务点不规范</w:t>
            </w:r>
          </w:p>
        </w:tc>
        <w:tc>
          <w:tcPr>
            <w:tcW w:w="6340" w:type="dxa"/>
            <w:vAlign w:val="center"/>
          </w:tcPr>
          <w:p>
            <w:pPr>
              <w:spacing w:line="280" w:lineRule="exact"/>
              <w:jc w:val="left"/>
              <w:rPr>
                <w:color w:val="000000"/>
                <w:spacing w:val="-4"/>
                <w:szCs w:val="21"/>
              </w:rPr>
            </w:pPr>
            <w:r>
              <w:rPr>
                <w:rFonts w:hAnsi="宋体"/>
                <w:color w:val="000000"/>
                <w:spacing w:val="-4"/>
                <w:szCs w:val="21"/>
              </w:rPr>
              <w:t>未按规定地点设置、未设标志、占用非机动车道或盲道、超范围经营</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32</w:t>
            </w:r>
          </w:p>
        </w:tc>
        <w:tc>
          <w:tcPr>
            <w:tcW w:w="1976" w:type="dxa"/>
            <w:vAlign w:val="center"/>
          </w:tcPr>
          <w:p>
            <w:pPr>
              <w:spacing w:line="280" w:lineRule="exact"/>
              <w:jc w:val="center"/>
              <w:rPr>
                <w:color w:val="000000"/>
                <w:szCs w:val="21"/>
              </w:rPr>
            </w:pPr>
            <w:r>
              <w:rPr>
                <w:rFonts w:hAnsi="宋体"/>
                <w:color w:val="000000"/>
                <w:szCs w:val="21"/>
              </w:rPr>
              <w:t>便民服务点脏乱</w:t>
            </w:r>
          </w:p>
        </w:tc>
        <w:tc>
          <w:tcPr>
            <w:tcW w:w="6340" w:type="dxa"/>
            <w:vAlign w:val="center"/>
          </w:tcPr>
          <w:p>
            <w:pPr>
              <w:spacing w:line="280" w:lineRule="exact"/>
              <w:jc w:val="left"/>
              <w:rPr>
                <w:color w:val="000000"/>
                <w:szCs w:val="21"/>
              </w:rPr>
            </w:pPr>
            <w:r>
              <w:rPr>
                <w:rFonts w:hAnsi="宋体"/>
                <w:color w:val="000000"/>
                <w:szCs w:val="21"/>
              </w:rPr>
              <w:t>便民服务亭（车）脏污、杂物乱堆放、周边环境脏乱、乱拉电线</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33</w:t>
            </w:r>
          </w:p>
        </w:tc>
        <w:tc>
          <w:tcPr>
            <w:tcW w:w="1976" w:type="dxa"/>
            <w:vAlign w:val="center"/>
          </w:tcPr>
          <w:p>
            <w:pPr>
              <w:spacing w:line="280" w:lineRule="exact"/>
              <w:ind w:left="-105" w:leftChars="-50" w:right="-105" w:rightChars="-50"/>
              <w:jc w:val="center"/>
              <w:rPr>
                <w:color w:val="000000"/>
                <w:szCs w:val="21"/>
              </w:rPr>
            </w:pPr>
            <w:r>
              <w:rPr>
                <w:rFonts w:hAnsi="宋体"/>
                <w:color w:val="000000"/>
                <w:szCs w:val="21"/>
              </w:rPr>
              <w:t>便民服务亭设施破损</w:t>
            </w:r>
          </w:p>
        </w:tc>
        <w:tc>
          <w:tcPr>
            <w:tcW w:w="6340" w:type="dxa"/>
            <w:vAlign w:val="center"/>
          </w:tcPr>
          <w:p>
            <w:pPr>
              <w:spacing w:line="280" w:lineRule="exact"/>
              <w:jc w:val="left"/>
              <w:rPr>
                <w:color w:val="000000"/>
                <w:szCs w:val="21"/>
              </w:rPr>
            </w:pPr>
            <w:r>
              <w:rPr>
                <w:rFonts w:hAnsi="宋体"/>
                <w:color w:val="000000"/>
                <w:szCs w:val="21"/>
              </w:rPr>
              <w:t>便民服务亭（车）破损、锈蚀</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34</w:t>
            </w:r>
          </w:p>
        </w:tc>
        <w:tc>
          <w:tcPr>
            <w:tcW w:w="1976" w:type="dxa"/>
            <w:vAlign w:val="center"/>
          </w:tcPr>
          <w:p>
            <w:pPr>
              <w:spacing w:line="280" w:lineRule="exact"/>
              <w:jc w:val="center"/>
              <w:rPr>
                <w:color w:val="000000"/>
                <w:szCs w:val="21"/>
              </w:rPr>
            </w:pPr>
            <w:r>
              <w:rPr>
                <w:rFonts w:hAnsi="宋体"/>
                <w:color w:val="000000"/>
                <w:szCs w:val="21"/>
              </w:rPr>
              <w:t>临时摊点管理不善</w:t>
            </w:r>
          </w:p>
        </w:tc>
        <w:tc>
          <w:tcPr>
            <w:tcW w:w="6340" w:type="dxa"/>
            <w:vAlign w:val="center"/>
          </w:tcPr>
          <w:p>
            <w:pPr>
              <w:spacing w:line="280" w:lineRule="exact"/>
              <w:jc w:val="left"/>
              <w:rPr>
                <w:color w:val="000000"/>
                <w:szCs w:val="21"/>
              </w:rPr>
            </w:pPr>
            <w:r>
              <w:rPr>
                <w:rFonts w:hAnsi="宋体"/>
                <w:color w:val="000000"/>
                <w:szCs w:val="21"/>
              </w:rPr>
              <w:t>经批准设置的临时摊点超时段、超区域、超经营范围、周边环境脏乱、乱拉电线、占用非机动车道或盲道</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整改并清除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非机动车管理</w:t>
            </w:r>
          </w:p>
        </w:tc>
        <w:tc>
          <w:tcPr>
            <w:tcW w:w="714" w:type="dxa"/>
            <w:vAlign w:val="center"/>
          </w:tcPr>
          <w:p>
            <w:pPr>
              <w:spacing w:line="280" w:lineRule="exact"/>
              <w:jc w:val="center"/>
              <w:rPr>
                <w:color w:val="000000"/>
                <w:szCs w:val="21"/>
              </w:rPr>
            </w:pPr>
            <w:r>
              <w:rPr>
                <w:color w:val="000000"/>
                <w:szCs w:val="21"/>
              </w:rPr>
              <w:t>35</w:t>
            </w:r>
          </w:p>
        </w:tc>
        <w:tc>
          <w:tcPr>
            <w:tcW w:w="1976" w:type="dxa"/>
            <w:vAlign w:val="center"/>
          </w:tcPr>
          <w:p>
            <w:pPr>
              <w:spacing w:line="280" w:lineRule="exact"/>
              <w:jc w:val="center"/>
              <w:rPr>
                <w:color w:val="000000"/>
                <w:szCs w:val="21"/>
              </w:rPr>
            </w:pPr>
            <w:r>
              <w:rPr>
                <w:rFonts w:hAnsi="宋体"/>
                <w:color w:val="000000"/>
                <w:szCs w:val="21"/>
              </w:rPr>
              <w:t>废弃车辆</w:t>
            </w:r>
          </w:p>
        </w:tc>
        <w:tc>
          <w:tcPr>
            <w:tcW w:w="6340" w:type="dxa"/>
            <w:vAlign w:val="center"/>
          </w:tcPr>
          <w:p>
            <w:pPr>
              <w:spacing w:line="280" w:lineRule="exact"/>
              <w:jc w:val="left"/>
              <w:rPr>
                <w:color w:val="000000"/>
                <w:szCs w:val="21"/>
              </w:rPr>
            </w:pPr>
            <w:r>
              <w:rPr>
                <w:rFonts w:hAnsi="宋体"/>
                <w:color w:val="000000"/>
                <w:szCs w:val="21"/>
              </w:rPr>
              <w:t>废弃非机动车</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36</w:t>
            </w:r>
          </w:p>
        </w:tc>
        <w:tc>
          <w:tcPr>
            <w:tcW w:w="1976" w:type="dxa"/>
            <w:vAlign w:val="center"/>
          </w:tcPr>
          <w:p>
            <w:pPr>
              <w:spacing w:line="280" w:lineRule="exact"/>
              <w:jc w:val="center"/>
              <w:rPr>
                <w:color w:val="000000"/>
                <w:szCs w:val="21"/>
              </w:rPr>
            </w:pPr>
            <w:r>
              <w:rPr>
                <w:rFonts w:hAnsi="宋体"/>
                <w:color w:val="000000"/>
                <w:szCs w:val="21"/>
              </w:rPr>
              <w:t>非机动车乱停放</w:t>
            </w:r>
          </w:p>
        </w:tc>
        <w:tc>
          <w:tcPr>
            <w:tcW w:w="6340" w:type="dxa"/>
            <w:vAlign w:val="center"/>
          </w:tcPr>
          <w:p>
            <w:pPr>
              <w:spacing w:line="280" w:lineRule="exact"/>
              <w:jc w:val="left"/>
              <w:rPr>
                <w:color w:val="000000"/>
                <w:szCs w:val="21"/>
              </w:rPr>
            </w:pPr>
            <w:r>
              <w:rPr>
                <w:rFonts w:hAnsi="宋体"/>
                <w:color w:val="000000"/>
                <w:szCs w:val="21"/>
              </w:rPr>
              <w:t>非机动车未在划线区域停放或划线区域停放混乱</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37</w:t>
            </w:r>
          </w:p>
        </w:tc>
        <w:tc>
          <w:tcPr>
            <w:tcW w:w="1976" w:type="dxa"/>
            <w:vAlign w:val="center"/>
          </w:tcPr>
          <w:p>
            <w:pPr>
              <w:spacing w:line="280" w:lineRule="exact"/>
              <w:jc w:val="center"/>
              <w:rPr>
                <w:color w:val="000000"/>
                <w:szCs w:val="21"/>
              </w:rPr>
            </w:pPr>
            <w:r>
              <w:rPr>
                <w:rFonts w:hAnsi="宋体"/>
                <w:color w:val="000000"/>
                <w:szCs w:val="21"/>
              </w:rPr>
              <w:t>非机动车占用盲道</w:t>
            </w:r>
          </w:p>
        </w:tc>
        <w:tc>
          <w:tcPr>
            <w:tcW w:w="6340" w:type="dxa"/>
            <w:vAlign w:val="center"/>
          </w:tcPr>
          <w:p>
            <w:pPr>
              <w:spacing w:line="280" w:lineRule="exact"/>
              <w:jc w:val="left"/>
              <w:rPr>
                <w:color w:val="000000"/>
                <w:szCs w:val="21"/>
              </w:rPr>
            </w:pPr>
            <w:r>
              <w:rPr>
                <w:rFonts w:hAnsi="宋体"/>
                <w:color w:val="000000"/>
                <w:szCs w:val="21"/>
              </w:rPr>
              <w:t>非机动占用盲道或妨碍其他车辆和行人通行</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38</w:t>
            </w:r>
          </w:p>
        </w:tc>
        <w:tc>
          <w:tcPr>
            <w:tcW w:w="1976" w:type="dxa"/>
            <w:vAlign w:val="center"/>
          </w:tcPr>
          <w:p>
            <w:pPr>
              <w:spacing w:line="280" w:lineRule="exact"/>
              <w:jc w:val="center"/>
              <w:rPr>
                <w:color w:val="000000"/>
                <w:szCs w:val="21"/>
              </w:rPr>
            </w:pPr>
            <w:r>
              <w:rPr>
                <w:rFonts w:hAnsi="宋体"/>
                <w:color w:val="000000"/>
                <w:szCs w:val="21"/>
              </w:rPr>
              <w:t>停放秩序混乱</w:t>
            </w:r>
          </w:p>
        </w:tc>
        <w:tc>
          <w:tcPr>
            <w:tcW w:w="6340" w:type="dxa"/>
            <w:vAlign w:val="center"/>
          </w:tcPr>
          <w:p>
            <w:pPr>
              <w:spacing w:line="280" w:lineRule="exact"/>
              <w:jc w:val="left"/>
              <w:rPr>
                <w:color w:val="000000"/>
                <w:szCs w:val="21"/>
              </w:rPr>
            </w:pPr>
            <w:r>
              <w:rPr>
                <w:rFonts w:hAnsi="宋体"/>
                <w:color w:val="000000"/>
                <w:szCs w:val="21"/>
              </w:rPr>
              <w:t>租赁点自行车未停放在存车支架上</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39</w:t>
            </w:r>
          </w:p>
        </w:tc>
        <w:tc>
          <w:tcPr>
            <w:tcW w:w="1976" w:type="dxa"/>
            <w:vAlign w:val="center"/>
          </w:tcPr>
          <w:p>
            <w:pPr>
              <w:spacing w:line="280" w:lineRule="exact"/>
              <w:jc w:val="center"/>
              <w:rPr>
                <w:color w:val="000000"/>
                <w:szCs w:val="21"/>
              </w:rPr>
            </w:pPr>
            <w:r>
              <w:rPr>
                <w:rFonts w:hAnsi="宋体"/>
                <w:color w:val="000000"/>
                <w:szCs w:val="21"/>
              </w:rPr>
              <w:t>租赁设施破损</w:t>
            </w:r>
          </w:p>
        </w:tc>
        <w:tc>
          <w:tcPr>
            <w:tcW w:w="6340" w:type="dxa"/>
            <w:vAlign w:val="center"/>
          </w:tcPr>
          <w:p>
            <w:pPr>
              <w:spacing w:line="280" w:lineRule="exact"/>
              <w:jc w:val="left"/>
              <w:rPr>
                <w:color w:val="000000"/>
                <w:szCs w:val="21"/>
              </w:rPr>
            </w:pPr>
            <w:r>
              <w:rPr>
                <w:rFonts w:hAnsi="宋体"/>
                <w:color w:val="000000"/>
                <w:szCs w:val="21"/>
              </w:rPr>
              <w:t>自行车租赁点、停车设施破损、缺失、锈蚀</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bl>
    <w:p>
      <w:pPr>
        <w:tabs>
          <w:tab w:val="left" w:pos="660"/>
          <w:tab w:val="left" w:pos="1374"/>
          <w:tab w:val="left" w:pos="2088"/>
          <w:tab w:val="left" w:pos="4064"/>
          <w:tab w:val="left" w:pos="10404"/>
          <w:tab w:val="left" w:pos="11719"/>
          <w:tab w:val="left" w:pos="13105"/>
        </w:tabs>
        <w:spacing w:line="280" w:lineRule="exact"/>
        <w:jc w:val="left"/>
        <w:rPr>
          <w:color w:val="000000"/>
          <w:szCs w:val="21"/>
        </w:rPr>
      </w:pPr>
    </w:p>
    <w:p>
      <w:pPr>
        <w:tabs>
          <w:tab w:val="left" w:pos="660"/>
          <w:tab w:val="left" w:pos="1374"/>
          <w:tab w:val="left" w:pos="2088"/>
          <w:tab w:val="left" w:pos="4064"/>
          <w:tab w:val="left" w:pos="10404"/>
          <w:tab w:val="left" w:pos="11719"/>
          <w:tab w:val="left" w:pos="13105"/>
        </w:tabs>
        <w:spacing w:line="20" w:lineRule="exact"/>
        <w:jc w:val="left"/>
        <w:rPr>
          <w:color w:val="000000"/>
          <w:szCs w:val="21"/>
        </w:rPr>
      </w:pPr>
      <w:r>
        <w:rPr>
          <w:color w:val="000000"/>
          <w:szCs w:val="21"/>
        </w:rPr>
        <w:br w:type="page"/>
      </w:r>
      <w:r>
        <w:rPr>
          <w:color w:val="000000"/>
          <w:szCs w:val="21"/>
        </w:rPr>
        <w:tab/>
      </w:r>
      <w:r>
        <w:rPr>
          <w:color w:val="000000"/>
          <w:szCs w:val="21"/>
        </w:rPr>
        <w:tab/>
      </w:r>
      <w:r>
        <w:rPr>
          <w:color w:val="000000"/>
          <w:szCs w:val="21"/>
        </w:rPr>
        <w:tab/>
      </w:r>
      <w:r>
        <w:rPr>
          <w:rFonts w:hAnsi="宋体"/>
          <w:color w:val="000000"/>
          <w:szCs w:val="21"/>
        </w:rPr>
        <w:tab/>
      </w:r>
      <w:r>
        <w:rPr>
          <w:rFonts w:hAnsi="宋体"/>
          <w:color w:val="000000"/>
          <w:szCs w:val="21"/>
        </w:rPr>
        <w:tab/>
      </w:r>
      <w:r>
        <w:rPr>
          <w:color w:val="000000"/>
          <w:szCs w:val="21"/>
        </w:rPr>
        <w:tab/>
      </w:r>
      <w:r>
        <w:rPr>
          <w:rFonts w:hAnsi="宋体"/>
          <w:color w:val="000000"/>
          <w:szCs w:val="21"/>
        </w:rPr>
        <w:tab/>
      </w:r>
    </w:p>
    <w:tbl>
      <w:tblPr>
        <w:tblStyle w:val="5"/>
        <w:tblW w:w="1412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0"/>
        <w:gridCol w:w="714"/>
        <w:gridCol w:w="714"/>
        <w:gridCol w:w="1976"/>
        <w:gridCol w:w="6340"/>
        <w:gridCol w:w="1315"/>
        <w:gridCol w:w="1386"/>
        <w:gridCol w:w="1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79" w:hRule="atLeast"/>
          <w:tblHeader/>
          <w:jc w:val="center"/>
        </w:trPr>
        <w:tc>
          <w:tcPr>
            <w:tcW w:w="660"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14"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14"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976"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340"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315"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处置时限</w:t>
            </w:r>
          </w:p>
        </w:tc>
        <w:tc>
          <w:tcPr>
            <w:tcW w:w="1386"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15" w:type="dxa"/>
            <w:vAlign w:val="center"/>
          </w:tcPr>
          <w:p>
            <w:pPr>
              <w:spacing w:line="30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exact"/>
          <w:jc w:val="center"/>
        </w:trPr>
        <w:tc>
          <w:tcPr>
            <w:tcW w:w="660" w:type="dxa"/>
            <w:vMerge w:val="restart"/>
            <w:vAlign w:val="center"/>
          </w:tcPr>
          <w:p>
            <w:pPr>
              <w:spacing w:line="280" w:lineRule="exact"/>
              <w:jc w:val="center"/>
              <w:rPr>
                <w:color w:val="000000"/>
                <w:szCs w:val="21"/>
              </w:rPr>
            </w:pPr>
            <w:r>
              <w:rPr>
                <w:rFonts w:hAnsi="宋体"/>
                <w:color w:val="000000"/>
                <w:szCs w:val="21"/>
              </w:rPr>
              <w:t>宣</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传</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广</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告</w:t>
            </w:r>
          </w:p>
        </w:tc>
        <w:tc>
          <w:tcPr>
            <w:tcW w:w="714" w:type="dxa"/>
            <w:vMerge w:val="restart"/>
            <w:vAlign w:val="center"/>
          </w:tcPr>
          <w:p>
            <w:pPr>
              <w:spacing w:line="280" w:lineRule="exact"/>
              <w:jc w:val="center"/>
              <w:rPr>
                <w:color w:val="000000"/>
                <w:szCs w:val="21"/>
              </w:rPr>
            </w:pPr>
            <w:r>
              <w:rPr>
                <w:rFonts w:hAnsi="宋体"/>
                <w:color w:val="000000"/>
                <w:szCs w:val="21"/>
              </w:rPr>
              <w:t>设施画面破损</w:t>
            </w:r>
          </w:p>
        </w:tc>
        <w:tc>
          <w:tcPr>
            <w:tcW w:w="714" w:type="dxa"/>
            <w:vAlign w:val="center"/>
          </w:tcPr>
          <w:p>
            <w:pPr>
              <w:spacing w:line="280" w:lineRule="exact"/>
              <w:jc w:val="center"/>
              <w:rPr>
                <w:color w:val="000000"/>
                <w:szCs w:val="21"/>
              </w:rPr>
            </w:pPr>
            <w:r>
              <w:rPr>
                <w:color w:val="000000"/>
                <w:szCs w:val="21"/>
              </w:rPr>
              <w:t>1</w:t>
            </w:r>
          </w:p>
        </w:tc>
        <w:tc>
          <w:tcPr>
            <w:tcW w:w="1976" w:type="dxa"/>
            <w:vAlign w:val="center"/>
          </w:tcPr>
          <w:p>
            <w:pPr>
              <w:spacing w:line="280" w:lineRule="exact"/>
              <w:jc w:val="center"/>
              <w:rPr>
                <w:color w:val="000000"/>
                <w:szCs w:val="21"/>
              </w:rPr>
            </w:pPr>
            <w:r>
              <w:rPr>
                <w:rFonts w:hAnsi="宋体"/>
                <w:color w:val="000000"/>
                <w:szCs w:val="21"/>
              </w:rPr>
              <w:t>宣传栏破损</w:t>
            </w:r>
          </w:p>
        </w:tc>
        <w:tc>
          <w:tcPr>
            <w:tcW w:w="6340" w:type="dxa"/>
            <w:vAlign w:val="center"/>
          </w:tcPr>
          <w:p>
            <w:pPr>
              <w:spacing w:line="280" w:lineRule="exact"/>
              <w:jc w:val="left"/>
              <w:rPr>
                <w:color w:val="000000"/>
                <w:szCs w:val="21"/>
              </w:rPr>
            </w:pPr>
            <w:r>
              <w:rPr>
                <w:rFonts w:hAnsi="宋体"/>
                <w:color w:val="000000"/>
                <w:szCs w:val="21"/>
              </w:rPr>
              <w:t>宣传栏破损、锈蚀</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整改并修复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w:t>
            </w:r>
          </w:p>
        </w:tc>
        <w:tc>
          <w:tcPr>
            <w:tcW w:w="1976" w:type="dxa"/>
            <w:vAlign w:val="center"/>
          </w:tcPr>
          <w:p>
            <w:pPr>
              <w:spacing w:line="280" w:lineRule="exact"/>
              <w:jc w:val="center"/>
              <w:rPr>
                <w:color w:val="000000"/>
                <w:szCs w:val="21"/>
              </w:rPr>
            </w:pPr>
            <w:r>
              <w:rPr>
                <w:rFonts w:hAnsi="宋体"/>
                <w:color w:val="000000"/>
                <w:szCs w:val="21"/>
              </w:rPr>
              <w:t>广告设施破损</w:t>
            </w:r>
          </w:p>
        </w:tc>
        <w:tc>
          <w:tcPr>
            <w:tcW w:w="6340" w:type="dxa"/>
            <w:vAlign w:val="center"/>
          </w:tcPr>
          <w:p>
            <w:pPr>
              <w:spacing w:line="280" w:lineRule="exact"/>
              <w:jc w:val="left"/>
              <w:rPr>
                <w:color w:val="000000"/>
                <w:szCs w:val="21"/>
              </w:rPr>
            </w:pPr>
            <w:r>
              <w:rPr>
                <w:rFonts w:hAnsi="宋体"/>
                <w:color w:val="000000"/>
                <w:szCs w:val="21"/>
              </w:rPr>
              <w:t>户外广告和店招标牌设施破损、倾斜、断裂、锈蚀、存在安全隐患</w:t>
            </w:r>
          </w:p>
        </w:tc>
        <w:tc>
          <w:tcPr>
            <w:tcW w:w="1315" w:type="dxa"/>
            <w:vAlign w:val="center"/>
          </w:tcPr>
          <w:p>
            <w:pPr>
              <w:spacing w:line="280" w:lineRule="exact"/>
              <w:jc w:val="center"/>
              <w:rPr>
                <w:color w:val="000000"/>
                <w:szCs w:val="21"/>
              </w:rPr>
            </w:pPr>
            <w:r>
              <w:rPr>
                <w:color w:val="000000"/>
                <w:szCs w:val="21"/>
              </w:rPr>
              <w:t>10</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w:t>
            </w:r>
          </w:p>
        </w:tc>
        <w:tc>
          <w:tcPr>
            <w:tcW w:w="1976" w:type="dxa"/>
            <w:vAlign w:val="center"/>
          </w:tcPr>
          <w:p>
            <w:pPr>
              <w:spacing w:line="280" w:lineRule="exact"/>
              <w:jc w:val="center"/>
              <w:rPr>
                <w:color w:val="000000"/>
                <w:szCs w:val="21"/>
              </w:rPr>
            </w:pPr>
            <w:r>
              <w:rPr>
                <w:rFonts w:hAnsi="宋体"/>
                <w:color w:val="000000"/>
                <w:szCs w:val="21"/>
              </w:rPr>
              <w:t>广告画面破损</w:t>
            </w:r>
          </w:p>
        </w:tc>
        <w:tc>
          <w:tcPr>
            <w:tcW w:w="6340" w:type="dxa"/>
            <w:vAlign w:val="center"/>
          </w:tcPr>
          <w:p>
            <w:pPr>
              <w:spacing w:line="280" w:lineRule="exact"/>
              <w:jc w:val="left"/>
              <w:rPr>
                <w:color w:val="000000"/>
                <w:szCs w:val="21"/>
              </w:rPr>
            </w:pPr>
            <w:r>
              <w:rPr>
                <w:rFonts w:hAnsi="宋体"/>
                <w:color w:val="000000"/>
                <w:szCs w:val="21"/>
              </w:rPr>
              <w:t>户外广告和店招标牌（含工地围挡、条幅广告等）画面破损、污渍、弯曲、卷边、脱落、褪色、字迹模糊不清，缺字缺亮、错别字</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整改并修复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违规设置</w:t>
            </w:r>
          </w:p>
        </w:tc>
        <w:tc>
          <w:tcPr>
            <w:tcW w:w="714" w:type="dxa"/>
            <w:vAlign w:val="center"/>
          </w:tcPr>
          <w:p>
            <w:pPr>
              <w:spacing w:line="280" w:lineRule="exact"/>
              <w:jc w:val="center"/>
              <w:rPr>
                <w:color w:val="000000"/>
                <w:szCs w:val="21"/>
              </w:rPr>
            </w:pPr>
            <w:r>
              <w:rPr>
                <w:color w:val="000000"/>
                <w:szCs w:val="21"/>
              </w:rPr>
              <w:t>4</w:t>
            </w:r>
          </w:p>
        </w:tc>
        <w:tc>
          <w:tcPr>
            <w:tcW w:w="1976" w:type="dxa"/>
            <w:vAlign w:val="center"/>
          </w:tcPr>
          <w:p>
            <w:pPr>
              <w:spacing w:line="280" w:lineRule="exact"/>
              <w:jc w:val="center"/>
              <w:rPr>
                <w:color w:val="000000"/>
                <w:szCs w:val="21"/>
              </w:rPr>
            </w:pPr>
            <w:r>
              <w:rPr>
                <w:rFonts w:hAnsi="宋体"/>
                <w:color w:val="000000"/>
                <w:szCs w:val="21"/>
              </w:rPr>
              <w:t>违规标语宣传品</w:t>
            </w:r>
          </w:p>
        </w:tc>
        <w:tc>
          <w:tcPr>
            <w:tcW w:w="6340" w:type="dxa"/>
            <w:vAlign w:val="center"/>
          </w:tcPr>
          <w:p>
            <w:pPr>
              <w:spacing w:line="280" w:lineRule="exact"/>
              <w:jc w:val="left"/>
              <w:rPr>
                <w:color w:val="000000"/>
                <w:szCs w:val="21"/>
              </w:rPr>
            </w:pPr>
            <w:r>
              <w:rPr>
                <w:rFonts w:hAnsi="宋体"/>
                <w:color w:val="000000"/>
                <w:szCs w:val="21"/>
              </w:rPr>
              <w:t>擅自设置气球、气模、条幅广告（含附属于路灯及其他立杆上的帆旗、灯箱等）</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查处、清除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5</w:t>
            </w:r>
          </w:p>
        </w:tc>
        <w:tc>
          <w:tcPr>
            <w:tcW w:w="1976" w:type="dxa"/>
            <w:vAlign w:val="center"/>
          </w:tcPr>
          <w:p>
            <w:pPr>
              <w:spacing w:line="280" w:lineRule="exact"/>
              <w:jc w:val="center"/>
              <w:rPr>
                <w:color w:val="000000"/>
                <w:szCs w:val="21"/>
              </w:rPr>
            </w:pPr>
            <w:r>
              <w:rPr>
                <w:rFonts w:hAnsi="宋体"/>
                <w:color w:val="000000"/>
                <w:szCs w:val="21"/>
              </w:rPr>
              <w:t>违规设置杆牌</w:t>
            </w:r>
          </w:p>
        </w:tc>
        <w:tc>
          <w:tcPr>
            <w:tcW w:w="6340" w:type="dxa"/>
            <w:vAlign w:val="center"/>
          </w:tcPr>
          <w:p>
            <w:pPr>
              <w:spacing w:line="280" w:lineRule="exact"/>
              <w:jc w:val="left"/>
              <w:rPr>
                <w:color w:val="000000"/>
                <w:szCs w:val="21"/>
              </w:rPr>
            </w:pPr>
            <w:r>
              <w:rPr>
                <w:rFonts w:hAnsi="宋体"/>
                <w:color w:val="000000"/>
                <w:szCs w:val="21"/>
              </w:rPr>
              <w:t>擅自设置移动式杆牌（含灯箱）或其他广告宣传物品</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查处、清除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6</w:t>
            </w:r>
          </w:p>
        </w:tc>
        <w:tc>
          <w:tcPr>
            <w:tcW w:w="1976" w:type="dxa"/>
            <w:vAlign w:val="center"/>
          </w:tcPr>
          <w:p>
            <w:pPr>
              <w:spacing w:line="280" w:lineRule="exact"/>
              <w:jc w:val="center"/>
              <w:rPr>
                <w:color w:val="000000"/>
                <w:szCs w:val="21"/>
              </w:rPr>
            </w:pPr>
            <w:r>
              <w:rPr>
                <w:rFonts w:hAnsi="宋体"/>
                <w:color w:val="000000"/>
                <w:szCs w:val="21"/>
              </w:rPr>
              <w:t>违规设置电子屏</w:t>
            </w:r>
          </w:p>
        </w:tc>
        <w:tc>
          <w:tcPr>
            <w:tcW w:w="6340" w:type="dxa"/>
            <w:vAlign w:val="center"/>
          </w:tcPr>
          <w:p>
            <w:pPr>
              <w:spacing w:line="280" w:lineRule="exact"/>
              <w:jc w:val="left"/>
              <w:rPr>
                <w:color w:val="000000"/>
                <w:szCs w:val="21"/>
              </w:rPr>
            </w:pPr>
            <w:r>
              <w:rPr>
                <w:rFonts w:hAnsi="宋体"/>
                <w:color w:val="000000"/>
                <w:szCs w:val="21"/>
              </w:rPr>
              <w:t>擅自设置以电子显示装置、展示牌等为载体形式的户外广告设施</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查处、清除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7</w:t>
            </w:r>
          </w:p>
        </w:tc>
        <w:tc>
          <w:tcPr>
            <w:tcW w:w="1976" w:type="dxa"/>
            <w:vAlign w:val="center"/>
          </w:tcPr>
          <w:p>
            <w:pPr>
              <w:spacing w:line="280" w:lineRule="exact"/>
              <w:jc w:val="center"/>
              <w:rPr>
                <w:color w:val="000000"/>
                <w:szCs w:val="21"/>
              </w:rPr>
            </w:pPr>
            <w:r>
              <w:rPr>
                <w:rFonts w:hAnsi="宋体"/>
                <w:color w:val="000000"/>
                <w:szCs w:val="21"/>
              </w:rPr>
              <w:t>违规设置广告</w:t>
            </w:r>
          </w:p>
        </w:tc>
        <w:tc>
          <w:tcPr>
            <w:tcW w:w="6340" w:type="dxa"/>
            <w:vAlign w:val="center"/>
          </w:tcPr>
          <w:p>
            <w:pPr>
              <w:spacing w:line="280" w:lineRule="exact"/>
              <w:jc w:val="left"/>
              <w:rPr>
                <w:color w:val="000000"/>
                <w:szCs w:val="21"/>
              </w:rPr>
            </w:pPr>
            <w:r>
              <w:rPr>
                <w:rFonts w:hAnsi="宋体"/>
                <w:color w:val="000000"/>
                <w:szCs w:val="21"/>
              </w:rPr>
              <w:t>临街建筑物立柱、台阶踏步、玻璃橱窗、围墙顶部、透空围墙上设置户外广告设施</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查处、清除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8</w:t>
            </w:r>
          </w:p>
        </w:tc>
        <w:tc>
          <w:tcPr>
            <w:tcW w:w="1976" w:type="dxa"/>
            <w:vAlign w:val="center"/>
          </w:tcPr>
          <w:p>
            <w:pPr>
              <w:spacing w:line="280" w:lineRule="exact"/>
              <w:jc w:val="center"/>
              <w:rPr>
                <w:color w:val="000000"/>
                <w:szCs w:val="21"/>
              </w:rPr>
            </w:pPr>
            <w:r>
              <w:rPr>
                <w:rFonts w:hAnsi="宋体"/>
                <w:color w:val="000000"/>
                <w:szCs w:val="21"/>
              </w:rPr>
              <w:t>控制地带设置广告</w:t>
            </w:r>
          </w:p>
        </w:tc>
        <w:tc>
          <w:tcPr>
            <w:tcW w:w="6340" w:type="dxa"/>
            <w:vAlign w:val="center"/>
          </w:tcPr>
          <w:p>
            <w:pPr>
              <w:spacing w:line="280" w:lineRule="exact"/>
              <w:jc w:val="left"/>
              <w:rPr>
                <w:color w:val="000000"/>
                <w:szCs w:val="21"/>
              </w:rPr>
            </w:pPr>
            <w:r>
              <w:rPr>
                <w:rFonts w:hAnsi="宋体"/>
                <w:color w:val="000000"/>
                <w:szCs w:val="21"/>
              </w:rPr>
              <w:t>在国家机关、文物保护单位、名胜风景点及其建筑控制地带设置户外广告设施</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查处、清除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9</w:t>
            </w:r>
          </w:p>
        </w:tc>
        <w:tc>
          <w:tcPr>
            <w:tcW w:w="1976" w:type="dxa"/>
            <w:vAlign w:val="center"/>
          </w:tcPr>
          <w:p>
            <w:pPr>
              <w:spacing w:line="280" w:lineRule="exact"/>
              <w:ind w:left="-105" w:leftChars="-50" w:right="-105" w:rightChars="-50"/>
              <w:jc w:val="center"/>
              <w:rPr>
                <w:color w:val="000000"/>
                <w:szCs w:val="21"/>
              </w:rPr>
            </w:pPr>
            <w:r>
              <w:rPr>
                <w:rFonts w:hAnsi="宋体"/>
                <w:color w:val="000000"/>
                <w:szCs w:val="21"/>
              </w:rPr>
              <w:t>绿化隔离带设置广告</w:t>
            </w:r>
          </w:p>
        </w:tc>
        <w:tc>
          <w:tcPr>
            <w:tcW w:w="6340" w:type="dxa"/>
            <w:vAlign w:val="center"/>
          </w:tcPr>
          <w:p>
            <w:pPr>
              <w:spacing w:line="280" w:lineRule="exact"/>
              <w:jc w:val="left"/>
              <w:rPr>
                <w:color w:val="000000"/>
                <w:spacing w:val="-6"/>
                <w:szCs w:val="21"/>
              </w:rPr>
            </w:pPr>
            <w:r>
              <w:rPr>
                <w:rFonts w:hAnsi="宋体"/>
                <w:color w:val="000000"/>
                <w:spacing w:val="-6"/>
                <w:szCs w:val="21"/>
              </w:rPr>
              <w:t>城市道路的各类设施上及道路中央绿化分隔带擅自设置商业广告设施</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查处、清除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10</w:t>
            </w:r>
          </w:p>
        </w:tc>
        <w:tc>
          <w:tcPr>
            <w:tcW w:w="1976" w:type="dxa"/>
            <w:vAlign w:val="center"/>
          </w:tcPr>
          <w:p>
            <w:pPr>
              <w:spacing w:line="280" w:lineRule="exact"/>
              <w:jc w:val="center"/>
              <w:rPr>
                <w:color w:val="000000"/>
                <w:szCs w:val="21"/>
              </w:rPr>
            </w:pPr>
            <w:r>
              <w:rPr>
                <w:rFonts w:hAnsi="宋体"/>
                <w:color w:val="000000"/>
                <w:szCs w:val="21"/>
              </w:rPr>
              <w:t>隔离栏设置广告</w:t>
            </w:r>
          </w:p>
        </w:tc>
        <w:tc>
          <w:tcPr>
            <w:tcW w:w="6340" w:type="dxa"/>
            <w:vAlign w:val="center"/>
          </w:tcPr>
          <w:p>
            <w:pPr>
              <w:spacing w:line="280" w:lineRule="exact"/>
              <w:jc w:val="left"/>
              <w:rPr>
                <w:color w:val="000000"/>
                <w:szCs w:val="21"/>
              </w:rPr>
            </w:pPr>
            <w:r>
              <w:rPr>
                <w:rFonts w:hAnsi="宋体"/>
                <w:color w:val="000000"/>
                <w:szCs w:val="21"/>
              </w:rPr>
              <w:t>道路隔离栏、人行天桥护栏、高架隔声窗（隔声墙）、道路及桥梁防撞墙与隔声窗（隔声墙）设置商业广告设施</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查处、清除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69"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11</w:t>
            </w:r>
          </w:p>
        </w:tc>
        <w:tc>
          <w:tcPr>
            <w:tcW w:w="1976" w:type="dxa"/>
            <w:vAlign w:val="center"/>
          </w:tcPr>
          <w:p>
            <w:pPr>
              <w:spacing w:line="280" w:lineRule="exact"/>
              <w:jc w:val="center"/>
              <w:rPr>
                <w:color w:val="000000"/>
                <w:szCs w:val="21"/>
              </w:rPr>
            </w:pPr>
            <w:r>
              <w:rPr>
                <w:rFonts w:hAnsi="宋体"/>
                <w:color w:val="000000"/>
                <w:szCs w:val="21"/>
              </w:rPr>
              <w:t>跨越道路设置广告</w:t>
            </w:r>
          </w:p>
        </w:tc>
        <w:tc>
          <w:tcPr>
            <w:tcW w:w="6340" w:type="dxa"/>
            <w:vAlign w:val="center"/>
          </w:tcPr>
          <w:p>
            <w:pPr>
              <w:spacing w:line="280" w:lineRule="exact"/>
              <w:jc w:val="left"/>
              <w:rPr>
                <w:color w:val="000000"/>
                <w:szCs w:val="21"/>
              </w:rPr>
            </w:pPr>
            <w:r>
              <w:rPr>
                <w:rFonts w:hAnsi="宋体"/>
                <w:color w:val="000000"/>
                <w:szCs w:val="21"/>
              </w:rPr>
              <w:t>跨越城市道路、公路设置户外广告设施</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查处、清除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69"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12</w:t>
            </w:r>
          </w:p>
        </w:tc>
        <w:tc>
          <w:tcPr>
            <w:tcW w:w="1976" w:type="dxa"/>
            <w:vAlign w:val="center"/>
          </w:tcPr>
          <w:p>
            <w:pPr>
              <w:spacing w:line="280" w:lineRule="exact"/>
              <w:jc w:val="center"/>
              <w:rPr>
                <w:color w:val="000000"/>
                <w:szCs w:val="21"/>
              </w:rPr>
            </w:pPr>
            <w:r>
              <w:rPr>
                <w:rFonts w:hAnsi="宋体"/>
                <w:color w:val="000000"/>
                <w:szCs w:val="21"/>
              </w:rPr>
              <w:t>一店多招</w:t>
            </w:r>
          </w:p>
        </w:tc>
        <w:tc>
          <w:tcPr>
            <w:tcW w:w="6340" w:type="dxa"/>
            <w:vAlign w:val="center"/>
          </w:tcPr>
          <w:p>
            <w:pPr>
              <w:spacing w:line="280" w:lineRule="exact"/>
              <w:jc w:val="left"/>
              <w:rPr>
                <w:color w:val="000000"/>
                <w:szCs w:val="21"/>
              </w:rPr>
            </w:pPr>
            <w:r>
              <w:rPr>
                <w:rFonts w:hAnsi="宋体"/>
                <w:color w:val="000000"/>
                <w:szCs w:val="21"/>
              </w:rPr>
              <w:t>临街店招标牌一店多招或多层多招设置的</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查处、清除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69"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13</w:t>
            </w:r>
          </w:p>
        </w:tc>
        <w:tc>
          <w:tcPr>
            <w:tcW w:w="1976" w:type="dxa"/>
            <w:vAlign w:val="center"/>
          </w:tcPr>
          <w:p>
            <w:pPr>
              <w:spacing w:line="280" w:lineRule="exact"/>
              <w:jc w:val="center"/>
              <w:rPr>
                <w:color w:val="000000"/>
                <w:szCs w:val="21"/>
              </w:rPr>
            </w:pPr>
            <w:r>
              <w:rPr>
                <w:rFonts w:hAnsi="宋体"/>
                <w:color w:val="000000"/>
                <w:szCs w:val="21"/>
              </w:rPr>
              <w:t>设施遮挡窗户</w:t>
            </w:r>
          </w:p>
        </w:tc>
        <w:tc>
          <w:tcPr>
            <w:tcW w:w="6340" w:type="dxa"/>
            <w:vAlign w:val="center"/>
          </w:tcPr>
          <w:p>
            <w:pPr>
              <w:spacing w:line="280" w:lineRule="exact"/>
              <w:jc w:val="left"/>
              <w:rPr>
                <w:color w:val="000000"/>
                <w:szCs w:val="21"/>
              </w:rPr>
            </w:pPr>
            <w:r>
              <w:rPr>
                <w:rFonts w:hAnsi="宋体"/>
                <w:color w:val="000000"/>
                <w:szCs w:val="21"/>
              </w:rPr>
              <w:t>户外广告和店招标牌设施的设置遮挡玻璃幕墙和窗户</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查处、清除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69"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14</w:t>
            </w:r>
          </w:p>
        </w:tc>
        <w:tc>
          <w:tcPr>
            <w:tcW w:w="1976" w:type="dxa"/>
            <w:vAlign w:val="center"/>
          </w:tcPr>
          <w:p>
            <w:pPr>
              <w:spacing w:line="280" w:lineRule="exact"/>
              <w:jc w:val="center"/>
              <w:rPr>
                <w:color w:val="000000"/>
                <w:szCs w:val="21"/>
              </w:rPr>
            </w:pPr>
            <w:r>
              <w:rPr>
                <w:rFonts w:hAnsi="宋体"/>
                <w:color w:val="000000"/>
                <w:szCs w:val="21"/>
              </w:rPr>
              <w:t>广告语言不规范</w:t>
            </w:r>
          </w:p>
        </w:tc>
        <w:tc>
          <w:tcPr>
            <w:tcW w:w="6340" w:type="dxa"/>
            <w:vAlign w:val="center"/>
          </w:tcPr>
          <w:p>
            <w:pPr>
              <w:spacing w:line="280" w:lineRule="exact"/>
              <w:jc w:val="left"/>
              <w:rPr>
                <w:color w:val="000000"/>
                <w:szCs w:val="21"/>
              </w:rPr>
            </w:pPr>
            <w:r>
              <w:rPr>
                <w:rFonts w:hAnsi="宋体"/>
                <w:color w:val="000000"/>
                <w:szCs w:val="21"/>
              </w:rPr>
              <w:t>广告文字明显违反国家通用语言文字法以及其他相关规章</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69"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15</w:t>
            </w:r>
          </w:p>
        </w:tc>
        <w:tc>
          <w:tcPr>
            <w:tcW w:w="1976" w:type="dxa"/>
            <w:vAlign w:val="center"/>
          </w:tcPr>
          <w:p>
            <w:pPr>
              <w:spacing w:line="280" w:lineRule="exact"/>
              <w:ind w:left="-105" w:leftChars="-50" w:right="-105" w:rightChars="-50"/>
              <w:jc w:val="center"/>
              <w:rPr>
                <w:color w:val="000000"/>
                <w:szCs w:val="21"/>
              </w:rPr>
            </w:pPr>
            <w:r>
              <w:rPr>
                <w:rFonts w:hAnsi="宋体"/>
                <w:color w:val="000000"/>
                <w:szCs w:val="21"/>
              </w:rPr>
              <w:t>店招广告设置不规范</w:t>
            </w:r>
          </w:p>
        </w:tc>
        <w:tc>
          <w:tcPr>
            <w:tcW w:w="6340" w:type="dxa"/>
            <w:vAlign w:val="center"/>
          </w:tcPr>
          <w:p>
            <w:pPr>
              <w:spacing w:line="280" w:lineRule="exact"/>
              <w:jc w:val="left"/>
              <w:rPr>
                <w:color w:val="000000"/>
                <w:szCs w:val="21"/>
              </w:rPr>
            </w:pPr>
            <w:r>
              <w:rPr>
                <w:rFonts w:hAnsi="宋体"/>
                <w:color w:val="000000"/>
                <w:szCs w:val="21"/>
              </w:rPr>
              <w:t>临街店招标牌标注经营服务、产品宣传、电话号码等</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69"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16</w:t>
            </w:r>
          </w:p>
        </w:tc>
        <w:tc>
          <w:tcPr>
            <w:tcW w:w="1976" w:type="dxa"/>
            <w:vAlign w:val="center"/>
          </w:tcPr>
          <w:p>
            <w:pPr>
              <w:spacing w:line="280" w:lineRule="exact"/>
              <w:jc w:val="center"/>
              <w:rPr>
                <w:color w:val="000000"/>
                <w:szCs w:val="21"/>
              </w:rPr>
            </w:pPr>
            <w:r>
              <w:rPr>
                <w:rFonts w:hAnsi="宋体"/>
                <w:color w:val="000000"/>
                <w:szCs w:val="21"/>
              </w:rPr>
              <w:t>占用盲道</w:t>
            </w:r>
          </w:p>
        </w:tc>
        <w:tc>
          <w:tcPr>
            <w:tcW w:w="6340" w:type="dxa"/>
            <w:vAlign w:val="center"/>
          </w:tcPr>
          <w:p>
            <w:pPr>
              <w:spacing w:line="280" w:lineRule="exact"/>
              <w:jc w:val="left"/>
              <w:rPr>
                <w:color w:val="000000"/>
                <w:szCs w:val="21"/>
              </w:rPr>
            </w:pPr>
            <w:r>
              <w:rPr>
                <w:rFonts w:hAnsi="宋体"/>
                <w:color w:val="000000"/>
                <w:szCs w:val="21"/>
              </w:rPr>
              <w:t>各类移动广告设施侵占绿化、盲道等</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张贴涂写</w:t>
            </w:r>
          </w:p>
        </w:tc>
        <w:tc>
          <w:tcPr>
            <w:tcW w:w="714" w:type="dxa"/>
            <w:vAlign w:val="center"/>
          </w:tcPr>
          <w:p>
            <w:pPr>
              <w:spacing w:line="280" w:lineRule="exact"/>
              <w:jc w:val="center"/>
              <w:rPr>
                <w:color w:val="000000"/>
                <w:szCs w:val="21"/>
              </w:rPr>
            </w:pPr>
            <w:r>
              <w:rPr>
                <w:color w:val="000000"/>
                <w:szCs w:val="21"/>
              </w:rPr>
              <w:t>17</w:t>
            </w:r>
          </w:p>
        </w:tc>
        <w:tc>
          <w:tcPr>
            <w:tcW w:w="1976" w:type="dxa"/>
            <w:vAlign w:val="center"/>
          </w:tcPr>
          <w:p>
            <w:pPr>
              <w:spacing w:line="280" w:lineRule="exact"/>
              <w:jc w:val="center"/>
              <w:rPr>
                <w:color w:val="000000"/>
                <w:szCs w:val="21"/>
              </w:rPr>
            </w:pPr>
            <w:r>
              <w:rPr>
                <w:rFonts w:hAnsi="宋体"/>
                <w:color w:val="000000"/>
                <w:szCs w:val="21"/>
              </w:rPr>
              <w:t>非法小广告</w:t>
            </w:r>
          </w:p>
        </w:tc>
        <w:tc>
          <w:tcPr>
            <w:tcW w:w="6340" w:type="dxa"/>
            <w:vAlign w:val="center"/>
          </w:tcPr>
          <w:p>
            <w:pPr>
              <w:spacing w:line="280" w:lineRule="exact"/>
              <w:jc w:val="left"/>
              <w:rPr>
                <w:color w:val="000000"/>
                <w:szCs w:val="21"/>
              </w:rPr>
            </w:pPr>
            <w:r>
              <w:rPr>
                <w:rFonts w:hAnsi="宋体"/>
                <w:color w:val="000000"/>
                <w:szCs w:val="21"/>
              </w:rPr>
              <w:t>非法张贴、喷涂、手写、刻画的各类广告及乱涂乱画，或各类张贴涂写清理不彻底</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查处、清除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18</w:t>
            </w:r>
          </w:p>
        </w:tc>
        <w:tc>
          <w:tcPr>
            <w:tcW w:w="1976" w:type="dxa"/>
            <w:vAlign w:val="center"/>
          </w:tcPr>
          <w:p>
            <w:pPr>
              <w:spacing w:line="280" w:lineRule="exact"/>
              <w:jc w:val="center"/>
              <w:rPr>
                <w:color w:val="000000"/>
                <w:szCs w:val="21"/>
              </w:rPr>
            </w:pPr>
            <w:r>
              <w:rPr>
                <w:rFonts w:hAnsi="宋体"/>
                <w:color w:val="000000"/>
                <w:szCs w:val="21"/>
              </w:rPr>
              <w:t>街头散发广告</w:t>
            </w:r>
          </w:p>
        </w:tc>
        <w:tc>
          <w:tcPr>
            <w:tcW w:w="6340" w:type="dxa"/>
            <w:vAlign w:val="center"/>
          </w:tcPr>
          <w:p>
            <w:pPr>
              <w:spacing w:line="280" w:lineRule="exact"/>
              <w:jc w:val="left"/>
              <w:rPr>
                <w:color w:val="000000"/>
                <w:szCs w:val="21"/>
              </w:rPr>
            </w:pPr>
            <w:r>
              <w:rPr>
                <w:rFonts w:hAnsi="宋体"/>
                <w:color w:val="000000"/>
                <w:szCs w:val="21"/>
              </w:rPr>
              <w:t>在公共场所散发广告</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制止</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restart"/>
            <w:vAlign w:val="center"/>
          </w:tcPr>
          <w:p>
            <w:pPr>
              <w:spacing w:line="280" w:lineRule="exact"/>
              <w:jc w:val="center"/>
              <w:rPr>
                <w:color w:val="000000"/>
                <w:szCs w:val="21"/>
              </w:rPr>
            </w:pPr>
            <w:r>
              <w:rPr>
                <w:rFonts w:hAnsi="宋体"/>
                <w:color w:val="000000"/>
                <w:szCs w:val="21"/>
              </w:rPr>
              <w:t>交</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通</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秩</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序</w:t>
            </w:r>
          </w:p>
        </w:tc>
        <w:tc>
          <w:tcPr>
            <w:tcW w:w="714" w:type="dxa"/>
            <w:vMerge w:val="restart"/>
            <w:vAlign w:val="center"/>
          </w:tcPr>
          <w:p>
            <w:pPr>
              <w:spacing w:line="280" w:lineRule="exact"/>
              <w:jc w:val="center"/>
              <w:rPr>
                <w:color w:val="000000"/>
                <w:szCs w:val="21"/>
              </w:rPr>
            </w:pPr>
            <w:r>
              <w:rPr>
                <w:rFonts w:hAnsi="宋体"/>
                <w:color w:val="000000"/>
                <w:szCs w:val="21"/>
              </w:rPr>
              <w:t>基础设施</w:t>
            </w:r>
          </w:p>
        </w:tc>
        <w:tc>
          <w:tcPr>
            <w:tcW w:w="714" w:type="dxa"/>
            <w:vAlign w:val="center"/>
          </w:tcPr>
          <w:p>
            <w:pPr>
              <w:spacing w:line="280" w:lineRule="exact"/>
              <w:jc w:val="center"/>
              <w:rPr>
                <w:color w:val="000000"/>
                <w:szCs w:val="21"/>
              </w:rPr>
            </w:pPr>
            <w:r>
              <w:rPr>
                <w:color w:val="000000"/>
                <w:szCs w:val="21"/>
              </w:rPr>
              <w:t>1</w:t>
            </w:r>
          </w:p>
        </w:tc>
        <w:tc>
          <w:tcPr>
            <w:tcW w:w="1976" w:type="dxa"/>
            <w:vAlign w:val="center"/>
          </w:tcPr>
          <w:p>
            <w:pPr>
              <w:spacing w:line="280" w:lineRule="exact"/>
              <w:jc w:val="center"/>
              <w:rPr>
                <w:color w:val="000000"/>
                <w:szCs w:val="21"/>
              </w:rPr>
            </w:pPr>
            <w:r>
              <w:rPr>
                <w:rFonts w:hAnsi="宋体"/>
                <w:color w:val="000000"/>
                <w:szCs w:val="21"/>
              </w:rPr>
              <w:t>场地破损</w:t>
            </w:r>
          </w:p>
        </w:tc>
        <w:tc>
          <w:tcPr>
            <w:tcW w:w="6340" w:type="dxa"/>
            <w:vAlign w:val="center"/>
          </w:tcPr>
          <w:p>
            <w:pPr>
              <w:spacing w:line="280" w:lineRule="exact"/>
              <w:jc w:val="left"/>
              <w:rPr>
                <w:color w:val="000000"/>
                <w:szCs w:val="21"/>
              </w:rPr>
            </w:pPr>
            <w:r>
              <w:rPr>
                <w:rFonts w:hAnsi="宋体"/>
                <w:color w:val="000000"/>
                <w:szCs w:val="21"/>
              </w:rPr>
              <w:t>停车场场地及设施（含附属设施）明显破损、坑洼</w:t>
            </w:r>
          </w:p>
        </w:tc>
        <w:tc>
          <w:tcPr>
            <w:tcW w:w="1315" w:type="dxa"/>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w:t>
            </w:r>
          </w:p>
        </w:tc>
        <w:tc>
          <w:tcPr>
            <w:tcW w:w="1976" w:type="dxa"/>
            <w:vAlign w:val="center"/>
          </w:tcPr>
          <w:p>
            <w:pPr>
              <w:spacing w:line="280" w:lineRule="exact"/>
              <w:jc w:val="center"/>
              <w:rPr>
                <w:color w:val="000000"/>
                <w:szCs w:val="21"/>
              </w:rPr>
            </w:pPr>
            <w:r>
              <w:rPr>
                <w:rFonts w:hAnsi="宋体"/>
                <w:color w:val="000000"/>
                <w:szCs w:val="21"/>
              </w:rPr>
              <w:t>出租车站牌破损</w:t>
            </w:r>
          </w:p>
        </w:tc>
        <w:tc>
          <w:tcPr>
            <w:tcW w:w="6340" w:type="dxa"/>
            <w:vAlign w:val="center"/>
          </w:tcPr>
          <w:p>
            <w:pPr>
              <w:spacing w:line="280" w:lineRule="exact"/>
              <w:jc w:val="left"/>
              <w:rPr>
                <w:color w:val="000000"/>
                <w:szCs w:val="21"/>
              </w:rPr>
            </w:pPr>
            <w:r>
              <w:rPr>
                <w:rFonts w:hAnsi="宋体"/>
                <w:color w:val="000000"/>
                <w:szCs w:val="21"/>
              </w:rPr>
              <w:t>出租车站牌破损、倾斜、锈蚀</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w:t>
            </w:r>
          </w:p>
        </w:tc>
        <w:tc>
          <w:tcPr>
            <w:tcW w:w="1976" w:type="dxa"/>
            <w:vAlign w:val="center"/>
          </w:tcPr>
          <w:p>
            <w:pPr>
              <w:spacing w:line="280" w:lineRule="exact"/>
              <w:jc w:val="center"/>
              <w:rPr>
                <w:color w:val="000000"/>
                <w:szCs w:val="21"/>
              </w:rPr>
            </w:pPr>
            <w:r>
              <w:rPr>
                <w:rFonts w:hAnsi="宋体"/>
                <w:color w:val="000000"/>
                <w:szCs w:val="21"/>
              </w:rPr>
              <w:t>公交站台破损</w:t>
            </w:r>
          </w:p>
        </w:tc>
        <w:tc>
          <w:tcPr>
            <w:tcW w:w="6340" w:type="dxa"/>
            <w:vAlign w:val="center"/>
          </w:tcPr>
          <w:p>
            <w:pPr>
              <w:spacing w:line="280" w:lineRule="exact"/>
              <w:jc w:val="left"/>
              <w:rPr>
                <w:color w:val="000000"/>
                <w:szCs w:val="21"/>
              </w:rPr>
            </w:pPr>
            <w:r>
              <w:rPr>
                <w:rFonts w:hAnsi="宋体"/>
                <w:color w:val="000000"/>
                <w:szCs w:val="21"/>
              </w:rPr>
              <w:t>公交候车站（亭、台、场）破损及其附属设施破损、缺失、锈蚀</w:t>
            </w:r>
          </w:p>
        </w:tc>
        <w:tc>
          <w:tcPr>
            <w:tcW w:w="1315" w:type="dxa"/>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4</w:t>
            </w:r>
          </w:p>
        </w:tc>
        <w:tc>
          <w:tcPr>
            <w:tcW w:w="1976" w:type="dxa"/>
            <w:vAlign w:val="center"/>
          </w:tcPr>
          <w:p>
            <w:pPr>
              <w:spacing w:line="280" w:lineRule="exact"/>
              <w:jc w:val="center"/>
              <w:rPr>
                <w:color w:val="000000"/>
                <w:szCs w:val="21"/>
              </w:rPr>
            </w:pPr>
            <w:r>
              <w:rPr>
                <w:rFonts w:hAnsi="宋体"/>
                <w:color w:val="000000"/>
                <w:szCs w:val="21"/>
              </w:rPr>
              <w:t>交通标志牌破损</w:t>
            </w:r>
          </w:p>
        </w:tc>
        <w:tc>
          <w:tcPr>
            <w:tcW w:w="6340" w:type="dxa"/>
            <w:vAlign w:val="center"/>
          </w:tcPr>
          <w:p>
            <w:pPr>
              <w:spacing w:line="280" w:lineRule="exact"/>
              <w:jc w:val="left"/>
              <w:rPr>
                <w:color w:val="000000"/>
                <w:szCs w:val="21"/>
              </w:rPr>
            </w:pPr>
            <w:r>
              <w:rPr>
                <w:rFonts w:hAnsi="宋体"/>
                <w:color w:val="000000"/>
                <w:szCs w:val="21"/>
              </w:rPr>
              <w:t>交通标志牌（含限高标志）破损、缺失、变形、转向、倾斜、锈蚀、内容错误</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5</w:t>
            </w:r>
          </w:p>
        </w:tc>
        <w:tc>
          <w:tcPr>
            <w:tcW w:w="1976" w:type="dxa"/>
            <w:vAlign w:val="center"/>
          </w:tcPr>
          <w:p>
            <w:pPr>
              <w:spacing w:line="280" w:lineRule="exact"/>
              <w:jc w:val="center"/>
              <w:rPr>
                <w:color w:val="000000"/>
                <w:szCs w:val="21"/>
              </w:rPr>
            </w:pPr>
            <w:r>
              <w:rPr>
                <w:rFonts w:hAnsi="宋体"/>
                <w:color w:val="000000"/>
                <w:szCs w:val="21"/>
              </w:rPr>
              <w:t>交通信号灯破损</w:t>
            </w:r>
          </w:p>
        </w:tc>
        <w:tc>
          <w:tcPr>
            <w:tcW w:w="6340" w:type="dxa"/>
            <w:vAlign w:val="center"/>
          </w:tcPr>
          <w:p>
            <w:pPr>
              <w:spacing w:line="280" w:lineRule="exact"/>
              <w:jc w:val="left"/>
              <w:rPr>
                <w:color w:val="000000"/>
                <w:szCs w:val="21"/>
              </w:rPr>
            </w:pPr>
            <w:r>
              <w:rPr>
                <w:rFonts w:hAnsi="宋体"/>
                <w:color w:val="000000"/>
                <w:szCs w:val="21"/>
              </w:rPr>
              <w:t>交通信号灯破损、缺亮</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6</w:t>
            </w:r>
          </w:p>
        </w:tc>
        <w:tc>
          <w:tcPr>
            <w:tcW w:w="1976" w:type="dxa"/>
            <w:vAlign w:val="center"/>
          </w:tcPr>
          <w:p>
            <w:pPr>
              <w:spacing w:line="280" w:lineRule="exact"/>
              <w:jc w:val="center"/>
              <w:rPr>
                <w:color w:val="000000"/>
                <w:szCs w:val="21"/>
              </w:rPr>
            </w:pPr>
            <w:r>
              <w:rPr>
                <w:rFonts w:hAnsi="宋体"/>
                <w:color w:val="000000"/>
                <w:szCs w:val="21"/>
              </w:rPr>
              <w:t>交通信号设施破损</w:t>
            </w:r>
          </w:p>
        </w:tc>
        <w:tc>
          <w:tcPr>
            <w:tcW w:w="6340" w:type="dxa"/>
            <w:vAlign w:val="center"/>
          </w:tcPr>
          <w:p>
            <w:pPr>
              <w:spacing w:line="280" w:lineRule="exact"/>
              <w:jc w:val="left"/>
              <w:rPr>
                <w:color w:val="000000"/>
                <w:szCs w:val="21"/>
              </w:rPr>
            </w:pPr>
            <w:r>
              <w:rPr>
                <w:rFonts w:hAnsi="宋体"/>
                <w:color w:val="000000"/>
                <w:szCs w:val="21"/>
              </w:rPr>
              <w:t>交通信号设施（各类交通标杆、交接箱、监控杆等）破损、缺失、倾斜、锈蚀、油漆剥落</w:t>
            </w:r>
          </w:p>
        </w:tc>
        <w:tc>
          <w:tcPr>
            <w:tcW w:w="1315" w:type="dxa"/>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7</w:t>
            </w:r>
          </w:p>
        </w:tc>
        <w:tc>
          <w:tcPr>
            <w:tcW w:w="1976" w:type="dxa"/>
            <w:vAlign w:val="center"/>
          </w:tcPr>
          <w:p>
            <w:pPr>
              <w:spacing w:line="280" w:lineRule="exact"/>
              <w:jc w:val="center"/>
              <w:rPr>
                <w:color w:val="000000"/>
                <w:szCs w:val="21"/>
              </w:rPr>
            </w:pPr>
            <w:r>
              <w:rPr>
                <w:rFonts w:hAnsi="宋体"/>
                <w:color w:val="000000"/>
                <w:szCs w:val="21"/>
              </w:rPr>
              <w:t>交通护栏破损</w:t>
            </w:r>
          </w:p>
        </w:tc>
        <w:tc>
          <w:tcPr>
            <w:tcW w:w="6340" w:type="dxa"/>
            <w:vAlign w:val="center"/>
          </w:tcPr>
          <w:p>
            <w:pPr>
              <w:spacing w:line="280" w:lineRule="exact"/>
              <w:jc w:val="left"/>
              <w:rPr>
                <w:color w:val="000000"/>
                <w:szCs w:val="21"/>
              </w:rPr>
            </w:pPr>
            <w:r>
              <w:rPr>
                <w:rFonts w:hAnsi="宋体"/>
                <w:color w:val="000000"/>
                <w:szCs w:val="21"/>
              </w:rPr>
              <w:t>交通护栏（机非隔离护栏、人行隔离护栏（桩））破损、脱落、缺失、锈蚀、油漆剥落，防撞桶破损</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8</w:t>
            </w:r>
          </w:p>
        </w:tc>
        <w:tc>
          <w:tcPr>
            <w:tcW w:w="1976" w:type="dxa"/>
            <w:vAlign w:val="center"/>
          </w:tcPr>
          <w:p>
            <w:pPr>
              <w:spacing w:line="280" w:lineRule="exact"/>
              <w:ind w:left="-105" w:leftChars="-50" w:right="-105" w:rightChars="-50"/>
              <w:jc w:val="center"/>
              <w:rPr>
                <w:color w:val="000000"/>
                <w:szCs w:val="21"/>
              </w:rPr>
            </w:pPr>
            <w:r>
              <w:rPr>
                <w:rFonts w:hAnsi="宋体"/>
                <w:color w:val="000000"/>
                <w:szCs w:val="21"/>
              </w:rPr>
              <w:t>道路信息显示屏破损</w:t>
            </w:r>
          </w:p>
        </w:tc>
        <w:tc>
          <w:tcPr>
            <w:tcW w:w="6340" w:type="dxa"/>
            <w:vAlign w:val="center"/>
          </w:tcPr>
          <w:p>
            <w:pPr>
              <w:spacing w:line="280" w:lineRule="exact"/>
              <w:jc w:val="left"/>
              <w:rPr>
                <w:color w:val="000000"/>
                <w:szCs w:val="21"/>
              </w:rPr>
            </w:pPr>
            <w:r>
              <w:rPr>
                <w:rFonts w:hAnsi="宋体"/>
                <w:color w:val="000000"/>
                <w:szCs w:val="21"/>
              </w:rPr>
              <w:t>道路信息显示屏破损、断字、缺亮、内容错误</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9</w:t>
            </w:r>
          </w:p>
        </w:tc>
        <w:tc>
          <w:tcPr>
            <w:tcW w:w="1976" w:type="dxa"/>
            <w:vAlign w:val="center"/>
          </w:tcPr>
          <w:p>
            <w:pPr>
              <w:spacing w:line="280" w:lineRule="exact"/>
              <w:jc w:val="center"/>
              <w:rPr>
                <w:color w:val="000000"/>
                <w:szCs w:val="21"/>
              </w:rPr>
            </w:pPr>
            <w:r>
              <w:rPr>
                <w:rFonts w:hAnsi="宋体"/>
                <w:color w:val="000000"/>
                <w:szCs w:val="21"/>
              </w:rPr>
              <w:t>隔音屏破损</w:t>
            </w:r>
          </w:p>
        </w:tc>
        <w:tc>
          <w:tcPr>
            <w:tcW w:w="6340" w:type="dxa"/>
            <w:vAlign w:val="center"/>
          </w:tcPr>
          <w:p>
            <w:pPr>
              <w:spacing w:line="280" w:lineRule="exact"/>
              <w:jc w:val="left"/>
              <w:rPr>
                <w:color w:val="000000"/>
                <w:szCs w:val="21"/>
              </w:rPr>
            </w:pPr>
            <w:r>
              <w:rPr>
                <w:rFonts w:hAnsi="宋体"/>
                <w:color w:val="000000"/>
                <w:szCs w:val="21"/>
              </w:rPr>
              <w:t>道路隔音屏破损、缺失</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10</w:t>
            </w:r>
          </w:p>
        </w:tc>
        <w:tc>
          <w:tcPr>
            <w:tcW w:w="1976" w:type="dxa"/>
            <w:vAlign w:val="center"/>
          </w:tcPr>
          <w:p>
            <w:pPr>
              <w:spacing w:line="280" w:lineRule="exact"/>
              <w:jc w:val="center"/>
              <w:rPr>
                <w:color w:val="000000"/>
                <w:szCs w:val="21"/>
              </w:rPr>
            </w:pPr>
            <w:r>
              <w:rPr>
                <w:rFonts w:hAnsi="宋体"/>
                <w:color w:val="000000"/>
                <w:szCs w:val="21"/>
              </w:rPr>
              <w:t>岗亭破损</w:t>
            </w:r>
          </w:p>
        </w:tc>
        <w:tc>
          <w:tcPr>
            <w:tcW w:w="6340" w:type="dxa"/>
            <w:vAlign w:val="center"/>
          </w:tcPr>
          <w:p>
            <w:pPr>
              <w:spacing w:line="280" w:lineRule="exact"/>
              <w:jc w:val="left"/>
              <w:rPr>
                <w:color w:val="000000"/>
                <w:szCs w:val="21"/>
              </w:rPr>
            </w:pPr>
            <w:r>
              <w:rPr>
                <w:rFonts w:hAnsi="宋体"/>
                <w:color w:val="000000"/>
                <w:szCs w:val="21"/>
              </w:rPr>
              <w:t>交通岗亭、交通检查站（亭）、治安站（亭）破损、锈蚀</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11</w:t>
            </w:r>
          </w:p>
        </w:tc>
        <w:tc>
          <w:tcPr>
            <w:tcW w:w="1976" w:type="dxa"/>
            <w:vAlign w:val="center"/>
          </w:tcPr>
          <w:p>
            <w:pPr>
              <w:spacing w:line="280" w:lineRule="exact"/>
              <w:jc w:val="center"/>
              <w:rPr>
                <w:color w:val="000000"/>
                <w:szCs w:val="21"/>
              </w:rPr>
            </w:pPr>
            <w:r>
              <w:rPr>
                <w:rFonts w:hAnsi="宋体"/>
                <w:color w:val="000000"/>
                <w:szCs w:val="21"/>
              </w:rPr>
              <w:t>信号灯等候亭破损</w:t>
            </w:r>
          </w:p>
        </w:tc>
        <w:tc>
          <w:tcPr>
            <w:tcW w:w="6340" w:type="dxa"/>
            <w:vAlign w:val="center"/>
          </w:tcPr>
          <w:p>
            <w:pPr>
              <w:spacing w:line="280" w:lineRule="exact"/>
              <w:jc w:val="left"/>
              <w:rPr>
                <w:color w:val="000000"/>
                <w:szCs w:val="21"/>
              </w:rPr>
            </w:pPr>
            <w:r>
              <w:rPr>
                <w:rFonts w:hAnsi="宋体"/>
                <w:color w:val="000000"/>
                <w:szCs w:val="21"/>
              </w:rPr>
              <w:t>非机动车（行人）信号灯等候亭破损、倾斜、锈蚀</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环境秩序</w:t>
            </w:r>
          </w:p>
        </w:tc>
        <w:tc>
          <w:tcPr>
            <w:tcW w:w="714" w:type="dxa"/>
            <w:vAlign w:val="center"/>
          </w:tcPr>
          <w:p>
            <w:pPr>
              <w:spacing w:line="280" w:lineRule="exact"/>
              <w:jc w:val="center"/>
              <w:rPr>
                <w:color w:val="000000"/>
                <w:szCs w:val="21"/>
              </w:rPr>
            </w:pPr>
            <w:r>
              <w:rPr>
                <w:color w:val="000000"/>
                <w:szCs w:val="21"/>
              </w:rPr>
              <w:t>12</w:t>
            </w:r>
          </w:p>
        </w:tc>
        <w:tc>
          <w:tcPr>
            <w:tcW w:w="1976" w:type="dxa"/>
            <w:vAlign w:val="center"/>
          </w:tcPr>
          <w:p>
            <w:pPr>
              <w:spacing w:line="280" w:lineRule="exact"/>
              <w:jc w:val="center"/>
              <w:rPr>
                <w:color w:val="000000"/>
                <w:szCs w:val="21"/>
              </w:rPr>
            </w:pPr>
            <w:r>
              <w:rPr>
                <w:rFonts w:hAnsi="宋体"/>
                <w:color w:val="000000"/>
                <w:szCs w:val="21"/>
              </w:rPr>
              <w:t>设施占用盲道</w:t>
            </w:r>
          </w:p>
        </w:tc>
        <w:tc>
          <w:tcPr>
            <w:tcW w:w="6340" w:type="dxa"/>
            <w:vAlign w:val="center"/>
          </w:tcPr>
          <w:p>
            <w:pPr>
              <w:spacing w:line="280" w:lineRule="exact"/>
              <w:jc w:val="left"/>
              <w:rPr>
                <w:color w:val="000000"/>
                <w:szCs w:val="21"/>
              </w:rPr>
            </w:pPr>
            <w:r>
              <w:rPr>
                <w:rFonts w:hAnsi="宋体"/>
                <w:color w:val="000000"/>
                <w:szCs w:val="21"/>
              </w:rPr>
              <w:t>交通设施占用盲道</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13</w:t>
            </w:r>
          </w:p>
        </w:tc>
        <w:tc>
          <w:tcPr>
            <w:tcW w:w="1976" w:type="dxa"/>
            <w:vAlign w:val="center"/>
          </w:tcPr>
          <w:p>
            <w:pPr>
              <w:spacing w:line="280" w:lineRule="exact"/>
              <w:jc w:val="center"/>
              <w:rPr>
                <w:color w:val="000000"/>
                <w:szCs w:val="21"/>
              </w:rPr>
            </w:pPr>
            <w:r>
              <w:rPr>
                <w:rFonts w:hAnsi="宋体"/>
                <w:color w:val="000000"/>
                <w:szCs w:val="21"/>
              </w:rPr>
              <w:t>杂物堆放</w:t>
            </w:r>
          </w:p>
        </w:tc>
        <w:tc>
          <w:tcPr>
            <w:tcW w:w="6340" w:type="dxa"/>
            <w:vAlign w:val="center"/>
          </w:tcPr>
          <w:p>
            <w:pPr>
              <w:spacing w:line="280" w:lineRule="exact"/>
              <w:jc w:val="left"/>
              <w:rPr>
                <w:color w:val="000000"/>
                <w:szCs w:val="21"/>
              </w:rPr>
            </w:pPr>
            <w:r>
              <w:rPr>
                <w:rFonts w:hAnsi="宋体"/>
                <w:color w:val="000000"/>
                <w:szCs w:val="21"/>
              </w:rPr>
              <w:t>交通、治安、公交站台（亭）周边杂物堆放，违规停车</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14</w:t>
            </w:r>
          </w:p>
        </w:tc>
        <w:tc>
          <w:tcPr>
            <w:tcW w:w="1976" w:type="dxa"/>
            <w:vAlign w:val="center"/>
          </w:tcPr>
          <w:p>
            <w:pPr>
              <w:spacing w:line="280" w:lineRule="exact"/>
              <w:jc w:val="center"/>
              <w:rPr>
                <w:color w:val="000000"/>
                <w:szCs w:val="21"/>
              </w:rPr>
            </w:pPr>
            <w:r>
              <w:rPr>
                <w:rFonts w:hAnsi="宋体"/>
                <w:color w:val="000000"/>
                <w:szCs w:val="21"/>
              </w:rPr>
              <w:t>交通标线不清晰</w:t>
            </w:r>
          </w:p>
        </w:tc>
        <w:tc>
          <w:tcPr>
            <w:tcW w:w="6340" w:type="dxa"/>
            <w:vAlign w:val="center"/>
          </w:tcPr>
          <w:p>
            <w:pPr>
              <w:spacing w:line="280" w:lineRule="exact"/>
              <w:jc w:val="left"/>
              <w:rPr>
                <w:color w:val="000000"/>
                <w:szCs w:val="21"/>
              </w:rPr>
            </w:pPr>
            <w:r>
              <w:rPr>
                <w:rFonts w:hAnsi="宋体"/>
                <w:color w:val="000000"/>
                <w:szCs w:val="21"/>
              </w:rPr>
              <w:t>交通标线不清晰、磨损、缺失、废旧标线清除不彻底</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15</w:t>
            </w:r>
          </w:p>
        </w:tc>
        <w:tc>
          <w:tcPr>
            <w:tcW w:w="1976" w:type="dxa"/>
            <w:vAlign w:val="center"/>
          </w:tcPr>
          <w:p>
            <w:pPr>
              <w:spacing w:line="280" w:lineRule="exact"/>
              <w:jc w:val="center"/>
              <w:rPr>
                <w:color w:val="000000"/>
                <w:szCs w:val="21"/>
              </w:rPr>
            </w:pPr>
            <w:r>
              <w:rPr>
                <w:rFonts w:hAnsi="宋体"/>
                <w:color w:val="000000"/>
                <w:szCs w:val="21"/>
              </w:rPr>
              <w:t>站台脏污</w:t>
            </w:r>
          </w:p>
        </w:tc>
        <w:tc>
          <w:tcPr>
            <w:tcW w:w="6340" w:type="dxa"/>
            <w:vAlign w:val="center"/>
          </w:tcPr>
          <w:p>
            <w:pPr>
              <w:spacing w:line="280" w:lineRule="exact"/>
              <w:jc w:val="left"/>
              <w:rPr>
                <w:color w:val="000000"/>
                <w:szCs w:val="21"/>
              </w:rPr>
            </w:pPr>
            <w:r>
              <w:rPr>
                <w:rFonts w:hAnsi="宋体"/>
                <w:color w:val="000000"/>
                <w:szCs w:val="21"/>
              </w:rPr>
              <w:t>车辆停靠站、岗亭（治安、交通、交通检查站）、护栏（墩）有明显污渍、积尘</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16</w:t>
            </w:r>
          </w:p>
        </w:tc>
        <w:tc>
          <w:tcPr>
            <w:tcW w:w="1976" w:type="dxa"/>
            <w:vAlign w:val="center"/>
          </w:tcPr>
          <w:p>
            <w:pPr>
              <w:spacing w:line="280" w:lineRule="exact"/>
              <w:jc w:val="center"/>
              <w:rPr>
                <w:color w:val="000000"/>
                <w:szCs w:val="21"/>
              </w:rPr>
            </w:pPr>
            <w:r>
              <w:rPr>
                <w:rFonts w:hAnsi="宋体"/>
                <w:color w:val="000000"/>
                <w:szCs w:val="21"/>
              </w:rPr>
              <w:t>回车场环境脏乱</w:t>
            </w:r>
          </w:p>
        </w:tc>
        <w:tc>
          <w:tcPr>
            <w:tcW w:w="6340" w:type="dxa"/>
            <w:vAlign w:val="center"/>
          </w:tcPr>
          <w:p>
            <w:pPr>
              <w:spacing w:line="280" w:lineRule="exact"/>
              <w:jc w:val="left"/>
              <w:rPr>
                <w:color w:val="000000"/>
                <w:szCs w:val="21"/>
              </w:rPr>
            </w:pPr>
            <w:r>
              <w:rPr>
                <w:rFonts w:hAnsi="宋体"/>
                <w:color w:val="000000"/>
                <w:szCs w:val="21"/>
              </w:rPr>
              <w:t>公交回车场（站）环境脏乱、有暴露垃圾</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17</w:t>
            </w:r>
          </w:p>
        </w:tc>
        <w:tc>
          <w:tcPr>
            <w:tcW w:w="1976" w:type="dxa"/>
            <w:vAlign w:val="center"/>
          </w:tcPr>
          <w:p>
            <w:pPr>
              <w:spacing w:line="280" w:lineRule="exact"/>
              <w:jc w:val="center"/>
              <w:rPr>
                <w:color w:val="000000"/>
                <w:szCs w:val="21"/>
              </w:rPr>
            </w:pPr>
            <w:r>
              <w:rPr>
                <w:rFonts w:hAnsi="宋体"/>
                <w:color w:val="000000"/>
                <w:szCs w:val="21"/>
              </w:rPr>
              <w:t>机动车乱停放</w:t>
            </w:r>
          </w:p>
        </w:tc>
        <w:tc>
          <w:tcPr>
            <w:tcW w:w="6340" w:type="dxa"/>
            <w:vAlign w:val="center"/>
          </w:tcPr>
          <w:p>
            <w:pPr>
              <w:spacing w:line="280" w:lineRule="exact"/>
              <w:jc w:val="left"/>
              <w:rPr>
                <w:color w:val="000000"/>
                <w:szCs w:val="21"/>
              </w:rPr>
            </w:pPr>
            <w:r>
              <w:rPr>
                <w:rFonts w:hAnsi="宋体"/>
                <w:color w:val="000000"/>
                <w:szCs w:val="21"/>
              </w:rPr>
              <w:t>未经许可、未合法设置停车泊位的地点停放机动车辆</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18</w:t>
            </w:r>
          </w:p>
        </w:tc>
        <w:tc>
          <w:tcPr>
            <w:tcW w:w="1976" w:type="dxa"/>
            <w:vAlign w:val="center"/>
          </w:tcPr>
          <w:p>
            <w:pPr>
              <w:spacing w:line="280" w:lineRule="exact"/>
              <w:jc w:val="center"/>
              <w:rPr>
                <w:color w:val="000000"/>
                <w:szCs w:val="21"/>
              </w:rPr>
            </w:pPr>
            <w:r>
              <w:rPr>
                <w:rFonts w:hAnsi="宋体"/>
                <w:color w:val="000000"/>
                <w:szCs w:val="21"/>
              </w:rPr>
              <w:t>废弃车辆</w:t>
            </w:r>
          </w:p>
        </w:tc>
        <w:tc>
          <w:tcPr>
            <w:tcW w:w="6340" w:type="dxa"/>
            <w:vAlign w:val="center"/>
          </w:tcPr>
          <w:p>
            <w:pPr>
              <w:spacing w:line="280" w:lineRule="exact"/>
              <w:jc w:val="left"/>
              <w:rPr>
                <w:color w:val="000000"/>
                <w:szCs w:val="21"/>
              </w:rPr>
            </w:pPr>
            <w:r>
              <w:rPr>
                <w:rFonts w:hAnsi="宋体"/>
                <w:color w:val="000000"/>
                <w:szCs w:val="21"/>
              </w:rPr>
              <w:t>长期占用道路、公共场地等停放无人使用的车辆（机动车）</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restart"/>
            <w:vAlign w:val="center"/>
          </w:tcPr>
          <w:p>
            <w:pPr>
              <w:spacing w:line="280" w:lineRule="exact"/>
              <w:jc w:val="center"/>
              <w:rPr>
                <w:color w:val="000000"/>
                <w:szCs w:val="21"/>
              </w:rPr>
            </w:pPr>
            <w:r>
              <w:rPr>
                <w:rFonts w:hAnsi="宋体"/>
                <w:color w:val="000000"/>
                <w:szCs w:val="21"/>
              </w:rPr>
              <w:t>施</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工</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管</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理</w:t>
            </w:r>
          </w:p>
        </w:tc>
        <w:tc>
          <w:tcPr>
            <w:tcW w:w="714" w:type="dxa"/>
            <w:vMerge w:val="restart"/>
            <w:vAlign w:val="center"/>
          </w:tcPr>
          <w:p>
            <w:pPr>
              <w:spacing w:line="280" w:lineRule="exact"/>
              <w:jc w:val="center"/>
              <w:rPr>
                <w:color w:val="000000"/>
                <w:szCs w:val="21"/>
              </w:rPr>
            </w:pPr>
            <w:r>
              <w:rPr>
                <w:rFonts w:hAnsi="宋体"/>
                <w:color w:val="000000"/>
                <w:szCs w:val="21"/>
              </w:rPr>
              <w:t>围挡管理</w:t>
            </w:r>
          </w:p>
        </w:tc>
        <w:tc>
          <w:tcPr>
            <w:tcW w:w="714" w:type="dxa"/>
            <w:vAlign w:val="center"/>
          </w:tcPr>
          <w:p>
            <w:pPr>
              <w:spacing w:line="280" w:lineRule="exact"/>
              <w:jc w:val="center"/>
              <w:rPr>
                <w:color w:val="000000"/>
                <w:szCs w:val="21"/>
              </w:rPr>
            </w:pPr>
            <w:r>
              <w:rPr>
                <w:color w:val="000000"/>
                <w:szCs w:val="21"/>
              </w:rPr>
              <w:t>1</w:t>
            </w:r>
          </w:p>
        </w:tc>
        <w:tc>
          <w:tcPr>
            <w:tcW w:w="1976" w:type="dxa"/>
            <w:vAlign w:val="center"/>
          </w:tcPr>
          <w:p>
            <w:pPr>
              <w:spacing w:line="280" w:lineRule="exact"/>
              <w:jc w:val="center"/>
              <w:rPr>
                <w:color w:val="000000"/>
                <w:szCs w:val="21"/>
              </w:rPr>
            </w:pPr>
            <w:r>
              <w:rPr>
                <w:rFonts w:hAnsi="宋体"/>
                <w:color w:val="000000"/>
                <w:szCs w:val="21"/>
              </w:rPr>
              <w:t>围挡未达标</w:t>
            </w:r>
          </w:p>
        </w:tc>
        <w:tc>
          <w:tcPr>
            <w:tcW w:w="6340" w:type="dxa"/>
            <w:vAlign w:val="center"/>
          </w:tcPr>
          <w:p>
            <w:pPr>
              <w:spacing w:line="280" w:lineRule="exact"/>
              <w:jc w:val="left"/>
              <w:rPr>
                <w:color w:val="000000"/>
                <w:spacing w:val="-4"/>
                <w:szCs w:val="21"/>
              </w:rPr>
            </w:pPr>
            <w:r>
              <w:rPr>
                <w:rFonts w:hAnsi="宋体"/>
                <w:color w:val="000000"/>
                <w:spacing w:val="-4"/>
                <w:szCs w:val="21"/>
              </w:rPr>
              <w:t>无围墙、围挡或高度低于标准（建设、拆迁</w:t>
            </w:r>
            <w:r>
              <w:rPr>
                <w:color w:val="000000"/>
                <w:spacing w:val="-4"/>
                <w:szCs w:val="21"/>
              </w:rPr>
              <w:t>2.5</w:t>
            </w:r>
            <w:r>
              <w:rPr>
                <w:rFonts w:hAnsi="宋体"/>
                <w:color w:val="000000"/>
                <w:spacing w:val="-4"/>
                <w:szCs w:val="21"/>
              </w:rPr>
              <w:t>米；市政</w:t>
            </w:r>
            <w:r>
              <w:rPr>
                <w:color w:val="000000"/>
                <w:spacing w:val="-4"/>
                <w:szCs w:val="21"/>
              </w:rPr>
              <w:t>1.8</w:t>
            </w:r>
            <w:r>
              <w:rPr>
                <w:rFonts w:hAnsi="宋体"/>
                <w:color w:val="000000"/>
                <w:spacing w:val="-4"/>
                <w:szCs w:val="21"/>
              </w:rPr>
              <w:t>米；收储</w:t>
            </w:r>
            <w:r>
              <w:rPr>
                <w:color w:val="000000"/>
                <w:spacing w:val="-4"/>
                <w:szCs w:val="21"/>
              </w:rPr>
              <w:t>2.0</w:t>
            </w:r>
            <w:r>
              <w:rPr>
                <w:rFonts w:hAnsi="宋体"/>
                <w:color w:val="000000"/>
                <w:spacing w:val="-4"/>
                <w:szCs w:val="21"/>
              </w:rPr>
              <w:t>米）；围挡（围墙）无公益广告或公益广告面积低于</w:t>
            </w:r>
            <w:r>
              <w:rPr>
                <w:color w:val="000000"/>
                <w:spacing w:val="-4"/>
                <w:szCs w:val="21"/>
              </w:rPr>
              <w:t>50%</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w:t>
            </w:r>
          </w:p>
        </w:tc>
        <w:tc>
          <w:tcPr>
            <w:tcW w:w="1976" w:type="dxa"/>
            <w:vAlign w:val="center"/>
          </w:tcPr>
          <w:p>
            <w:pPr>
              <w:spacing w:line="280" w:lineRule="exact"/>
              <w:jc w:val="center"/>
              <w:rPr>
                <w:color w:val="000000"/>
                <w:szCs w:val="21"/>
              </w:rPr>
            </w:pPr>
            <w:r>
              <w:rPr>
                <w:rFonts w:hAnsi="宋体"/>
                <w:color w:val="000000"/>
                <w:szCs w:val="21"/>
              </w:rPr>
              <w:t>围挡破损</w:t>
            </w:r>
          </w:p>
        </w:tc>
        <w:tc>
          <w:tcPr>
            <w:tcW w:w="6340" w:type="dxa"/>
            <w:vAlign w:val="center"/>
          </w:tcPr>
          <w:p>
            <w:pPr>
              <w:spacing w:line="280" w:lineRule="exact"/>
              <w:jc w:val="left"/>
              <w:rPr>
                <w:color w:val="000000"/>
                <w:szCs w:val="21"/>
              </w:rPr>
            </w:pPr>
            <w:r>
              <w:rPr>
                <w:rFonts w:hAnsi="宋体"/>
                <w:color w:val="000000"/>
                <w:szCs w:val="21"/>
              </w:rPr>
              <w:t>围挡设置未落地，围墙（围挡）破损、缺失、倾斜、存在安全隐患</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w:t>
            </w:r>
          </w:p>
        </w:tc>
        <w:tc>
          <w:tcPr>
            <w:tcW w:w="1976" w:type="dxa"/>
            <w:vAlign w:val="center"/>
          </w:tcPr>
          <w:p>
            <w:pPr>
              <w:spacing w:line="280" w:lineRule="exact"/>
              <w:jc w:val="center"/>
              <w:rPr>
                <w:color w:val="000000"/>
                <w:szCs w:val="21"/>
              </w:rPr>
            </w:pPr>
            <w:r>
              <w:rPr>
                <w:rFonts w:hAnsi="宋体"/>
                <w:color w:val="000000"/>
                <w:szCs w:val="21"/>
              </w:rPr>
              <w:t>无围档折进</w:t>
            </w:r>
          </w:p>
        </w:tc>
        <w:tc>
          <w:tcPr>
            <w:tcW w:w="6340" w:type="dxa"/>
            <w:vAlign w:val="center"/>
          </w:tcPr>
          <w:p>
            <w:pPr>
              <w:spacing w:line="280" w:lineRule="exact"/>
              <w:jc w:val="left"/>
              <w:rPr>
                <w:color w:val="000000"/>
                <w:szCs w:val="21"/>
              </w:rPr>
            </w:pPr>
            <w:r>
              <w:rPr>
                <w:rFonts w:hAnsi="宋体"/>
                <w:color w:val="000000"/>
                <w:szCs w:val="21"/>
              </w:rPr>
              <w:t>拆迁工地出入口无围档折进或折进不达标，垃圾外露（拆迁）</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4</w:t>
            </w:r>
          </w:p>
        </w:tc>
        <w:tc>
          <w:tcPr>
            <w:tcW w:w="1976" w:type="dxa"/>
            <w:vAlign w:val="center"/>
          </w:tcPr>
          <w:p>
            <w:pPr>
              <w:spacing w:line="280" w:lineRule="exact"/>
              <w:jc w:val="center"/>
              <w:rPr>
                <w:color w:val="000000"/>
                <w:szCs w:val="21"/>
              </w:rPr>
            </w:pPr>
            <w:r>
              <w:rPr>
                <w:rFonts w:hAnsi="宋体"/>
                <w:color w:val="000000"/>
                <w:szCs w:val="21"/>
              </w:rPr>
              <w:t>围墙未粉刷</w:t>
            </w:r>
          </w:p>
        </w:tc>
        <w:tc>
          <w:tcPr>
            <w:tcW w:w="6340" w:type="dxa"/>
            <w:vAlign w:val="center"/>
          </w:tcPr>
          <w:p>
            <w:pPr>
              <w:spacing w:line="280" w:lineRule="exact"/>
              <w:jc w:val="left"/>
              <w:rPr>
                <w:color w:val="000000"/>
                <w:szCs w:val="21"/>
              </w:rPr>
            </w:pPr>
            <w:r>
              <w:rPr>
                <w:rFonts w:hAnsi="宋体"/>
                <w:color w:val="000000"/>
                <w:szCs w:val="21"/>
              </w:rPr>
              <w:t>实体围墙未粉刷出新</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5</w:t>
            </w:r>
          </w:p>
        </w:tc>
        <w:tc>
          <w:tcPr>
            <w:tcW w:w="1976" w:type="dxa"/>
            <w:vAlign w:val="center"/>
          </w:tcPr>
          <w:p>
            <w:pPr>
              <w:spacing w:line="280" w:lineRule="exact"/>
              <w:jc w:val="center"/>
              <w:rPr>
                <w:color w:val="000000"/>
                <w:szCs w:val="21"/>
              </w:rPr>
            </w:pPr>
            <w:r>
              <w:rPr>
                <w:rFonts w:hAnsi="宋体"/>
                <w:color w:val="000000"/>
                <w:szCs w:val="21"/>
              </w:rPr>
              <w:t>未采用定型化围挡</w:t>
            </w:r>
          </w:p>
        </w:tc>
        <w:tc>
          <w:tcPr>
            <w:tcW w:w="6340" w:type="dxa"/>
            <w:vAlign w:val="center"/>
          </w:tcPr>
          <w:p>
            <w:pPr>
              <w:spacing w:line="280" w:lineRule="exact"/>
              <w:jc w:val="left"/>
              <w:rPr>
                <w:color w:val="000000"/>
                <w:szCs w:val="21"/>
              </w:rPr>
            </w:pPr>
            <w:r>
              <w:rPr>
                <w:rFonts w:hAnsi="宋体"/>
                <w:color w:val="000000"/>
                <w:szCs w:val="21"/>
              </w:rPr>
              <w:t>不封闭施工的市政工地未采用定型化围挡</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6</w:t>
            </w:r>
          </w:p>
        </w:tc>
        <w:tc>
          <w:tcPr>
            <w:tcW w:w="1976" w:type="dxa"/>
            <w:vAlign w:val="center"/>
          </w:tcPr>
          <w:p>
            <w:pPr>
              <w:spacing w:line="280" w:lineRule="exact"/>
              <w:jc w:val="center"/>
              <w:rPr>
                <w:color w:val="000000"/>
                <w:szCs w:val="21"/>
              </w:rPr>
            </w:pPr>
            <w:r>
              <w:rPr>
                <w:rFonts w:hAnsi="宋体"/>
                <w:color w:val="000000"/>
                <w:szCs w:val="21"/>
              </w:rPr>
              <w:t>未设反光标志</w:t>
            </w:r>
          </w:p>
        </w:tc>
        <w:tc>
          <w:tcPr>
            <w:tcW w:w="6340" w:type="dxa"/>
            <w:vAlign w:val="center"/>
          </w:tcPr>
          <w:p>
            <w:pPr>
              <w:spacing w:line="280" w:lineRule="exact"/>
              <w:jc w:val="left"/>
              <w:rPr>
                <w:color w:val="000000"/>
                <w:szCs w:val="21"/>
              </w:rPr>
            </w:pPr>
            <w:r>
              <w:rPr>
                <w:rFonts w:hAnsi="宋体"/>
                <w:color w:val="000000"/>
                <w:szCs w:val="21"/>
              </w:rPr>
              <w:t>影响道路交通通行的围挡未按标准设置反光标志</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7</w:t>
            </w:r>
          </w:p>
        </w:tc>
        <w:tc>
          <w:tcPr>
            <w:tcW w:w="1976" w:type="dxa"/>
            <w:vAlign w:val="center"/>
          </w:tcPr>
          <w:p>
            <w:pPr>
              <w:spacing w:line="280" w:lineRule="exact"/>
              <w:jc w:val="center"/>
              <w:rPr>
                <w:color w:val="000000"/>
                <w:szCs w:val="21"/>
              </w:rPr>
            </w:pPr>
            <w:r>
              <w:rPr>
                <w:rFonts w:hAnsi="宋体"/>
                <w:color w:val="000000"/>
                <w:szCs w:val="21"/>
              </w:rPr>
              <w:t>围墙脏污</w:t>
            </w:r>
          </w:p>
        </w:tc>
        <w:tc>
          <w:tcPr>
            <w:tcW w:w="6340" w:type="dxa"/>
            <w:vAlign w:val="center"/>
          </w:tcPr>
          <w:p>
            <w:pPr>
              <w:spacing w:line="280" w:lineRule="exact"/>
              <w:jc w:val="left"/>
              <w:rPr>
                <w:color w:val="000000"/>
                <w:szCs w:val="21"/>
              </w:rPr>
            </w:pPr>
            <w:r>
              <w:rPr>
                <w:rFonts w:hAnsi="宋体"/>
                <w:color w:val="000000"/>
                <w:szCs w:val="21"/>
              </w:rPr>
              <w:t>围墙（围挡）墙面有明显污渍</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施工秩序</w:t>
            </w:r>
          </w:p>
        </w:tc>
        <w:tc>
          <w:tcPr>
            <w:tcW w:w="714" w:type="dxa"/>
            <w:vAlign w:val="center"/>
          </w:tcPr>
          <w:p>
            <w:pPr>
              <w:spacing w:line="280" w:lineRule="exact"/>
              <w:jc w:val="center"/>
              <w:rPr>
                <w:color w:val="000000"/>
                <w:szCs w:val="21"/>
              </w:rPr>
            </w:pPr>
            <w:r>
              <w:rPr>
                <w:color w:val="000000"/>
                <w:szCs w:val="21"/>
              </w:rPr>
              <w:t>8</w:t>
            </w:r>
          </w:p>
        </w:tc>
        <w:tc>
          <w:tcPr>
            <w:tcW w:w="1976" w:type="dxa"/>
            <w:vAlign w:val="center"/>
          </w:tcPr>
          <w:p>
            <w:pPr>
              <w:spacing w:line="280" w:lineRule="exact"/>
              <w:jc w:val="center"/>
              <w:rPr>
                <w:color w:val="000000"/>
                <w:szCs w:val="21"/>
              </w:rPr>
            </w:pPr>
            <w:r>
              <w:rPr>
                <w:rFonts w:hAnsi="宋体"/>
                <w:color w:val="000000"/>
                <w:szCs w:val="21"/>
              </w:rPr>
              <w:t>未公示工地情况</w:t>
            </w:r>
          </w:p>
        </w:tc>
        <w:tc>
          <w:tcPr>
            <w:tcW w:w="6340" w:type="dxa"/>
            <w:vAlign w:val="center"/>
          </w:tcPr>
          <w:p>
            <w:pPr>
              <w:spacing w:line="280" w:lineRule="exact"/>
              <w:jc w:val="left"/>
              <w:rPr>
                <w:color w:val="000000"/>
                <w:szCs w:val="21"/>
              </w:rPr>
            </w:pPr>
            <w:r>
              <w:rPr>
                <w:rFonts w:hAnsi="宋体"/>
                <w:color w:val="000000"/>
                <w:szCs w:val="21"/>
              </w:rPr>
              <w:t>工地简介未公示（建设、市政）</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9</w:t>
            </w:r>
          </w:p>
        </w:tc>
        <w:tc>
          <w:tcPr>
            <w:tcW w:w="1976" w:type="dxa"/>
            <w:vAlign w:val="center"/>
          </w:tcPr>
          <w:p>
            <w:pPr>
              <w:spacing w:line="280" w:lineRule="exact"/>
              <w:jc w:val="center"/>
              <w:rPr>
                <w:color w:val="000000"/>
                <w:szCs w:val="21"/>
              </w:rPr>
            </w:pPr>
            <w:r>
              <w:rPr>
                <w:rFonts w:hAnsi="宋体"/>
                <w:color w:val="000000"/>
                <w:szCs w:val="21"/>
              </w:rPr>
              <w:t>施工现场环境脏乱</w:t>
            </w:r>
          </w:p>
        </w:tc>
        <w:tc>
          <w:tcPr>
            <w:tcW w:w="6340" w:type="dxa"/>
            <w:vAlign w:val="center"/>
          </w:tcPr>
          <w:p>
            <w:pPr>
              <w:spacing w:line="280" w:lineRule="exact"/>
              <w:jc w:val="left"/>
              <w:rPr>
                <w:color w:val="000000"/>
                <w:szCs w:val="21"/>
              </w:rPr>
            </w:pPr>
            <w:r>
              <w:rPr>
                <w:rFonts w:hAnsi="宋体"/>
                <w:color w:val="000000"/>
                <w:szCs w:val="21"/>
              </w:rPr>
              <w:t>施工现场（含生活区）环境脏乱，生活垃圾未入箱或满溢，有焚烧现象</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10</w:t>
            </w:r>
          </w:p>
        </w:tc>
        <w:tc>
          <w:tcPr>
            <w:tcW w:w="1976" w:type="dxa"/>
            <w:vAlign w:val="center"/>
          </w:tcPr>
          <w:p>
            <w:pPr>
              <w:spacing w:line="280" w:lineRule="exact"/>
              <w:jc w:val="center"/>
              <w:rPr>
                <w:color w:val="000000"/>
                <w:szCs w:val="21"/>
              </w:rPr>
            </w:pPr>
            <w:r>
              <w:rPr>
                <w:rFonts w:hAnsi="宋体"/>
                <w:color w:val="000000"/>
                <w:szCs w:val="21"/>
              </w:rPr>
              <w:t>裸土未覆盖</w:t>
            </w:r>
          </w:p>
        </w:tc>
        <w:tc>
          <w:tcPr>
            <w:tcW w:w="6340" w:type="dxa"/>
            <w:vAlign w:val="center"/>
          </w:tcPr>
          <w:p>
            <w:pPr>
              <w:spacing w:line="280" w:lineRule="exact"/>
              <w:jc w:val="left"/>
              <w:rPr>
                <w:color w:val="000000"/>
                <w:szCs w:val="21"/>
              </w:rPr>
            </w:pPr>
            <w:r>
              <w:rPr>
                <w:rFonts w:hAnsi="宋体"/>
                <w:color w:val="000000"/>
                <w:szCs w:val="21"/>
              </w:rPr>
              <w:t>非作业区裸土、施工现场堆放易造成扬尘的材料未覆盖</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11</w:t>
            </w:r>
          </w:p>
        </w:tc>
        <w:tc>
          <w:tcPr>
            <w:tcW w:w="1976" w:type="dxa"/>
            <w:vAlign w:val="center"/>
          </w:tcPr>
          <w:p>
            <w:pPr>
              <w:spacing w:line="280" w:lineRule="exact"/>
              <w:jc w:val="center"/>
              <w:rPr>
                <w:color w:val="000000"/>
                <w:szCs w:val="21"/>
              </w:rPr>
            </w:pPr>
            <w:r>
              <w:rPr>
                <w:rFonts w:hAnsi="宋体"/>
                <w:color w:val="000000"/>
                <w:szCs w:val="21"/>
              </w:rPr>
              <w:t>工地扬尘</w:t>
            </w:r>
          </w:p>
        </w:tc>
        <w:tc>
          <w:tcPr>
            <w:tcW w:w="6340" w:type="dxa"/>
            <w:vAlign w:val="center"/>
          </w:tcPr>
          <w:p>
            <w:pPr>
              <w:spacing w:line="280" w:lineRule="exact"/>
              <w:jc w:val="left"/>
              <w:rPr>
                <w:color w:val="000000"/>
                <w:spacing w:val="-4"/>
                <w:szCs w:val="21"/>
              </w:rPr>
            </w:pPr>
            <w:r>
              <w:rPr>
                <w:rFonts w:hAnsi="宋体"/>
                <w:color w:val="000000"/>
                <w:spacing w:val="-4"/>
                <w:szCs w:val="21"/>
              </w:rPr>
              <w:t>施工现场高空抛洒，拆迁施工、现场拌灰未采取抑尘措施、场地清理等造成扬尘</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12</w:t>
            </w:r>
          </w:p>
        </w:tc>
        <w:tc>
          <w:tcPr>
            <w:tcW w:w="1976" w:type="dxa"/>
            <w:vAlign w:val="center"/>
          </w:tcPr>
          <w:p>
            <w:pPr>
              <w:spacing w:line="280" w:lineRule="exact"/>
              <w:jc w:val="center"/>
              <w:rPr>
                <w:color w:val="000000"/>
                <w:szCs w:val="21"/>
              </w:rPr>
            </w:pPr>
            <w:r>
              <w:rPr>
                <w:rFonts w:hAnsi="宋体"/>
                <w:color w:val="000000"/>
                <w:szCs w:val="21"/>
              </w:rPr>
              <w:t>施工扰民</w:t>
            </w:r>
          </w:p>
        </w:tc>
        <w:tc>
          <w:tcPr>
            <w:tcW w:w="6340" w:type="dxa"/>
            <w:vAlign w:val="center"/>
          </w:tcPr>
          <w:p>
            <w:pPr>
              <w:spacing w:line="280" w:lineRule="exact"/>
              <w:jc w:val="left"/>
              <w:rPr>
                <w:color w:val="000000"/>
                <w:szCs w:val="21"/>
              </w:rPr>
            </w:pPr>
            <w:r>
              <w:rPr>
                <w:rFonts w:hAnsi="宋体"/>
                <w:color w:val="000000"/>
                <w:szCs w:val="21"/>
              </w:rPr>
              <w:t>施工产生的噪音、灯光污染等扰民现象</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13</w:t>
            </w:r>
          </w:p>
        </w:tc>
        <w:tc>
          <w:tcPr>
            <w:tcW w:w="1976" w:type="dxa"/>
            <w:vAlign w:val="center"/>
          </w:tcPr>
          <w:p>
            <w:pPr>
              <w:spacing w:line="280" w:lineRule="exact"/>
              <w:jc w:val="center"/>
              <w:rPr>
                <w:color w:val="000000"/>
                <w:szCs w:val="21"/>
              </w:rPr>
            </w:pPr>
            <w:r>
              <w:rPr>
                <w:rFonts w:hAnsi="宋体"/>
                <w:color w:val="000000"/>
                <w:szCs w:val="21"/>
              </w:rPr>
              <w:t>工地物料乱堆放</w:t>
            </w:r>
          </w:p>
        </w:tc>
        <w:tc>
          <w:tcPr>
            <w:tcW w:w="6340" w:type="dxa"/>
            <w:vAlign w:val="center"/>
          </w:tcPr>
          <w:p>
            <w:pPr>
              <w:spacing w:line="280" w:lineRule="exact"/>
              <w:jc w:val="left"/>
              <w:rPr>
                <w:color w:val="000000"/>
                <w:szCs w:val="21"/>
              </w:rPr>
            </w:pPr>
            <w:r>
              <w:rPr>
                <w:rFonts w:hAnsi="宋体"/>
                <w:color w:val="000000"/>
                <w:szCs w:val="21"/>
              </w:rPr>
              <w:t>工地内建筑材料未集中堆放或放置不整齐</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14</w:t>
            </w:r>
          </w:p>
        </w:tc>
        <w:tc>
          <w:tcPr>
            <w:tcW w:w="1976" w:type="dxa"/>
            <w:vAlign w:val="center"/>
          </w:tcPr>
          <w:p>
            <w:pPr>
              <w:spacing w:line="280" w:lineRule="exact"/>
              <w:jc w:val="center"/>
              <w:rPr>
                <w:color w:val="000000"/>
                <w:szCs w:val="21"/>
              </w:rPr>
            </w:pPr>
            <w:r>
              <w:rPr>
                <w:rFonts w:hAnsi="宋体"/>
                <w:color w:val="000000"/>
                <w:szCs w:val="21"/>
              </w:rPr>
              <w:t>工棚影响市容</w:t>
            </w:r>
          </w:p>
        </w:tc>
        <w:tc>
          <w:tcPr>
            <w:tcW w:w="6340" w:type="dxa"/>
            <w:vAlign w:val="center"/>
          </w:tcPr>
          <w:p>
            <w:pPr>
              <w:spacing w:line="280" w:lineRule="exact"/>
              <w:jc w:val="left"/>
              <w:rPr>
                <w:color w:val="000000"/>
                <w:szCs w:val="21"/>
              </w:rPr>
            </w:pPr>
            <w:r>
              <w:rPr>
                <w:rFonts w:hAnsi="宋体"/>
                <w:color w:val="000000"/>
                <w:szCs w:val="21"/>
              </w:rPr>
              <w:t>施工现场搭设材料看护棚影响市容（市政）</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15</w:t>
            </w:r>
          </w:p>
        </w:tc>
        <w:tc>
          <w:tcPr>
            <w:tcW w:w="1976" w:type="dxa"/>
            <w:vAlign w:val="center"/>
          </w:tcPr>
          <w:p>
            <w:pPr>
              <w:spacing w:line="280" w:lineRule="exact"/>
              <w:jc w:val="center"/>
              <w:rPr>
                <w:color w:val="000000"/>
                <w:szCs w:val="21"/>
              </w:rPr>
            </w:pPr>
            <w:r>
              <w:rPr>
                <w:rFonts w:hAnsi="宋体"/>
                <w:color w:val="000000"/>
                <w:szCs w:val="21"/>
              </w:rPr>
              <w:t>裸土地面未覆盖</w:t>
            </w:r>
          </w:p>
        </w:tc>
        <w:tc>
          <w:tcPr>
            <w:tcW w:w="6340" w:type="dxa"/>
            <w:vAlign w:val="center"/>
          </w:tcPr>
          <w:p>
            <w:pPr>
              <w:spacing w:line="280" w:lineRule="exact"/>
              <w:jc w:val="left"/>
              <w:rPr>
                <w:color w:val="000000"/>
                <w:szCs w:val="21"/>
              </w:rPr>
            </w:pPr>
            <w:r>
              <w:rPr>
                <w:rFonts w:hAnsi="宋体"/>
                <w:color w:val="000000"/>
                <w:szCs w:val="21"/>
              </w:rPr>
              <w:t>未对裸土地面进行绿化或覆盖（拆迁、收储）</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16</w:t>
            </w:r>
          </w:p>
        </w:tc>
        <w:tc>
          <w:tcPr>
            <w:tcW w:w="1976" w:type="dxa"/>
            <w:vAlign w:val="center"/>
          </w:tcPr>
          <w:p>
            <w:pPr>
              <w:spacing w:line="280" w:lineRule="exact"/>
              <w:jc w:val="center"/>
              <w:rPr>
                <w:color w:val="000000"/>
                <w:szCs w:val="21"/>
              </w:rPr>
            </w:pPr>
            <w:r>
              <w:rPr>
                <w:rFonts w:hAnsi="宋体"/>
                <w:color w:val="000000"/>
                <w:szCs w:val="21"/>
              </w:rPr>
              <w:t>无证掘路</w:t>
            </w:r>
          </w:p>
        </w:tc>
        <w:tc>
          <w:tcPr>
            <w:tcW w:w="6340" w:type="dxa"/>
            <w:vAlign w:val="center"/>
          </w:tcPr>
          <w:p>
            <w:pPr>
              <w:spacing w:line="280" w:lineRule="exact"/>
              <w:jc w:val="left"/>
              <w:rPr>
                <w:color w:val="000000"/>
                <w:szCs w:val="21"/>
              </w:rPr>
            </w:pPr>
            <w:r>
              <w:rPr>
                <w:rFonts w:hAnsi="宋体"/>
                <w:color w:val="000000"/>
                <w:szCs w:val="21"/>
              </w:rPr>
              <w:t>未经许可，擅自挖掘道路</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制止并恢复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17</w:t>
            </w:r>
          </w:p>
        </w:tc>
        <w:tc>
          <w:tcPr>
            <w:tcW w:w="1976" w:type="dxa"/>
            <w:vAlign w:val="center"/>
          </w:tcPr>
          <w:p>
            <w:pPr>
              <w:spacing w:line="280" w:lineRule="exact"/>
              <w:jc w:val="center"/>
              <w:rPr>
                <w:color w:val="000000"/>
                <w:szCs w:val="21"/>
              </w:rPr>
            </w:pPr>
            <w:r>
              <w:rPr>
                <w:rFonts w:hAnsi="宋体"/>
                <w:color w:val="000000"/>
                <w:szCs w:val="21"/>
              </w:rPr>
              <w:t>施工占道</w:t>
            </w:r>
          </w:p>
        </w:tc>
        <w:tc>
          <w:tcPr>
            <w:tcW w:w="6340" w:type="dxa"/>
            <w:vAlign w:val="center"/>
          </w:tcPr>
          <w:p>
            <w:pPr>
              <w:spacing w:line="280" w:lineRule="exact"/>
              <w:jc w:val="left"/>
              <w:rPr>
                <w:color w:val="000000"/>
                <w:szCs w:val="21"/>
              </w:rPr>
            </w:pPr>
            <w:r>
              <w:rPr>
                <w:rFonts w:hAnsi="宋体"/>
                <w:color w:val="000000"/>
                <w:szCs w:val="21"/>
              </w:rPr>
              <w:t>未经许可，擅自占用道路施工</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restart"/>
            <w:vAlign w:val="center"/>
          </w:tcPr>
          <w:p>
            <w:pPr>
              <w:spacing w:line="280" w:lineRule="exact"/>
              <w:jc w:val="center"/>
              <w:rPr>
                <w:color w:val="000000"/>
                <w:szCs w:val="21"/>
              </w:rPr>
            </w:pPr>
            <w:r>
              <w:rPr>
                <w:rFonts w:hAnsi="宋体"/>
                <w:color w:val="000000"/>
                <w:szCs w:val="21"/>
              </w:rPr>
              <w:t>施</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工</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管</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理</w:t>
            </w:r>
          </w:p>
        </w:tc>
        <w:tc>
          <w:tcPr>
            <w:tcW w:w="714" w:type="dxa"/>
            <w:vMerge w:val="restart"/>
            <w:vAlign w:val="center"/>
          </w:tcPr>
          <w:p>
            <w:pPr>
              <w:spacing w:line="280" w:lineRule="exact"/>
              <w:jc w:val="center"/>
              <w:rPr>
                <w:color w:val="000000"/>
                <w:szCs w:val="21"/>
              </w:rPr>
            </w:pPr>
            <w:r>
              <w:rPr>
                <w:rFonts w:hAnsi="宋体"/>
                <w:color w:val="000000"/>
                <w:szCs w:val="21"/>
              </w:rPr>
              <w:t>施工秩序</w:t>
            </w:r>
          </w:p>
        </w:tc>
        <w:tc>
          <w:tcPr>
            <w:tcW w:w="714" w:type="dxa"/>
            <w:vAlign w:val="center"/>
          </w:tcPr>
          <w:p>
            <w:pPr>
              <w:spacing w:line="280" w:lineRule="exact"/>
              <w:jc w:val="center"/>
              <w:rPr>
                <w:color w:val="000000"/>
                <w:szCs w:val="21"/>
              </w:rPr>
            </w:pPr>
            <w:r>
              <w:rPr>
                <w:color w:val="000000"/>
                <w:szCs w:val="21"/>
              </w:rPr>
              <w:t>18</w:t>
            </w:r>
          </w:p>
        </w:tc>
        <w:tc>
          <w:tcPr>
            <w:tcW w:w="1976" w:type="dxa"/>
            <w:vAlign w:val="center"/>
          </w:tcPr>
          <w:p>
            <w:pPr>
              <w:spacing w:line="280" w:lineRule="exact"/>
              <w:jc w:val="center"/>
              <w:rPr>
                <w:color w:val="000000"/>
                <w:szCs w:val="21"/>
              </w:rPr>
            </w:pPr>
            <w:r>
              <w:rPr>
                <w:rFonts w:hAnsi="宋体"/>
                <w:color w:val="000000"/>
                <w:szCs w:val="21"/>
              </w:rPr>
              <w:t>占道施工未设围护</w:t>
            </w:r>
          </w:p>
        </w:tc>
        <w:tc>
          <w:tcPr>
            <w:tcW w:w="6340" w:type="dxa"/>
            <w:vAlign w:val="center"/>
          </w:tcPr>
          <w:p>
            <w:pPr>
              <w:spacing w:line="280" w:lineRule="exact"/>
              <w:jc w:val="left"/>
              <w:rPr>
                <w:color w:val="000000"/>
                <w:szCs w:val="21"/>
              </w:rPr>
            </w:pPr>
            <w:r>
              <w:rPr>
                <w:rFonts w:hAnsi="宋体"/>
                <w:color w:val="000000"/>
                <w:szCs w:val="21"/>
              </w:rPr>
              <w:t>经批准临时占用道路施工，未设围护、安全警示标志</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19</w:t>
            </w:r>
          </w:p>
        </w:tc>
        <w:tc>
          <w:tcPr>
            <w:tcW w:w="1976" w:type="dxa"/>
            <w:vAlign w:val="center"/>
          </w:tcPr>
          <w:p>
            <w:pPr>
              <w:spacing w:line="280" w:lineRule="exact"/>
              <w:jc w:val="center"/>
              <w:rPr>
                <w:color w:val="000000"/>
                <w:szCs w:val="21"/>
              </w:rPr>
            </w:pPr>
            <w:r>
              <w:rPr>
                <w:rFonts w:hAnsi="宋体"/>
                <w:color w:val="000000"/>
                <w:szCs w:val="21"/>
              </w:rPr>
              <w:t>施工完成后未清场</w:t>
            </w:r>
          </w:p>
        </w:tc>
        <w:tc>
          <w:tcPr>
            <w:tcW w:w="6340" w:type="dxa"/>
            <w:vAlign w:val="center"/>
          </w:tcPr>
          <w:p>
            <w:pPr>
              <w:spacing w:line="280" w:lineRule="exact"/>
              <w:jc w:val="left"/>
              <w:rPr>
                <w:color w:val="000000"/>
                <w:szCs w:val="21"/>
              </w:rPr>
            </w:pPr>
            <w:r>
              <w:rPr>
                <w:rFonts w:hAnsi="宋体"/>
                <w:color w:val="000000"/>
                <w:szCs w:val="21"/>
              </w:rPr>
              <w:t>施工完成后未做到工完、场清、路净（市政）</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整改并清除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20</w:t>
            </w:r>
          </w:p>
        </w:tc>
        <w:tc>
          <w:tcPr>
            <w:tcW w:w="1976" w:type="dxa"/>
            <w:vAlign w:val="center"/>
          </w:tcPr>
          <w:p>
            <w:pPr>
              <w:spacing w:line="280" w:lineRule="exact"/>
              <w:jc w:val="center"/>
              <w:rPr>
                <w:color w:val="000000"/>
                <w:szCs w:val="21"/>
              </w:rPr>
            </w:pPr>
            <w:r>
              <w:rPr>
                <w:rFonts w:hAnsi="宋体"/>
                <w:color w:val="000000"/>
                <w:szCs w:val="21"/>
              </w:rPr>
              <w:t>腾空房未封堵</w:t>
            </w:r>
          </w:p>
        </w:tc>
        <w:tc>
          <w:tcPr>
            <w:tcW w:w="6340" w:type="dxa"/>
            <w:vAlign w:val="center"/>
          </w:tcPr>
          <w:p>
            <w:pPr>
              <w:spacing w:line="280" w:lineRule="exact"/>
              <w:jc w:val="left"/>
              <w:rPr>
                <w:color w:val="000000"/>
                <w:szCs w:val="21"/>
              </w:rPr>
            </w:pPr>
            <w:r>
              <w:rPr>
                <w:rFonts w:hAnsi="宋体"/>
                <w:color w:val="000000"/>
                <w:szCs w:val="21"/>
              </w:rPr>
              <w:t>临街腾空房未封堵或封堵破损（拆迁）</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市容市貌</w:t>
            </w:r>
          </w:p>
        </w:tc>
        <w:tc>
          <w:tcPr>
            <w:tcW w:w="714" w:type="dxa"/>
            <w:vAlign w:val="center"/>
          </w:tcPr>
          <w:p>
            <w:pPr>
              <w:spacing w:line="280" w:lineRule="exact"/>
              <w:jc w:val="center"/>
              <w:rPr>
                <w:color w:val="000000"/>
                <w:szCs w:val="21"/>
              </w:rPr>
            </w:pPr>
            <w:r>
              <w:rPr>
                <w:color w:val="000000"/>
                <w:szCs w:val="21"/>
              </w:rPr>
              <w:t>21</w:t>
            </w:r>
          </w:p>
        </w:tc>
        <w:tc>
          <w:tcPr>
            <w:tcW w:w="1976" w:type="dxa"/>
            <w:vAlign w:val="center"/>
          </w:tcPr>
          <w:p>
            <w:pPr>
              <w:spacing w:line="280" w:lineRule="exact"/>
              <w:jc w:val="center"/>
              <w:rPr>
                <w:color w:val="000000"/>
                <w:szCs w:val="21"/>
              </w:rPr>
            </w:pPr>
            <w:r>
              <w:rPr>
                <w:rFonts w:hAnsi="宋体"/>
                <w:color w:val="000000"/>
                <w:szCs w:val="21"/>
              </w:rPr>
              <w:t>暴露垃圾</w:t>
            </w:r>
          </w:p>
        </w:tc>
        <w:tc>
          <w:tcPr>
            <w:tcW w:w="6340" w:type="dxa"/>
            <w:vAlign w:val="center"/>
          </w:tcPr>
          <w:p>
            <w:pPr>
              <w:spacing w:line="280" w:lineRule="exact"/>
              <w:jc w:val="left"/>
              <w:rPr>
                <w:color w:val="000000"/>
                <w:szCs w:val="21"/>
              </w:rPr>
            </w:pPr>
            <w:r>
              <w:rPr>
                <w:rFonts w:hAnsi="宋体"/>
                <w:color w:val="000000"/>
                <w:szCs w:val="21"/>
              </w:rPr>
              <w:t>收储地块内垃圾及垃圾外露</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整改并清除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22</w:t>
            </w:r>
          </w:p>
        </w:tc>
        <w:tc>
          <w:tcPr>
            <w:tcW w:w="1976" w:type="dxa"/>
            <w:vAlign w:val="center"/>
          </w:tcPr>
          <w:p>
            <w:pPr>
              <w:spacing w:line="280" w:lineRule="exact"/>
              <w:jc w:val="center"/>
              <w:rPr>
                <w:color w:val="000000"/>
                <w:szCs w:val="21"/>
              </w:rPr>
            </w:pPr>
            <w:r>
              <w:rPr>
                <w:rFonts w:hAnsi="宋体"/>
                <w:color w:val="000000"/>
                <w:szCs w:val="21"/>
              </w:rPr>
              <w:t>在建楼盘设置广告</w:t>
            </w:r>
          </w:p>
        </w:tc>
        <w:tc>
          <w:tcPr>
            <w:tcW w:w="6340" w:type="dxa"/>
            <w:vAlign w:val="center"/>
          </w:tcPr>
          <w:p>
            <w:pPr>
              <w:spacing w:line="280" w:lineRule="exact"/>
              <w:jc w:val="left"/>
              <w:rPr>
                <w:color w:val="000000"/>
                <w:szCs w:val="21"/>
              </w:rPr>
            </w:pPr>
            <w:r>
              <w:rPr>
                <w:rFonts w:hAnsi="宋体"/>
                <w:color w:val="000000"/>
                <w:szCs w:val="21"/>
              </w:rPr>
              <w:t>在建楼盘防护网或已建成楼盘墙体上有商业性广告</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整改并清除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23</w:t>
            </w:r>
          </w:p>
        </w:tc>
        <w:tc>
          <w:tcPr>
            <w:tcW w:w="1976" w:type="dxa"/>
            <w:vAlign w:val="center"/>
          </w:tcPr>
          <w:p>
            <w:pPr>
              <w:spacing w:line="280" w:lineRule="exact"/>
              <w:jc w:val="center"/>
              <w:rPr>
                <w:color w:val="000000"/>
                <w:szCs w:val="21"/>
              </w:rPr>
            </w:pPr>
            <w:r>
              <w:rPr>
                <w:rFonts w:hAnsi="宋体"/>
                <w:color w:val="000000"/>
                <w:szCs w:val="21"/>
              </w:rPr>
              <w:t>占道堆放</w:t>
            </w:r>
          </w:p>
        </w:tc>
        <w:tc>
          <w:tcPr>
            <w:tcW w:w="6340" w:type="dxa"/>
            <w:vAlign w:val="center"/>
          </w:tcPr>
          <w:p>
            <w:pPr>
              <w:spacing w:line="280" w:lineRule="exact"/>
              <w:jc w:val="left"/>
              <w:rPr>
                <w:color w:val="000000"/>
                <w:szCs w:val="21"/>
              </w:rPr>
            </w:pPr>
            <w:r>
              <w:rPr>
                <w:rFonts w:hAnsi="宋体"/>
                <w:color w:val="000000"/>
                <w:szCs w:val="21"/>
              </w:rPr>
              <w:t>占用人行道施工或建筑垃圾、物料等在围墙（围挡）外堆放或批准堆放零乱</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整改并清除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24</w:t>
            </w:r>
          </w:p>
        </w:tc>
        <w:tc>
          <w:tcPr>
            <w:tcW w:w="1976" w:type="dxa"/>
            <w:vAlign w:val="center"/>
          </w:tcPr>
          <w:p>
            <w:pPr>
              <w:spacing w:line="280" w:lineRule="exact"/>
              <w:jc w:val="center"/>
              <w:rPr>
                <w:color w:val="000000"/>
                <w:szCs w:val="21"/>
              </w:rPr>
            </w:pPr>
            <w:r>
              <w:rPr>
                <w:rFonts w:hAnsi="宋体"/>
                <w:color w:val="000000"/>
                <w:szCs w:val="21"/>
              </w:rPr>
              <w:t>非法小广告</w:t>
            </w:r>
          </w:p>
        </w:tc>
        <w:tc>
          <w:tcPr>
            <w:tcW w:w="6340" w:type="dxa"/>
            <w:vAlign w:val="center"/>
          </w:tcPr>
          <w:p>
            <w:pPr>
              <w:spacing w:line="280" w:lineRule="exact"/>
              <w:jc w:val="left"/>
              <w:rPr>
                <w:color w:val="000000"/>
                <w:szCs w:val="21"/>
              </w:rPr>
            </w:pPr>
            <w:r>
              <w:rPr>
                <w:rFonts w:hAnsi="宋体"/>
                <w:color w:val="000000"/>
                <w:szCs w:val="21"/>
              </w:rPr>
              <w:t>非法张贴、喷涂、手写、刻画的各类广告及乱涂乱画，或各类张贴涂写清理不彻底</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整改并清除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出入口管理</w:t>
            </w:r>
          </w:p>
        </w:tc>
        <w:tc>
          <w:tcPr>
            <w:tcW w:w="714" w:type="dxa"/>
            <w:vAlign w:val="center"/>
          </w:tcPr>
          <w:p>
            <w:pPr>
              <w:spacing w:line="280" w:lineRule="exact"/>
              <w:jc w:val="center"/>
              <w:rPr>
                <w:color w:val="000000"/>
                <w:szCs w:val="21"/>
              </w:rPr>
            </w:pPr>
            <w:r>
              <w:rPr>
                <w:color w:val="000000"/>
                <w:szCs w:val="21"/>
              </w:rPr>
              <w:t>25</w:t>
            </w:r>
          </w:p>
        </w:tc>
        <w:tc>
          <w:tcPr>
            <w:tcW w:w="1976" w:type="dxa"/>
            <w:vAlign w:val="center"/>
          </w:tcPr>
          <w:p>
            <w:pPr>
              <w:spacing w:line="280" w:lineRule="exact"/>
              <w:jc w:val="center"/>
              <w:rPr>
                <w:color w:val="000000"/>
                <w:szCs w:val="21"/>
              </w:rPr>
            </w:pPr>
            <w:r>
              <w:rPr>
                <w:rFonts w:hAnsi="宋体"/>
                <w:color w:val="000000"/>
                <w:szCs w:val="21"/>
              </w:rPr>
              <w:t>违规开设出入口</w:t>
            </w:r>
          </w:p>
        </w:tc>
        <w:tc>
          <w:tcPr>
            <w:tcW w:w="6340" w:type="dxa"/>
            <w:vAlign w:val="center"/>
          </w:tcPr>
          <w:p>
            <w:pPr>
              <w:spacing w:line="280" w:lineRule="exact"/>
              <w:jc w:val="left"/>
              <w:rPr>
                <w:color w:val="000000"/>
                <w:szCs w:val="21"/>
              </w:rPr>
            </w:pPr>
            <w:r>
              <w:rPr>
                <w:rFonts w:hAnsi="宋体"/>
                <w:color w:val="000000"/>
                <w:szCs w:val="21"/>
              </w:rPr>
              <w:t>收储地块在市区主干道开设出入口</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26</w:t>
            </w:r>
          </w:p>
        </w:tc>
        <w:tc>
          <w:tcPr>
            <w:tcW w:w="1976" w:type="dxa"/>
            <w:vAlign w:val="center"/>
          </w:tcPr>
          <w:p>
            <w:pPr>
              <w:spacing w:line="280" w:lineRule="exact"/>
              <w:jc w:val="center"/>
              <w:rPr>
                <w:color w:val="000000"/>
                <w:szCs w:val="21"/>
              </w:rPr>
            </w:pPr>
            <w:r>
              <w:rPr>
                <w:rFonts w:hAnsi="宋体"/>
                <w:color w:val="000000"/>
                <w:szCs w:val="21"/>
              </w:rPr>
              <w:t>出入口无冲洗设施</w:t>
            </w:r>
          </w:p>
        </w:tc>
        <w:tc>
          <w:tcPr>
            <w:tcW w:w="6340" w:type="dxa"/>
            <w:vAlign w:val="center"/>
          </w:tcPr>
          <w:p>
            <w:pPr>
              <w:spacing w:line="280" w:lineRule="exact"/>
              <w:jc w:val="left"/>
              <w:rPr>
                <w:color w:val="000000"/>
                <w:spacing w:val="-4"/>
                <w:szCs w:val="21"/>
              </w:rPr>
            </w:pPr>
            <w:r>
              <w:rPr>
                <w:rFonts w:hAnsi="宋体"/>
                <w:color w:val="000000"/>
                <w:spacing w:val="-4"/>
                <w:szCs w:val="21"/>
              </w:rPr>
              <w:t>建筑工地出入口无冲洗平台、冲洗设备（车轮过水池）、沉淀池、排水沟等设施</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27</w:t>
            </w:r>
          </w:p>
        </w:tc>
        <w:tc>
          <w:tcPr>
            <w:tcW w:w="1976" w:type="dxa"/>
            <w:vAlign w:val="center"/>
          </w:tcPr>
          <w:p>
            <w:pPr>
              <w:spacing w:line="280" w:lineRule="exact"/>
              <w:jc w:val="center"/>
              <w:rPr>
                <w:color w:val="000000"/>
                <w:szCs w:val="21"/>
              </w:rPr>
            </w:pPr>
            <w:r>
              <w:rPr>
                <w:rFonts w:hAnsi="宋体"/>
                <w:color w:val="000000"/>
                <w:szCs w:val="21"/>
              </w:rPr>
              <w:t>出入口道路未硬化</w:t>
            </w:r>
          </w:p>
        </w:tc>
        <w:tc>
          <w:tcPr>
            <w:tcW w:w="6340" w:type="dxa"/>
            <w:vAlign w:val="center"/>
          </w:tcPr>
          <w:p>
            <w:pPr>
              <w:spacing w:line="280" w:lineRule="exact"/>
              <w:jc w:val="left"/>
              <w:rPr>
                <w:color w:val="000000"/>
                <w:szCs w:val="21"/>
              </w:rPr>
            </w:pPr>
            <w:r>
              <w:rPr>
                <w:rFonts w:hAnsi="宋体"/>
                <w:color w:val="000000"/>
                <w:szCs w:val="21"/>
              </w:rPr>
              <w:t>建筑工地（包括消纳场所）出入口道路未硬化</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28</w:t>
            </w:r>
          </w:p>
        </w:tc>
        <w:tc>
          <w:tcPr>
            <w:tcW w:w="1976" w:type="dxa"/>
            <w:vAlign w:val="center"/>
          </w:tcPr>
          <w:p>
            <w:pPr>
              <w:spacing w:line="280" w:lineRule="exact"/>
              <w:jc w:val="center"/>
              <w:rPr>
                <w:color w:val="000000"/>
                <w:szCs w:val="21"/>
              </w:rPr>
            </w:pPr>
            <w:r>
              <w:rPr>
                <w:rFonts w:hAnsi="宋体"/>
                <w:color w:val="000000"/>
                <w:szCs w:val="21"/>
              </w:rPr>
              <w:t>工地出入口污染</w:t>
            </w:r>
          </w:p>
        </w:tc>
        <w:tc>
          <w:tcPr>
            <w:tcW w:w="6340" w:type="dxa"/>
            <w:vAlign w:val="center"/>
          </w:tcPr>
          <w:p>
            <w:pPr>
              <w:spacing w:line="280" w:lineRule="exact"/>
              <w:jc w:val="left"/>
              <w:rPr>
                <w:color w:val="000000"/>
                <w:szCs w:val="21"/>
              </w:rPr>
            </w:pPr>
            <w:r>
              <w:rPr>
                <w:rFonts w:hAnsi="宋体"/>
                <w:color w:val="000000"/>
                <w:spacing w:val="-6"/>
                <w:szCs w:val="21"/>
              </w:rPr>
              <w:t>工地（包括消纳场所）出入口两侧50米有渣土污染未及时清理和冲洗</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查处并清除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建筑渣土管理</w:t>
            </w:r>
          </w:p>
        </w:tc>
        <w:tc>
          <w:tcPr>
            <w:tcW w:w="714" w:type="dxa"/>
            <w:vAlign w:val="center"/>
          </w:tcPr>
          <w:p>
            <w:pPr>
              <w:spacing w:line="280" w:lineRule="exact"/>
              <w:jc w:val="center"/>
              <w:rPr>
                <w:color w:val="000000"/>
                <w:szCs w:val="21"/>
              </w:rPr>
            </w:pPr>
            <w:r>
              <w:rPr>
                <w:color w:val="000000"/>
                <w:szCs w:val="21"/>
              </w:rPr>
              <w:t>29</w:t>
            </w:r>
          </w:p>
        </w:tc>
        <w:tc>
          <w:tcPr>
            <w:tcW w:w="1976" w:type="dxa"/>
            <w:vAlign w:val="center"/>
          </w:tcPr>
          <w:p>
            <w:pPr>
              <w:spacing w:line="280" w:lineRule="exact"/>
              <w:jc w:val="center"/>
              <w:rPr>
                <w:color w:val="000000"/>
                <w:szCs w:val="21"/>
              </w:rPr>
            </w:pPr>
            <w:r>
              <w:rPr>
                <w:rFonts w:hAnsi="宋体"/>
                <w:color w:val="000000"/>
                <w:szCs w:val="21"/>
              </w:rPr>
              <w:t>未纳入监管系统</w:t>
            </w:r>
          </w:p>
        </w:tc>
        <w:tc>
          <w:tcPr>
            <w:tcW w:w="6340" w:type="dxa"/>
            <w:vAlign w:val="center"/>
          </w:tcPr>
          <w:p>
            <w:pPr>
              <w:spacing w:line="280" w:lineRule="exact"/>
              <w:jc w:val="left"/>
              <w:rPr>
                <w:bCs/>
                <w:color w:val="000000"/>
                <w:szCs w:val="21"/>
              </w:rPr>
            </w:pPr>
            <w:r>
              <w:rPr>
                <w:rFonts w:hAnsi="宋体"/>
                <w:bCs/>
                <w:color w:val="000000"/>
                <w:szCs w:val="21"/>
              </w:rPr>
              <w:t>现场未能提供依法核准信息或核准信息未纳入监管系统（备案制需自行上报平台形成案卷待查）</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30</w:t>
            </w:r>
          </w:p>
        </w:tc>
        <w:tc>
          <w:tcPr>
            <w:tcW w:w="1976" w:type="dxa"/>
            <w:vAlign w:val="center"/>
          </w:tcPr>
          <w:p>
            <w:pPr>
              <w:spacing w:line="280" w:lineRule="exact"/>
              <w:jc w:val="center"/>
              <w:rPr>
                <w:color w:val="000000"/>
                <w:szCs w:val="21"/>
              </w:rPr>
            </w:pPr>
            <w:r>
              <w:rPr>
                <w:rFonts w:hAnsi="宋体"/>
                <w:color w:val="000000"/>
                <w:szCs w:val="21"/>
              </w:rPr>
              <w:t>车身脏污</w:t>
            </w:r>
          </w:p>
        </w:tc>
        <w:tc>
          <w:tcPr>
            <w:tcW w:w="6340" w:type="dxa"/>
            <w:vAlign w:val="center"/>
          </w:tcPr>
          <w:p>
            <w:pPr>
              <w:spacing w:line="280" w:lineRule="exact"/>
              <w:jc w:val="left"/>
              <w:rPr>
                <w:bCs/>
                <w:color w:val="000000"/>
                <w:szCs w:val="21"/>
              </w:rPr>
            </w:pPr>
            <w:r>
              <w:rPr>
                <w:rFonts w:hAnsi="宋体"/>
                <w:bCs/>
                <w:color w:val="000000"/>
                <w:szCs w:val="21"/>
              </w:rPr>
              <w:t>车身脏污或带泥行驶</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31</w:t>
            </w:r>
          </w:p>
        </w:tc>
        <w:tc>
          <w:tcPr>
            <w:tcW w:w="1976" w:type="dxa"/>
            <w:vAlign w:val="center"/>
          </w:tcPr>
          <w:p>
            <w:pPr>
              <w:spacing w:line="280" w:lineRule="exact"/>
              <w:jc w:val="center"/>
              <w:rPr>
                <w:color w:val="000000"/>
                <w:szCs w:val="21"/>
              </w:rPr>
            </w:pPr>
            <w:r>
              <w:rPr>
                <w:rFonts w:hAnsi="宋体"/>
                <w:color w:val="000000"/>
                <w:szCs w:val="21"/>
              </w:rPr>
              <w:t>运输未密闭</w:t>
            </w:r>
          </w:p>
        </w:tc>
        <w:tc>
          <w:tcPr>
            <w:tcW w:w="6340" w:type="dxa"/>
            <w:vAlign w:val="center"/>
          </w:tcPr>
          <w:p>
            <w:pPr>
              <w:spacing w:line="280" w:lineRule="exact"/>
              <w:jc w:val="left"/>
              <w:rPr>
                <w:bCs/>
                <w:color w:val="000000"/>
                <w:szCs w:val="21"/>
              </w:rPr>
            </w:pPr>
            <w:r>
              <w:rPr>
                <w:rFonts w:hAnsi="宋体"/>
                <w:bCs/>
                <w:color w:val="000000"/>
                <w:szCs w:val="21"/>
              </w:rPr>
              <w:t>建筑垃圾运输车辆未密闭或密闭不到位上路行驶</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32</w:t>
            </w:r>
          </w:p>
        </w:tc>
        <w:tc>
          <w:tcPr>
            <w:tcW w:w="1976" w:type="dxa"/>
            <w:vAlign w:val="center"/>
          </w:tcPr>
          <w:p>
            <w:pPr>
              <w:spacing w:line="280" w:lineRule="exact"/>
              <w:jc w:val="center"/>
              <w:rPr>
                <w:bCs/>
                <w:color w:val="000000"/>
                <w:szCs w:val="21"/>
              </w:rPr>
            </w:pPr>
            <w:r>
              <w:rPr>
                <w:rFonts w:hAnsi="宋体"/>
                <w:bCs/>
                <w:color w:val="000000"/>
                <w:szCs w:val="21"/>
              </w:rPr>
              <w:t>随意倾倒</w:t>
            </w:r>
          </w:p>
        </w:tc>
        <w:tc>
          <w:tcPr>
            <w:tcW w:w="6340" w:type="dxa"/>
            <w:vAlign w:val="center"/>
          </w:tcPr>
          <w:p>
            <w:pPr>
              <w:spacing w:line="280" w:lineRule="exact"/>
              <w:jc w:val="left"/>
              <w:rPr>
                <w:color w:val="000000"/>
                <w:szCs w:val="21"/>
              </w:rPr>
            </w:pPr>
            <w:r>
              <w:rPr>
                <w:rFonts w:hAnsi="宋体"/>
                <w:color w:val="000000"/>
                <w:szCs w:val="21"/>
              </w:rPr>
              <w:t>建筑垃圾运输车辆随意倾倒建筑垃圾</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660" w:type="dxa"/>
            <w:vMerge w:val="restart"/>
            <w:vAlign w:val="center"/>
          </w:tcPr>
          <w:p>
            <w:pPr>
              <w:spacing w:line="280" w:lineRule="exact"/>
              <w:jc w:val="center"/>
              <w:rPr>
                <w:color w:val="000000"/>
                <w:szCs w:val="21"/>
              </w:rPr>
            </w:pPr>
            <w:r>
              <w:rPr>
                <w:rFonts w:hAnsi="宋体"/>
                <w:color w:val="000000"/>
                <w:szCs w:val="21"/>
              </w:rPr>
              <w:t>施</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工</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管</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理</w:t>
            </w:r>
          </w:p>
        </w:tc>
        <w:tc>
          <w:tcPr>
            <w:tcW w:w="714" w:type="dxa"/>
            <w:vMerge w:val="restart"/>
            <w:vAlign w:val="center"/>
          </w:tcPr>
          <w:p>
            <w:pPr>
              <w:spacing w:line="280" w:lineRule="exact"/>
              <w:jc w:val="center"/>
              <w:rPr>
                <w:color w:val="000000"/>
                <w:szCs w:val="21"/>
              </w:rPr>
            </w:pPr>
            <w:r>
              <w:rPr>
                <w:rFonts w:hAnsi="宋体"/>
                <w:color w:val="000000"/>
                <w:szCs w:val="21"/>
              </w:rPr>
              <w:t>建筑渣土管理</w:t>
            </w:r>
          </w:p>
        </w:tc>
        <w:tc>
          <w:tcPr>
            <w:tcW w:w="714" w:type="dxa"/>
            <w:vAlign w:val="center"/>
          </w:tcPr>
          <w:p>
            <w:pPr>
              <w:spacing w:line="280" w:lineRule="exact"/>
              <w:jc w:val="center"/>
              <w:rPr>
                <w:color w:val="000000"/>
                <w:szCs w:val="21"/>
              </w:rPr>
            </w:pPr>
            <w:r>
              <w:rPr>
                <w:color w:val="000000"/>
                <w:szCs w:val="21"/>
              </w:rPr>
              <w:t>33</w:t>
            </w:r>
          </w:p>
        </w:tc>
        <w:tc>
          <w:tcPr>
            <w:tcW w:w="1976" w:type="dxa"/>
            <w:vAlign w:val="center"/>
          </w:tcPr>
          <w:p>
            <w:pPr>
              <w:spacing w:line="280" w:lineRule="exact"/>
              <w:jc w:val="center"/>
              <w:rPr>
                <w:color w:val="000000"/>
                <w:szCs w:val="21"/>
              </w:rPr>
            </w:pPr>
            <w:r>
              <w:rPr>
                <w:rFonts w:hAnsi="宋体"/>
                <w:color w:val="000000"/>
                <w:szCs w:val="21"/>
              </w:rPr>
              <w:t>渣土污染未清理</w:t>
            </w:r>
          </w:p>
        </w:tc>
        <w:tc>
          <w:tcPr>
            <w:tcW w:w="6340" w:type="dxa"/>
            <w:vAlign w:val="center"/>
          </w:tcPr>
          <w:p>
            <w:pPr>
              <w:spacing w:line="280" w:lineRule="exact"/>
              <w:jc w:val="left"/>
              <w:rPr>
                <w:color w:val="000000"/>
                <w:szCs w:val="21"/>
              </w:rPr>
            </w:pPr>
            <w:r>
              <w:rPr>
                <w:rFonts w:hAnsi="宋体"/>
                <w:color w:val="000000"/>
                <w:szCs w:val="21"/>
              </w:rPr>
              <w:t>路（桥）面有渣土污染未及时清理和冲洗</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34</w:t>
            </w:r>
          </w:p>
        </w:tc>
        <w:tc>
          <w:tcPr>
            <w:tcW w:w="1976" w:type="dxa"/>
            <w:vAlign w:val="center"/>
          </w:tcPr>
          <w:p>
            <w:pPr>
              <w:spacing w:line="280" w:lineRule="exact"/>
              <w:jc w:val="center"/>
              <w:rPr>
                <w:color w:val="000000"/>
                <w:szCs w:val="21"/>
              </w:rPr>
            </w:pPr>
            <w:r>
              <w:rPr>
                <w:rFonts w:hAnsi="宋体"/>
                <w:color w:val="000000"/>
                <w:szCs w:val="21"/>
              </w:rPr>
              <w:t>未统一标识</w:t>
            </w:r>
          </w:p>
        </w:tc>
        <w:tc>
          <w:tcPr>
            <w:tcW w:w="6340" w:type="dxa"/>
            <w:vAlign w:val="center"/>
          </w:tcPr>
          <w:p>
            <w:pPr>
              <w:spacing w:line="280" w:lineRule="exact"/>
              <w:jc w:val="left"/>
              <w:rPr>
                <w:color w:val="000000"/>
                <w:szCs w:val="21"/>
              </w:rPr>
            </w:pPr>
            <w:r>
              <w:rPr>
                <w:rFonts w:hAnsi="宋体"/>
                <w:color w:val="000000"/>
                <w:szCs w:val="21"/>
              </w:rPr>
              <w:t>建筑垃圾运输车辆未按照规定安装密闭装置、安装顶灯、统一单位标识的</w:t>
            </w:r>
          </w:p>
        </w:tc>
        <w:tc>
          <w:tcPr>
            <w:tcW w:w="1315" w:type="dxa"/>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查处并整改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35</w:t>
            </w:r>
          </w:p>
        </w:tc>
        <w:tc>
          <w:tcPr>
            <w:tcW w:w="1976" w:type="dxa"/>
            <w:vAlign w:val="center"/>
          </w:tcPr>
          <w:p>
            <w:pPr>
              <w:spacing w:line="280" w:lineRule="exact"/>
              <w:jc w:val="center"/>
              <w:rPr>
                <w:color w:val="000000"/>
                <w:szCs w:val="21"/>
              </w:rPr>
            </w:pPr>
            <w:r>
              <w:rPr>
                <w:rFonts w:hAnsi="宋体"/>
                <w:color w:val="000000"/>
                <w:szCs w:val="21"/>
              </w:rPr>
              <w:t>违规行驶</w:t>
            </w:r>
          </w:p>
        </w:tc>
        <w:tc>
          <w:tcPr>
            <w:tcW w:w="6340" w:type="dxa"/>
            <w:vAlign w:val="center"/>
          </w:tcPr>
          <w:p>
            <w:pPr>
              <w:spacing w:line="280" w:lineRule="exact"/>
              <w:jc w:val="left"/>
              <w:rPr>
                <w:color w:val="000000"/>
                <w:szCs w:val="21"/>
              </w:rPr>
            </w:pPr>
            <w:r>
              <w:rPr>
                <w:rFonts w:hAnsi="宋体"/>
                <w:color w:val="000000"/>
                <w:szCs w:val="21"/>
              </w:rPr>
              <w:t>建筑垃圾运输车辆超速行驶，未按照规定的路线和时间行驶</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查处并整改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36</w:t>
            </w:r>
          </w:p>
        </w:tc>
        <w:tc>
          <w:tcPr>
            <w:tcW w:w="1976" w:type="dxa"/>
            <w:vAlign w:val="center"/>
          </w:tcPr>
          <w:p>
            <w:pPr>
              <w:spacing w:line="280" w:lineRule="exact"/>
              <w:jc w:val="center"/>
              <w:rPr>
                <w:color w:val="000000"/>
                <w:szCs w:val="21"/>
              </w:rPr>
            </w:pPr>
            <w:r>
              <w:rPr>
                <w:rFonts w:hAnsi="宋体"/>
                <w:color w:val="000000"/>
                <w:szCs w:val="21"/>
              </w:rPr>
              <w:t>未放大号牌</w:t>
            </w:r>
          </w:p>
        </w:tc>
        <w:tc>
          <w:tcPr>
            <w:tcW w:w="6340" w:type="dxa"/>
            <w:vAlign w:val="center"/>
          </w:tcPr>
          <w:p>
            <w:pPr>
              <w:spacing w:line="280" w:lineRule="exact"/>
              <w:jc w:val="left"/>
              <w:rPr>
                <w:color w:val="000000"/>
                <w:spacing w:val="-6"/>
                <w:szCs w:val="21"/>
              </w:rPr>
            </w:pPr>
            <w:r>
              <w:rPr>
                <w:rFonts w:hAnsi="宋体"/>
                <w:color w:val="000000"/>
                <w:spacing w:val="-6"/>
                <w:szCs w:val="21"/>
              </w:rPr>
              <w:t>建筑垃圾运输车辆未按照规定统一放大车辆号牌或放大号牌不可辨识</w:t>
            </w:r>
          </w:p>
        </w:tc>
        <w:tc>
          <w:tcPr>
            <w:tcW w:w="1315" w:type="dxa"/>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查处并整改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37</w:t>
            </w:r>
          </w:p>
        </w:tc>
        <w:tc>
          <w:tcPr>
            <w:tcW w:w="1976" w:type="dxa"/>
            <w:vAlign w:val="center"/>
          </w:tcPr>
          <w:p>
            <w:pPr>
              <w:spacing w:line="280" w:lineRule="exact"/>
              <w:jc w:val="center"/>
              <w:rPr>
                <w:color w:val="000000"/>
                <w:szCs w:val="21"/>
              </w:rPr>
            </w:pPr>
            <w:r>
              <w:rPr>
                <w:rFonts w:hAnsi="宋体"/>
                <w:color w:val="000000"/>
                <w:szCs w:val="21"/>
              </w:rPr>
              <w:t>未装警示标识</w:t>
            </w:r>
          </w:p>
        </w:tc>
        <w:tc>
          <w:tcPr>
            <w:tcW w:w="6340" w:type="dxa"/>
            <w:vAlign w:val="center"/>
          </w:tcPr>
          <w:p>
            <w:pPr>
              <w:spacing w:line="280" w:lineRule="exact"/>
              <w:jc w:val="left"/>
              <w:rPr>
                <w:color w:val="000000"/>
                <w:szCs w:val="21"/>
              </w:rPr>
            </w:pPr>
            <w:r>
              <w:rPr>
                <w:rFonts w:hAnsi="宋体"/>
                <w:color w:val="000000"/>
                <w:szCs w:val="21"/>
              </w:rPr>
              <w:t>建筑垃圾运输车辆未统一安全警示标识</w:t>
            </w:r>
          </w:p>
        </w:tc>
        <w:tc>
          <w:tcPr>
            <w:tcW w:w="1315" w:type="dxa"/>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查处并整改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14120" w:type="dxa"/>
            <w:gridSpan w:val="8"/>
            <w:vAlign w:val="center"/>
          </w:tcPr>
          <w:p>
            <w:pPr>
              <w:spacing w:line="280" w:lineRule="exact"/>
              <w:jc w:val="left"/>
              <w:rPr>
                <w:color w:val="000000"/>
                <w:szCs w:val="21"/>
              </w:rPr>
            </w:pPr>
            <w:r>
              <w:rPr>
                <w:rFonts w:hAnsi="宋体"/>
                <w:color w:val="000000"/>
                <w:szCs w:val="21"/>
              </w:rPr>
              <w:t>注：建筑渣土专业考核内容按城管委办公室相关文件执行</w:t>
            </w:r>
          </w:p>
        </w:tc>
      </w:tr>
    </w:tbl>
    <w:p>
      <w:pPr>
        <w:spacing w:line="280" w:lineRule="exact"/>
        <w:jc w:val="left"/>
        <w:rPr>
          <w:rFonts w:hAnsi="宋体"/>
          <w:color w:val="000000"/>
          <w:szCs w:val="21"/>
        </w:rPr>
      </w:pPr>
    </w:p>
    <w:p>
      <w:pPr>
        <w:spacing w:line="20" w:lineRule="exact"/>
        <w:jc w:val="left"/>
        <w:rPr>
          <w:rFonts w:hAnsi="宋体"/>
          <w:color w:val="000000"/>
          <w:szCs w:val="21"/>
        </w:rPr>
      </w:pPr>
      <w:r>
        <w:rPr>
          <w:rFonts w:hAnsi="宋体"/>
          <w:color w:val="000000"/>
          <w:szCs w:val="21"/>
        </w:rPr>
        <w:br w:type="page"/>
      </w:r>
    </w:p>
    <w:tbl>
      <w:tblPr>
        <w:tblStyle w:val="5"/>
        <w:tblW w:w="1412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0"/>
        <w:gridCol w:w="714"/>
        <w:gridCol w:w="714"/>
        <w:gridCol w:w="1976"/>
        <w:gridCol w:w="6340"/>
        <w:gridCol w:w="1315"/>
        <w:gridCol w:w="1386"/>
        <w:gridCol w:w="1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79" w:hRule="atLeast"/>
          <w:tblHeader/>
          <w:jc w:val="center"/>
        </w:trPr>
        <w:tc>
          <w:tcPr>
            <w:tcW w:w="660"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14"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14"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976"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340"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315"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处置时限</w:t>
            </w:r>
          </w:p>
        </w:tc>
        <w:tc>
          <w:tcPr>
            <w:tcW w:w="1386"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15" w:type="dxa"/>
            <w:vAlign w:val="center"/>
          </w:tcPr>
          <w:p>
            <w:pPr>
              <w:spacing w:line="30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restart"/>
            <w:vAlign w:val="center"/>
          </w:tcPr>
          <w:p>
            <w:pPr>
              <w:spacing w:line="280" w:lineRule="exact"/>
              <w:jc w:val="center"/>
              <w:rPr>
                <w:color w:val="000000"/>
                <w:szCs w:val="21"/>
              </w:rPr>
            </w:pPr>
            <w:r>
              <w:rPr>
                <w:rFonts w:hAnsi="宋体"/>
                <w:color w:val="000000"/>
                <w:szCs w:val="21"/>
              </w:rPr>
              <w:t>园</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林</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绿</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化</w:t>
            </w:r>
          </w:p>
        </w:tc>
        <w:tc>
          <w:tcPr>
            <w:tcW w:w="714" w:type="dxa"/>
            <w:vMerge w:val="restart"/>
            <w:vAlign w:val="center"/>
          </w:tcPr>
          <w:p>
            <w:pPr>
              <w:spacing w:line="280" w:lineRule="exact"/>
              <w:jc w:val="center"/>
              <w:rPr>
                <w:color w:val="000000"/>
                <w:szCs w:val="21"/>
              </w:rPr>
            </w:pPr>
            <w:r>
              <w:rPr>
                <w:rFonts w:hAnsi="宋体"/>
                <w:color w:val="000000"/>
                <w:szCs w:val="21"/>
              </w:rPr>
              <w:t>绿化基础养护</w:t>
            </w:r>
          </w:p>
        </w:tc>
        <w:tc>
          <w:tcPr>
            <w:tcW w:w="714" w:type="dxa"/>
            <w:vAlign w:val="center"/>
          </w:tcPr>
          <w:p>
            <w:pPr>
              <w:spacing w:line="280" w:lineRule="exact"/>
              <w:jc w:val="center"/>
              <w:rPr>
                <w:color w:val="000000"/>
                <w:szCs w:val="21"/>
              </w:rPr>
            </w:pPr>
            <w:r>
              <w:rPr>
                <w:color w:val="000000"/>
                <w:szCs w:val="21"/>
              </w:rPr>
              <w:t>1</w:t>
            </w:r>
          </w:p>
        </w:tc>
        <w:tc>
          <w:tcPr>
            <w:tcW w:w="1976" w:type="dxa"/>
            <w:vAlign w:val="center"/>
          </w:tcPr>
          <w:p>
            <w:pPr>
              <w:spacing w:line="280" w:lineRule="exact"/>
              <w:jc w:val="center"/>
              <w:rPr>
                <w:color w:val="000000"/>
                <w:szCs w:val="21"/>
              </w:rPr>
            </w:pPr>
            <w:r>
              <w:rPr>
                <w:rFonts w:hAnsi="宋体"/>
                <w:color w:val="000000"/>
                <w:szCs w:val="21"/>
              </w:rPr>
              <w:t>整株枯死</w:t>
            </w:r>
          </w:p>
        </w:tc>
        <w:tc>
          <w:tcPr>
            <w:tcW w:w="6340" w:type="dxa"/>
            <w:vAlign w:val="center"/>
          </w:tcPr>
          <w:p>
            <w:pPr>
              <w:spacing w:line="280" w:lineRule="exact"/>
              <w:jc w:val="left"/>
              <w:rPr>
                <w:color w:val="000000"/>
                <w:szCs w:val="21"/>
              </w:rPr>
            </w:pPr>
            <w:r>
              <w:rPr>
                <w:rFonts w:hAnsi="宋体"/>
                <w:color w:val="000000"/>
                <w:szCs w:val="21"/>
              </w:rPr>
              <w:t>植物整株枯死，枯桩未清理</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清除、补植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w:t>
            </w:r>
          </w:p>
        </w:tc>
        <w:tc>
          <w:tcPr>
            <w:tcW w:w="1976" w:type="dxa"/>
            <w:vAlign w:val="center"/>
          </w:tcPr>
          <w:p>
            <w:pPr>
              <w:spacing w:line="280" w:lineRule="exact"/>
              <w:jc w:val="center"/>
              <w:rPr>
                <w:color w:val="000000"/>
                <w:szCs w:val="21"/>
              </w:rPr>
            </w:pPr>
            <w:r>
              <w:rPr>
                <w:rFonts w:hAnsi="宋体"/>
                <w:color w:val="000000"/>
                <w:szCs w:val="21"/>
              </w:rPr>
              <w:t>枯枝断折枝</w:t>
            </w:r>
          </w:p>
        </w:tc>
        <w:tc>
          <w:tcPr>
            <w:tcW w:w="6340" w:type="dxa"/>
            <w:vAlign w:val="center"/>
          </w:tcPr>
          <w:p>
            <w:pPr>
              <w:spacing w:line="280" w:lineRule="exact"/>
              <w:jc w:val="left"/>
              <w:rPr>
                <w:color w:val="000000"/>
                <w:szCs w:val="21"/>
              </w:rPr>
            </w:pPr>
            <w:r>
              <w:rPr>
                <w:rFonts w:hAnsi="宋体"/>
                <w:color w:val="000000"/>
                <w:szCs w:val="21"/>
              </w:rPr>
              <w:t>乔灌木有明显枯枝、断折枝、病残枝等未修剪</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修剪</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w:t>
            </w:r>
          </w:p>
        </w:tc>
        <w:tc>
          <w:tcPr>
            <w:tcW w:w="1976" w:type="dxa"/>
            <w:vAlign w:val="center"/>
          </w:tcPr>
          <w:p>
            <w:pPr>
              <w:spacing w:line="280" w:lineRule="exact"/>
              <w:jc w:val="center"/>
              <w:rPr>
                <w:color w:val="000000"/>
                <w:szCs w:val="21"/>
              </w:rPr>
            </w:pPr>
            <w:r>
              <w:rPr>
                <w:rFonts w:hAnsi="宋体"/>
                <w:color w:val="000000"/>
                <w:szCs w:val="21"/>
              </w:rPr>
              <w:t>行道树修剪</w:t>
            </w:r>
          </w:p>
        </w:tc>
        <w:tc>
          <w:tcPr>
            <w:tcW w:w="6340" w:type="dxa"/>
            <w:vAlign w:val="center"/>
          </w:tcPr>
          <w:p>
            <w:pPr>
              <w:spacing w:line="280" w:lineRule="exact"/>
              <w:jc w:val="left"/>
              <w:rPr>
                <w:color w:val="000000"/>
                <w:szCs w:val="21"/>
              </w:rPr>
            </w:pPr>
            <w:r>
              <w:rPr>
                <w:rFonts w:hAnsi="宋体"/>
                <w:color w:val="000000"/>
                <w:szCs w:val="21"/>
              </w:rPr>
              <w:t>行道树、停车场乔木未及时修剪，影响正常通行或修剪过度</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修剪</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4</w:t>
            </w:r>
          </w:p>
        </w:tc>
        <w:tc>
          <w:tcPr>
            <w:tcW w:w="1976" w:type="dxa"/>
            <w:vAlign w:val="center"/>
          </w:tcPr>
          <w:p>
            <w:pPr>
              <w:spacing w:line="280" w:lineRule="exact"/>
              <w:jc w:val="center"/>
              <w:rPr>
                <w:color w:val="000000"/>
                <w:szCs w:val="21"/>
              </w:rPr>
            </w:pPr>
            <w:r>
              <w:rPr>
                <w:rFonts w:hAnsi="宋体"/>
                <w:color w:val="000000"/>
                <w:szCs w:val="21"/>
              </w:rPr>
              <w:t>造型植物修剪</w:t>
            </w:r>
          </w:p>
        </w:tc>
        <w:tc>
          <w:tcPr>
            <w:tcW w:w="6340" w:type="dxa"/>
            <w:vAlign w:val="center"/>
          </w:tcPr>
          <w:p>
            <w:pPr>
              <w:spacing w:line="280" w:lineRule="exact"/>
              <w:jc w:val="left"/>
              <w:rPr>
                <w:color w:val="000000"/>
                <w:szCs w:val="21"/>
              </w:rPr>
            </w:pPr>
            <w:r>
              <w:rPr>
                <w:rFonts w:hAnsi="宋体"/>
                <w:color w:val="000000"/>
                <w:szCs w:val="21"/>
              </w:rPr>
              <w:t>造型植物（绿篱、色块、球类、绿雕）未及时修剪</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修剪</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5</w:t>
            </w:r>
          </w:p>
        </w:tc>
        <w:tc>
          <w:tcPr>
            <w:tcW w:w="1976" w:type="dxa"/>
            <w:vAlign w:val="center"/>
          </w:tcPr>
          <w:p>
            <w:pPr>
              <w:spacing w:line="280" w:lineRule="exact"/>
              <w:jc w:val="center"/>
              <w:rPr>
                <w:color w:val="000000"/>
                <w:szCs w:val="21"/>
              </w:rPr>
            </w:pPr>
            <w:r>
              <w:rPr>
                <w:rFonts w:hAnsi="宋体"/>
                <w:color w:val="000000"/>
                <w:szCs w:val="21"/>
              </w:rPr>
              <w:t>杂草杂树</w:t>
            </w:r>
          </w:p>
        </w:tc>
        <w:tc>
          <w:tcPr>
            <w:tcW w:w="6340" w:type="dxa"/>
            <w:vAlign w:val="center"/>
          </w:tcPr>
          <w:p>
            <w:pPr>
              <w:spacing w:line="280" w:lineRule="exact"/>
              <w:jc w:val="left"/>
              <w:rPr>
                <w:color w:val="000000"/>
                <w:szCs w:val="21"/>
              </w:rPr>
            </w:pPr>
            <w:r>
              <w:rPr>
                <w:rFonts w:hAnsi="宋体"/>
                <w:color w:val="000000"/>
                <w:szCs w:val="21"/>
              </w:rPr>
              <w:t>有杂草、杂树、杂苗</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6</w:t>
            </w:r>
          </w:p>
        </w:tc>
        <w:tc>
          <w:tcPr>
            <w:tcW w:w="1976" w:type="dxa"/>
            <w:vAlign w:val="center"/>
          </w:tcPr>
          <w:p>
            <w:pPr>
              <w:spacing w:line="280" w:lineRule="exact"/>
              <w:jc w:val="center"/>
              <w:rPr>
                <w:color w:val="000000"/>
                <w:szCs w:val="21"/>
              </w:rPr>
            </w:pPr>
            <w:r>
              <w:rPr>
                <w:rFonts w:hAnsi="宋体"/>
                <w:color w:val="000000"/>
                <w:szCs w:val="21"/>
              </w:rPr>
              <w:t>绿化缺株</w:t>
            </w:r>
          </w:p>
        </w:tc>
        <w:tc>
          <w:tcPr>
            <w:tcW w:w="6340" w:type="dxa"/>
            <w:vAlign w:val="center"/>
          </w:tcPr>
          <w:p>
            <w:pPr>
              <w:spacing w:line="280" w:lineRule="exact"/>
              <w:jc w:val="left"/>
              <w:rPr>
                <w:color w:val="000000"/>
                <w:szCs w:val="21"/>
              </w:rPr>
            </w:pPr>
            <w:r>
              <w:rPr>
                <w:rFonts w:hAnsi="宋体"/>
                <w:color w:val="000000"/>
                <w:szCs w:val="21"/>
              </w:rPr>
              <w:t>绿地范围内乔、灌木有缺株</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补植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7</w:t>
            </w:r>
          </w:p>
        </w:tc>
        <w:tc>
          <w:tcPr>
            <w:tcW w:w="1976" w:type="dxa"/>
            <w:vAlign w:val="center"/>
          </w:tcPr>
          <w:p>
            <w:pPr>
              <w:spacing w:line="280" w:lineRule="exact"/>
              <w:jc w:val="center"/>
              <w:rPr>
                <w:color w:val="000000"/>
                <w:szCs w:val="21"/>
              </w:rPr>
            </w:pPr>
            <w:r>
              <w:rPr>
                <w:rFonts w:hAnsi="宋体"/>
                <w:color w:val="000000"/>
                <w:szCs w:val="21"/>
              </w:rPr>
              <w:t>绿化空秃</w:t>
            </w:r>
          </w:p>
        </w:tc>
        <w:tc>
          <w:tcPr>
            <w:tcW w:w="6340" w:type="dxa"/>
            <w:vAlign w:val="center"/>
          </w:tcPr>
          <w:p>
            <w:pPr>
              <w:spacing w:line="280" w:lineRule="exact"/>
              <w:jc w:val="left"/>
              <w:rPr>
                <w:color w:val="000000"/>
                <w:szCs w:val="21"/>
              </w:rPr>
            </w:pPr>
            <w:r>
              <w:rPr>
                <w:rFonts w:hAnsi="宋体"/>
                <w:color w:val="000000"/>
                <w:szCs w:val="21"/>
              </w:rPr>
              <w:t>绿地范围内有空秃、枯死现象</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调整补植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8</w:t>
            </w:r>
          </w:p>
        </w:tc>
        <w:tc>
          <w:tcPr>
            <w:tcW w:w="1976" w:type="dxa"/>
            <w:vAlign w:val="center"/>
          </w:tcPr>
          <w:p>
            <w:pPr>
              <w:spacing w:line="280" w:lineRule="exact"/>
              <w:jc w:val="center"/>
              <w:rPr>
                <w:color w:val="000000"/>
                <w:szCs w:val="21"/>
              </w:rPr>
            </w:pPr>
            <w:r>
              <w:rPr>
                <w:rFonts w:hAnsi="宋体"/>
                <w:color w:val="000000"/>
                <w:szCs w:val="21"/>
              </w:rPr>
              <w:t>违规设置广告</w:t>
            </w:r>
          </w:p>
        </w:tc>
        <w:tc>
          <w:tcPr>
            <w:tcW w:w="6340" w:type="dxa"/>
            <w:vAlign w:val="center"/>
          </w:tcPr>
          <w:p>
            <w:pPr>
              <w:spacing w:line="280" w:lineRule="exact"/>
              <w:jc w:val="left"/>
              <w:rPr>
                <w:color w:val="000000"/>
                <w:szCs w:val="21"/>
              </w:rPr>
            </w:pPr>
            <w:r>
              <w:rPr>
                <w:rFonts w:hAnsi="宋体"/>
                <w:color w:val="000000"/>
                <w:szCs w:val="21"/>
              </w:rPr>
              <w:t>未经许可设置广告、指示牌、气球、拱门、条幅、帆旗、杆牌、灯箱等设施</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取缔</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9</w:t>
            </w:r>
          </w:p>
        </w:tc>
        <w:tc>
          <w:tcPr>
            <w:tcW w:w="1976" w:type="dxa"/>
            <w:vAlign w:val="center"/>
          </w:tcPr>
          <w:p>
            <w:pPr>
              <w:spacing w:line="280" w:lineRule="exact"/>
              <w:jc w:val="center"/>
              <w:rPr>
                <w:color w:val="000000"/>
                <w:szCs w:val="21"/>
              </w:rPr>
            </w:pPr>
            <w:r>
              <w:rPr>
                <w:rFonts w:hAnsi="宋体"/>
                <w:color w:val="000000"/>
                <w:szCs w:val="21"/>
              </w:rPr>
              <w:t>违规商业活动</w:t>
            </w:r>
          </w:p>
        </w:tc>
        <w:tc>
          <w:tcPr>
            <w:tcW w:w="6340" w:type="dxa"/>
            <w:vAlign w:val="center"/>
          </w:tcPr>
          <w:p>
            <w:pPr>
              <w:spacing w:line="280" w:lineRule="exact"/>
              <w:jc w:val="left"/>
              <w:rPr>
                <w:color w:val="000000"/>
                <w:szCs w:val="21"/>
              </w:rPr>
            </w:pPr>
            <w:r>
              <w:rPr>
                <w:rFonts w:hAnsi="宋体"/>
                <w:color w:val="000000"/>
                <w:szCs w:val="21"/>
              </w:rPr>
              <w:t>擅自举办商业性经营活动（含展览、宣传、演出、影视剧拍摄、摄影活动等）</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取缔</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10</w:t>
            </w:r>
          </w:p>
        </w:tc>
        <w:tc>
          <w:tcPr>
            <w:tcW w:w="1976" w:type="dxa"/>
            <w:vAlign w:val="center"/>
          </w:tcPr>
          <w:p>
            <w:pPr>
              <w:spacing w:line="280" w:lineRule="exact"/>
              <w:jc w:val="center"/>
              <w:rPr>
                <w:color w:val="000000"/>
                <w:szCs w:val="21"/>
              </w:rPr>
            </w:pPr>
            <w:r>
              <w:rPr>
                <w:rFonts w:hAnsi="宋体"/>
                <w:color w:val="000000"/>
                <w:szCs w:val="21"/>
              </w:rPr>
              <w:t>广告破损</w:t>
            </w:r>
          </w:p>
        </w:tc>
        <w:tc>
          <w:tcPr>
            <w:tcW w:w="6340" w:type="dxa"/>
            <w:vAlign w:val="center"/>
          </w:tcPr>
          <w:p>
            <w:pPr>
              <w:spacing w:line="280" w:lineRule="exact"/>
              <w:jc w:val="left"/>
              <w:rPr>
                <w:color w:val="000000"/>
                <w:szCs w:val="21"/>
              </w:rPr>
            </w:pPr>
            <w:r>
              <w:rPr>
                <w:rFonts w:hAnsi="宋体"/>
                <w:color w:val="000000"/>
                <w:szCs w:val="21"/>
              </w:rPr>
              <w:t>各类广告画面破损、污渍、弯曲、卷边、脱落</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11</w:t>
            </w:r>
          </w:p>
        </w:tc>
        <w:tc>
          <w:tcPr>
            <w:tcW w:w="1976" w:type="dxa"/>
            <w:vAlign w:val="center"/>
          </w:tcPr>
          <w:p>
            <w:pPr>
              <w:spacing w:line="280" w:lineRule="exact"/>
              <w:jc w:val="center"/>
              <w:rPr>
                <w:color w:val="000000"/>
                <w:szCs w:val="21"/>
              </w:rPr>
            </w:pPr>
            <w:r>
              <w:rPr>
                <w:rFonts w:hAnsi="宋体"/>
                <w:color w:val="000000"/>
                <w:szCs w:val="21"/>
              </w:rPr>
              <w:t>晾晒悬挂</w:t>
            </w:r>
          </w:p>
        </w:tc>
        <w:tc>
          <w:tcPr>
            <w:tcW w:w="6340" w:type="dxa"/>
            <w:vAlign w:val="center"/>
          </w:tcPr>
          <w:p>
            <w:pPr>
              <w:spacing w:line="280" w:lineRule="exact"/>
              <w:jc w:val="left"/>
              <w:rPr>
                <w:color w:val="000000"/>
                <w:szCs w:val="21"/>
              </w:rPr>
            </w:pPr>
            <w:r>
              <w:rPr>
                <w:rFonts w:hAnsi="宋体"/>
                <w:color w:val="000000"/>
                <w:szCs w:val="21"/>
              </w:rPr>
              <w:t>绿地范围内有晾晒、悬（吊）挂等</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取缔</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12</w:t>
            </w:r>
          </w:p>
        </w:tc>
        <w:tc>
          <w:tcPr>
            <w:tcW w:w="1976" w:type="dxa"/>
            <w:vAlign w:val="center"/>
          </w:tcPr>
          <w:p>
            <w:pPr>
              <w:spacing w:line="280" w:lineRule="exact"/>
              <w:jc w:val="center"/>
              <w:rPr>
                <w:color w:val="000000"/>
                <w:szCs w:val="21"/>
              </w:rPr>
            </w:pPr>
            <w:r>
              <w:rPr>
                <w:rFonts w:hAnsi="宋体"/>
                <w:color w:val="000000"/>
                <w:szCs w:val="21"/>
              </w:rPr>
              <w:t>非法小广告</w:t>
            </w:r>
          </w:p>
        </w:tc>
        <w:tc>
          <w:tcPr>
            <w:tcW w:w="6340" w:type="dxa"/>
            <w:vAlign w:val="center"/>
          </w:tcPr>
          <w:p>
            <w:pPr>
              <w:spacing w:line="280" w:lineRule="exact"/>
              <w:jc w:val="left"/>
              <w:rPr>
                <w:color w:val="000000"/>
                <w:szCs w:val="21"/>
              </w:rPr>
            </w:pPr>
            <w:r>
              <w:rPr>
                <w:rFonts w:hAnsi="宋体"/>
                <w:color w:val="000000"/>
                <w:szCs w:val="21"/>
              </w:rPr>
              <w:t>非法张贴、喷涂、手写、刻画的各类广告及乱涂乱画，或各类张贴涂写清理不彻底（绿地范围内，含绿地公厕）</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13</w:t>
            </w:r>
          </w:p>
        </w:tc>
        <w:tc>
          <w:tcPr>
            <w:tcW w:w="1976" w:type="dxa"/>
            <w:vAlign w:val="center"/>
          </w:tcPr>
          <w:p>
            <w:pPr>
              <w:spacing w:line="280" w:lineRule="exact"/>
              <w:jc w:val="center"/>
              <w:rPr>
                <w:color w:val="000000"/>
                <w:szCs w:val="21"/>
              </w:rPr>
            </w:pPr>
            <w:r>
              <w:rPr>
                <w:rFonts w:hAnsi="宋体"/>
                <w:color w:val="000000"/>
                <w:szCs w:val="21"/>
              </w:rPr>
              <w:t>绿地停车</w:t>
            </w:r>
          </w:p>
        </w:tc>
        <w:tc>
          <w:tcPr>
            <w:tcW w:w="6340" w:type="dxa"/>
            <w:vAlign w:val="center"/>
          </w:tcPr>
          <w:p>
            <w:pPr>
              <w:spacing w:line="280" w:lineRule="exact"/>
              <w:jc w:val="left"/>
              <w:rPr>
                <w:color w:val="000000"/>
                <w:szCs w:val="21"/>
              </w:rPr>
            </w:pPr>
            <w:r>
              <w:rPr>
                <w:rFonts w:hAnsi="宋体"/>
                <w:color w:val="000000"/>
                <w:szCs w:val="21"/>
              </w:rPr>
              <w:t>绿地内违规停放、骑行、驾驶车辆</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14</w:t>
            </w:r>
          </w:p>
        </w:tc>
        <w:tc>
          <w:tcPr>
            <w:tcW w:w="1976" w:type="dxa"/>
            <w:vAlign w:val="center"/>
          </w:tcPr>
          <w:p>
            <w:pPr>
              <w:spacing w:line="280" w:lineRule="exact"/>
              <w:jc w:val="center"/>
              <w:rPr>
                <w:color w:val="000000"/>
                <w:szCs w:val="21"/>
              </w:rPr>
            </w:pPr>
            <w:r>
              <w:rPr>
                <w:rFonts w:hAnsi="宋体"/>
                <w:color w:val="000000"/>
                <w:szCs w:val="21"/>
              </w:rPr>
              <w:t>损绿毁绿</w:t>
            </w:r>
          </w:p>
        </w:tc>
        <w:tc>
          <w:tcPr>
            <w:tcW w:w="6340" w:type="dxa"/>
            <w:vAlign w:val="center"/>
          </w:tcPr>
          <w:p>
            <w:pPr>
              <w:spacing w:line="280" w:lineRule="exact"/>
              <w:jc w:val="left"/>
              <w:rPr>
                <w:color w:val="000000"/>
                <w:szCs w:val="21"/>
              </w:rPr>
            </w:pPr>
            <w:r>
              <w:rPr>
                <w:rFonts w:hAnsi="宋体"/>
                <w:color w:val="000000"/>
                <w:szCs w:val="21"/>
              </w:rPr>
              <w:t>绿地（绿化带）范围内违规开挖、擅自砍伐，有种菜、损坏树木花草、采花摘果、折枝等行为或现象</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15</w:t>
            </w:r>
          </w:p>
        </w:tc>
        <w:tc>
          <w:tcPr>
            <w:tcW w:w="1976" w:type="dxa"/>
            <w:vAlign w:val="center"/>
          </w:tcPr>
          <w:p>
            <w:pPr>
              <w:spacing w:line="280" w:lineRule="exact"/>
              <w:jc w:val="center"/>
              <w:rPr>
                <w:color w:val="000000"/>
                <w:szCs w:val="21"/>
              </w:rPr>
            </w:pPr>
            <w:r>
              <w:rPr>
                <w:rFonts w:hAnsi="宋体"/>
                <w:color w:val="000000"/>
                <w:szCs w:val="21"/>
              </w:rPr>
              <w:t>刻划拴挂</w:t>
            </w:r>
          </w:p>
        </w:tc>
        <w:tc>
          <w:tcPr>
            <w:tcW w:w="6340" w:type="dxa"/>
            <w:vAlign w:val="center"/>
          </w:tcPr>
          <w:p>
            <w:pPr>
              <w:spacing w:line="280" w:lineRule="exact"/>
              <w:jc w:val="left"/>
              <w:rPr>
                <w:color w:val="000000"/>
                <w:szCs w:val="21"/>
              </w:rPr>
            </w:pPr>
            <w:r>
              <w:rPr>
                <w:rFonts w:hAnsi="宋体"/>
                <w:color w:val="000000"/>
                <w:szCs w:val="21"/>
              </w:rPr>
              <w:t>树体上有刻划（未采取合理措施）、钉钉、拴挂，树木支撑绑扎未及时清理</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16</w:t>
            </w:r>
          </w:p>
        </w:tc>
        <w:tc>
          <w:tcPr>
            <w:tcW w:w="1976" w:type="dxa"/>
            <w:vAlign w:val="center"/>
          </w:tcPr>
          <w:p>
            <w:pPr>
              <w:spacing w:line="280" w:lineRule="exact"/>
              <w:jc w:val="center"/>
              <w:rPr>
                <w:color w:val="000000"/>
                <w:szCs w:val="21"/>
              </w:rPr>
            </w:pPr>
            <w:r>
              <w:rPr>
                <w:rFonts w:hAnsi="宋体"/>
                <w:color w:val="000000"/>
                <w:szCs w:val="21"/>
              </w:rPr>
              <w:t>绿化积尘</w:t>
            </w:r>
          </w:p>
        </w:tc>
        <w:tc>
          <w:tcPr>
            <w:tcW w:w="6340" w:type="dxa"/>
            <w:vAlign w:val="center"/>
          </w:tcPr>
          <w:p>
            <w:pPr>
              <w:spacing w:line="280" w:lineRule="exact"/>
              <w:jc w:val="left"/>
              <w:rPr>
                <w:color w:val="000000"/>
                <w:szCs w:val="21"/>
              </w:rPr>
            </w:pPr>
            <w:r>
              <w:rPr>
                <w:rFonts w:hAnsi="宋体"/>
                <w:color w:val="000000"/>
                <w:szCs w:val="21"/>
              </w:rPr>
              <w:t>绿化植物有明显积尘</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restart"/>
            <w:vAlign w:val="center"/>
          </w:tcPr>
          <w:p>
            <w:pPr>
              <w:spacing w:line="280" w:lineRule="exact"/>
              <w:jc w:val="center"/>
              <w:rPr>
                <w:color w:val="000000"/>
                <w:szCs w:val="21"/>
              </w:rPr>
            </w:pPr>
            <w:r>
              <w:rPr>
                <w:rFonts w:hAnsi="宋体"/>
                <w:color w:val="000000"/>
                <w:szCs w:val="21"/>
              </w:rPr>
              <w:t>园</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林</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绿</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化</w:t>
            </w:r>
          </w:p>
        </w:tc>
        <w:tc>
          <w:tcPr>
            <w:tcW w:w="714" w:type="dxa"/>
            <w:vMerge w:val="restart"/>
            <w:vAlign w:val="center"/>
          </w:tcPr>
          <w:p>
            <w:pPr>
              <w:spacing w:line="280" w:lineRule="exact"/>
              <w:jc w:val="center"/>
              <w:rPr>
                <w:color w:val="000000"/>
                <w:szCs w:val="21"/>
              </w:rPr>
            </w:pPr>
            <w:r>
              <w:rPr>
                <w:rFonts w:hAnsi="宋体"/>
                <w:color w:val="000000"/>
                <w:szCs w:val="21"/>
              </w:rPr>
              <w:t>绿化基础养护</w:t>
            </w:r>
          </w:p>
        </w:tc>
        <w:tc>
          <w:tcPr>
            <w:tcW w:w="714" w:type="dxa"/>
            <w:vAlign w:val="center"/>
          </w:tcPr>
          <w:p>
            <w:pPr>
              <w:spacing w:line="280" w:lineRule="exact"/>
              <w:jc w:val="center"/>
              <w:rPr>
                <w:color w:val="000000"/>
                <w:szCs w:val="21"/>
              </w:rPr>
            </w:pPr>
            <w:r>
              <w:rPr>
                <w:color w:val="000000"/>
                <w:szCs w:val="21"/>
              </w:rPr>
              <w:t>17</w:t>
            </w:r>
          </w:p>
        </w:tc>
        <w:tc>
          <w:tcPr>
            <w:tcW w:w="1976" w:type="dxa"/>
            <w:vAlign w:val="center"/>
          </w:tcPr>
          <w:p>
            <w:pPr>
              <w:spacing w:line="280" w:lineRule="exact"/>
              <w:jc w:val="center"/>
              <w:rPr>
                <w:color w:val="000000"/>
                <w:szCs w:val="21"/>
              </w:rPr>
            </w:pPr>
            <w:r>
              <w:rPr>
                <w:rFonts w:hAnsi="宋体"/>
                <w:color w:val="000000"/>
                <w:szCs w:val="21"/>
              </w:rPr>
              <w:t>水质异常</w:t>
            </w:r>
          </w:p>
        </w:tc>
        <w:tc>
          <w:tcPr>
            <w:tcW w:w="6340" w:type="dxa"/>
            <w:vAlign w:val="center"/>
          </w:tcPr>
          <w:p>
            <w:pPr>
              <w:spacing w:line="280" w:lineRule="exact"/>
              <w:jc w:val="left"/>
              <w:rPr>
                <w:color w:val="000000"/>
                <w:szCs w:val="21"/>
              </w:rPr>
            </w:pPr>
            <w:r>
              <w:rPr>
                <w:rFonts w:hAnsi="宋体"/>
                <w:color w:val="000000"/>
                <w:szCs w:val="21"/>
              </w:rPr>
              <w:t>水体颜色异常、有明显异味</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18</w:t>
            </w:r>
          </w:p>
        </w:tc>
        <w:tc>
          <w:tcPr>
            <w:tcW w:w="1976" w:type="dxa"/>
            <w:vAlign w:val="center"/>
          </w:tcPr>
          <w:p>
            <w:pPr>
              <w:spacing w:line="280" w:lineRule="exact"/>
              <w:jc w:val="center"/>
              <w:rPr>
                <w:color w:val="000000"/>
                <w:szCs w:val="21"/>
              </w:rPr>
            </w:pPr>
            <w:r>
              <w:rPr>
                <w:rFonts w:hAnsi="宋体"/>
                <w:color w:val="000000"/>
                <w:szCs w:val="21"/>
              </w:rPr>
              <w:t>水体不洁</w:t>
            </w:r>
          </w:p>
        </w:tc>
        <w:tc>
          <w:tcPr>
            <w:tcW w:w="6340" w:type="dxa"/>
            <w:vAlign w:val="center"/>
          </w:tcPr>
          <w:p>
            <w:pPr>
              <w:spacing w:line="280" w:lineRule="exact"/>
              <w:jc w:val="left"/>
              <w:rPr>
                <w:color w:val="000000"/>
                <w:szCs w:val="21"/>
              </w:rPr>
            </w:pPr>
            <w:r>
              <w:rPr>
                <w:rFonts w:hAnsi="宋体"/>
                <w:color w:val="000000"/>
                <w:szCs w:val="21"/>
              </w:rPr>
              <w:t>水体有漂浮物、水底有明显可视杂物等</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3" w:hRule="atLeas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19</w:t>
            </w:r>
          </w:p>
        </w:tc>
        <w:tc>
          <w:tcPr>
            <w:tcW w:w="1976" w:type="dxa"/>
            <w:vAlign w:val="center"/>
          </w:tcPr>
          <w:p>
            <w:pPr>
              <w:spacing w:line="280" w:lineRule="exact"/>
              <w:jc w:val="center"/>
              <w:rPr>
                <w:color w:val="000000"/>
                <w:szCs w:val="21"/>
              </w:rPr>
            </w:pPr>
            <w:r>
              <w:rPr>
                <w:rFonts w:hAnsi="宋体"/>
                <w:color w:val="000000"/>
                <w:szCs w:val="21"/>
              </w:rPr>
              <w:t>绿地脏乱</w:t>
            </w:r>
          </w:p>
        </w:tc>
        <w:tc>
          <w:tcPr>
            <w:tcW w:w="6340" w:type="dxa"/>
            <w:vAlign w:val="center"/>
          </w:tcPr>
          <w:p>
            <w:pPr>
              <w:spacing w:line="280" w:lineRule="exact"/>
              <w:jc w:val="left"/>
              <w:rPr>
                <w:color w:val="000000"/>
                <w:szCs w:val="21"/>
              </w:rPr>
            </w:pPr>
            <w:r>
              <w:rPr>
                <w:rFonts w:hAnsi="宋体"/>
                <w:color w:val="000000"/>
                <w:szCs w:val="21"/>
              </w:rPr>
              <w:t>绿地脏乱，有积尘、垃圾、土块、杂物、烟头、宠物粪便、落叶堆积、枯枝未清理等</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20</w:t>
            </w:r>
          </w:p>
        </w:tc>
        <w:tc>
          <w:tcPr>
            <w:tcW w:w="1976" w:type="dxa"/>
            <w:vAlign w:val="center"/>
          </w:tcPr>
          <w:p>
            <w:pPr>
              <w:spacing w:line="280" w:lineRule="exact"/>
              <w:jc w:val="center"/>
              <w:rPr>
                <w:color w:val="000000"/>
                <w:szCs w:val="21"/>
              </w:rPr>
            </w:pPr>
            <w:r>
              <w:rPr>
                <w:rFonts w:hAnsi="宋体"/>
                <w:color w:val="000000"/>
                <w:szCs w:val="21"/>
              </w:rPr>
              <w:t>绿地焚烧</w:t>
            </w:r>
          </w:p>
        </w:tc>
        <w:tc>
          <w:tcPr>
            <w:tcW w:w="6340" w:type="dxa"/>
            <w:vAlign w:val="center"/>
          </w:tcPr>
          <w:p>
            <w:pPr>
              <w:spacing w:line="280" w:lineRule="exact"/>
              <w:jc w:val="left"/>
              <w:rPr>
                <w:color w:val="000000"/>
                <w:szCs w:val="21"/>
              </w:rPr>
            </w:pPr>
            <w:r>
              <w:rPr>
                <w:rFonts w:hAnsi="宋体"/>
                <w:color w:val="000000"/>
                <w:szCs w:val="21"/>
              </w:rPr>
              <w:t>绿地范围内焚烧（焚烧痕迹）</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961" w:hRule="atLeas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设施管理</w:t>
            </w:r>
          </w:p>
        </w:tc>
        <w:tc>
          <w:tcPr>
            <w:tcW w:w="714" w:type="dxa"/>
            <w:vAlign w:val="center"/>
          </w:tcPr>
          <w:p>
            <w:pPr>
              <w:spacing w:line="280" w:lineRule="exact"/>
              <w:jc w:val="center"/>
              <w:rPr>
                <w:color w:val="000000"/>
                <w:szCs w:val="21"/>
              </w:rPr>
            </w:pPr>
            <w:r>
              <w:rPr>
                <w:color w:val="000000"/>
                <w:szCs w:val="21"/>
              </w:rPr>
              <w:t>21</w:t>
            </w:r>
          </w:p>
        </w:tc>
        <w:tc>
          <w:tcPr>
            <w:tcW w:w="1976" w:type="dxa"/>
            <w:vAlign w:val="center"/>
          </w:tcPr>
          <w:p>
            <w:pPr>
              <w:spacing w:line="280" w:lineRule="exact"/>
              <w:jc w:val="center"/>
              <w:rPr>
                <w:color w:val="000000"/>
                <w:szCs w:val="21"/>
              </w:rPr>
            </w:pPr>
            <w:r>
              <w:rPr>
                <w:rFonts w:hAnsi="宋体"/>
                <w:color w:val="000000"/>
                <w:szCs w:val="21"/>
              </w:rPr>
              <w:t>厕所不洁</w:t>
            </w:r>
          </w:p>
        </w:tc>
        <w:tc>
          <w:tcPr>
            <w:tcW w:w="6340" w:type="dxa"/>
            <w:vAlign w:val="center"/>
          </w:tcPr>
          <w:p>
            <w:pPr>
              <w:spacing w:line="280" w:lineRule="exact"/>
              <w:jc w:val="left"/>
              <w:rPr>
                <w:color w:val="000000"/>
                <w:szCs w:val="21"/>
              </w:rPr>
            </w:pPr>
            <w:r>
              <w:rPr>
                <w:rFonts w:hAnsi="宋体"/>
                <w:color w:val="000000"/>
                <w:szCs w:val="21"/>
              </w:rPr>
              <w:t>公厕内脏乱，污水外溢，厕所内通风不良有臭味，目测有蚊蝇，便器有垃圾、积粪、尿垢、水锈、污物外溢，垃圾桶内垃圾满溢，墙面、隔断板及其他设施有积灰、污迹、蛛网等</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724" w:hRule="atLeas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22</w:t>
            </w:r>
          </w:p>
        </w:tc>
        <w:tc>
          <w:tcPr>
            <w:tcW w:w="1976" w:type="dxa"/>
            <w:vAlign w:val="center"/>
          </w:tcPr>
          <w:p>
            <w:pPr>
              <w:spacing w:line="280" w:lineRule="exact"/>
              <w:jc w:val="center"/>
              <w:rPr>
                <w:color w:val="000000"/>
                <w:szCs w:val="21"/>
              </w:rPr>
            </w:pPr>
            <w:r>
              <w:rPr>
                <w:rFonts w:hAnsi="宋体"/>
                <w:color w:val="000000"/>
                <w:szCs w:val="21"/>
              </w:rPr>
              <w:t>厕所设施破损</w:t>
            </w:r>
          </w:p>
        </w:tc>
        <w:tc>
          <w:tcPr>
            <w:tcW w:w="6340" w:type="dxa"/>
            <w:vAlign w:val="center"/>
          </w:tcPr>
          <w:p>
            <w:pPr>
              <w:spacing w:line="280" w:lineRule="exact"/>
              <w:jc w:val="left"/>
              <w:rPr>
                <w:color w:val="000000"/>
                <w:szCs w:val="21"/>
              </w:rPr>
            </w:pPr>
            <w:r>
              <w:rPr>
                <w:rFonts w:hAnsi="宋体"/>
                <w:color w:val="000000"/>
                <w:szCs w:val="21"/>
              </w:rPr>
              <w:t>照明设施、冲水设备、洗手器具、厕所门等设施损坏或缺失；墙面（皮）瓷砖（墙砖）破损或剥落</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88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23</w:t>
            </w:r>
          </w:p>
        </w:tc>
        <w:tc>
          <w:tcPr>
            <w:tcW w:w="1976" w:type="dxa"/>
            <w:vAlign w:val="center"/>
          </w:tcPr>
          <w:p>
            <w:pPr>
              <w:spacing w:line="280" w:lineRule="exact"/>
              <w:jc w:val="center"/>
              <w:rPr>
                <w:color w:val="000000"/>
                <w:szCs w:val="21"/>
              </w:rPr>
            </w:pPr>
            <w:r>
              <w:rPr>
                <w:rFonts w:hAnsi="宋体"/>
                <w:color w:val="000000"/>
                <w:szCs w:val="21"/>
              </w:rPr>
              <w:t>绿化设施破损</w:t>
            </w:r>
          </w:p>
        </w:tc>
        <w:tc>
          <w:tcPr>
            <w:tcW w:w="6340" w:type="dxa"/>
            <w:vAlign w:val="center"/>
          </w:tcPr>
          <w:p>
            <w:pPr>
              <w:spacing w:line="280" w:lineRule="exact"/>
              <w:jc w:val="left"/>
              <w:rPr>
                <w:color w:val="000000"/>
                <w:szCs w:val="21"/>
              </w:rPr>
            </w:pPr>
            <w:r>
              <w:rPr>
                <w:rFonts w:hAnsi="宋体"/>
                <w:color w:val="000000"/>
                <w:szCs w:val="21"/>
              </w:rPr>
              <w:t>行道树树池、盖板缺损；绿化箱体、花台（坛）、护树、支撑、绿地护栏、雕塑、花架花钵等破损、缺失、锈蚀，或修复材质、颜色等差异明显</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724" w:hRule="atLeas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24</w:t>
            </w:r>
          </w:p>
        </w:tc>
        <w:tc>
          <w:tcPr>
            <w:tcW w:w="1976" w:type="dxa"/>
            <w:vAlign w:val="center"/>
          </w:tcPr>
          <w:p>
            <w:pPr>
              <w:spacing w:line="280" w:lineRule="exact"/>
              <w:jc w:val="center"/>
              <w:rPr>
                <w:color w:val="000000"/>
                <w:szCs w:val="21"/>
              </w:rPr>
            </w:pPr>
            <w:r>
              <w:rPr>
                <w:rFonts w:hAnsi="宋体"/>
                <w:color w:val="000000"/>
                <w:szCs w:val="21"/>
              </w:rPr>
              <w:t>附属设施缺损</w:t>
            </w:r>
          </w:p>
        </w:tc>
        <w:tc>
          <w:tcPr>
            <w:tcW w:w="6340" w:type="dxa"/>
            <w:vAlign w:val="center"/>
          </w:tcPr>
          <w:p>
            <w:pPr>
              <w:spacing w:line="280" w:lineRule="exact"/>
              <w:jc w:val="left"/>
              <w:rPr>
                <w:color w:val="000000"/>
                <w:szCs w:val="21"/>
              </w:rPr>
            </w:pPr>
            <w:r>
              <w:rPr>
                <w:rFonts w:hAnsi="宋体"/>
                <w:color w:val="000000"/>
                <w:szCs w:val="21"/>
              </w:rPr>
              <w:t>园椅、果壳箱、景观灯、健身器材、标识标牌、道旗、音响、篱笆、垃圾房、景观小品等设施缺失、破损、锈蚀</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3" w:hRule="atLeas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25</w:t>
            </w:r>
          </w:p>
        </w:tc>
        <w:tc>
          <w:tcPr>
            <w:tcW w:w="1976" w:type="dxa"/>
            <w:vAlign w:val="center"/>
          </w:tcPr>
          <w:p>
            <w:pPr>
              <w:spacing w:line="280" w:lineRule="exact"/>
              <w:jc w:val="center"/>
              <w:rPr>
                <w:color w:val="000000"/>
                <w:szCs w:val="21"/>
              </w:rPr>
            </w:pPr>
            <w:r>
              <w:rPr>
                <w:rFonts w:hAnsi="宋体"/>
                <w:color w:val="000000"/>
                <w:szCs w:val="21"/>
              </w:rPr>
              <w:t>立面破损</w:t>
            </w:r>
          </w:p>
        </w:tc>
        <w:tc>
          <w:tcPr>
            <w:tcW w:w="6340" w:type="dxa"/>
            <w:vAlign w:val="center"/>
          </w:tcPr>
          <w:p>
            <w:pPr>
              <w:spacing w:line="280" w:lineRule="exact"/>
              <w:jc w:val="left"/>
              <w:rPr>
                <w:color w:val="000000"/>
                <w:szCs w:val="21"/>
              </w:rPr>
            </w:pPr>
            <w:r>
              <w:rPr>
                <w:rFonts w:hAnsi="宋体"/>
                <w:color w:val="000000"/>
                <w:szCs w:val="21"/>
              </w:rPr>
              <w:t>园林建（构）筑物外立面破损、墙皮剥落或修复材质、颜色等差异明显</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26</w:t>
            </w:r>
          </w:p>
        </w:tc>
        <w:tc>
          <w:tcPr>
            <w:tcW w:w="1976" w:type="dxa"/>
            <w:vAlign w:val="center"/>
          </w:tcPr>
          <w:p>
            <w:pPr>
              <w:spacing w:line="280" w:lineRule="exact"/>
              <w:jc w:val="center"/>
              <w:rPr>
                <w:color w:val="000000"/>
                <w:szCs w:val="21"/>
              </w:rPr>
            </w:pPr>
            <w:r>
              <w:rPr>
                <w:rFonts w:hAnsi="宋体"/>
                <w:color w:val="000000"/>
                <w:szCs w:val="21"/>
              </w:rPr>
              <w:t>井盖缺损</w:t>
            </w:r>
          </w:p>
        </w:tc>
        <w:tc>
          <w:tcPr>
            <w:tcW w:w="6340" w:type="dxa"/>
            <w:vAlign w:val="center"/>
          </w:tcPr>
          <w:p>
            <w:pPr>
              <w:spacing w:line="280" w:lineRule="exact"/>
              <w:jc w:val="left"/>
              <w:rPr>
                <w:color w:val="000000"/>
                <w:szCs w:val="21"/>
              </w:rPr>
            </w:pPr>
            <w:r>
              <w:rPr>
                <w:rFonts w:hAnsi="宋体"/>
                <w:color w:val="000000"/>
                <w:szCs w:val="21"/>
              </w:rPr>
              <w:t>绿地内有窨井盖缺失、破损、移位，电柜电箱等设备门破损或敞开</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892" w:hRule="atLeas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27</w:t>
            </w:r>
          </w:p>
        </w:tc>
        <w:tc>
          <w:tcPr>
            <w:tcW w:w="1976" w:type="dxa"/>
            <w:vAlign w:val="center"/>
          </w:tcPr>
          <w:p>
            <w:pPr>
              <w:spacing w:line="280" w:lineRule="exact"/>
              <w:jc w:val="center"/>
              <w:rPr>
                <w:color w:val="000000"/>
                <w:szCs w:val="21"/>
              </w:rPr>
            </w:pPr>
            <w:r>
              <w:rPr>
                <w:rFonts w:hAnsi="宋体"/>
                <w:color w:val="000000"/>
                <w:szCs w:val="21"/>
              </w:rPr>
              <w:t>园路桥梁破损</w:t>
            </w:r>
          </w:p>
        </w:tc>
        <w:tc>
          <w:tcPr>
            <w:tcW w:w="6340" w:type="dxa"/>
            <w:vAlign w:val="center"/>
          </w:tcPr>
          <w:p>
            <w:pPr>
              <w:spacing w:line="280" w:lineRule="exact"/>
              <w:jc w:val="left"/>
              <w:rPr>
                <w:color w:val="000000"/>
                <w:szCs w:val="21"/>
              </w:rPr>
            </w:pPr>
            <w:r>
              <w:rPr>
                <w:rFonts w:hAnsi="宋体"/>
                <w:color w:val="000000"/>
                <w:szCs w:val="21"/>
              </w:rPr>
              <w:t>绿地内园路、铺装地坪等有破损或修复材质、颜色等差异明显，积水；桥梁、驳岸、假山等破损、面层翘裂、脱落等，修复材质不一致</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14120" w:type="dxa"/>
            <w:gridSpan w:val="8"/>
            <w:vAlign w:val="center"/>
          </w:tcPr>
          <w:p>
            <w:pPr>
              <w:spacing w:line="280" w:lineRule="exact"/>
              <w:jc w:val="left"/>
              <w:rPr>
                <w:color w:val="000000"/>
                <w:szCs w:val="21"/>
              </w:rPr>
            </w:pPr>
            <w:r>
              <w:rPr>
                <w:rFonts w:hAnsi="宋体"/>
                <w:color w:val="000000"/>
                <w:szCs w:val="21"/>
              </w:rPr>
              <w:t>注：园林绿化专业考核内容按城管委办公室相关文件执行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restart"/>
            <w:vAlign w:val="center"/>
          </w:tcPr>
          <w:p>
            <w:pPr>
              <w:spacing w:line="280" w:lineRule="exact"/>
              <w:jc w:val="center"/>
              <w:rPr>
                <w:color w:val="000000"/>
                <w:szCs w:val="21"/>
              </w:rPr>
            </w:pPr>
            <w:r>
              <w:rPr>
                <w:rFonts w:hAnsi="宋体"/>
                <w:color w:val="000000"/>
                <w:szCs w:val="21"/>
              </w:rPr>
              <w:t>住</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宅</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小</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区</w:t>
            </w:r>
          </w:p>
        </w:tc>
        <w:tc>
          <w:tcPr>
            <w:tcW w:w="714" w:type="dxa"/>
            <w:vMerge w:val="restart"/>
            <w:vAlign w:val="center"/>
          </w:tcPr>
          <w:p>
            <w:pPr>
              <w:spacing w:line="280" w:lineRule="exact"/>
              <w:jc w:val="center"/>
              <w:rPr>
                <w:color w:val="000000"/>
                <w:szCs w:val="21"/>
              </w:rPr>
            </w:pPr>
            <w:r>
              <w:rPr>
                <w:rFonts w:hAnsi="宋体"/>
                <w:color w:val="000000"/>
                <w:szCs w:val="21"/>
              </w:rPr>
              <w:t>基础设施</w:t>
            </w:r>
          </w:p>
        </w:tc>
        <w:tc>
          <w:tcPr>
            <w:tcW w:w="714" w:type="dxa"/>
            <w:vAlign w:val="center"/>
          </w:tcPr>
          <w:p>
            <w:pPr>
              <w:spacing w:line="280" w:lineRule="exact"/>
              <w:jc w:val="center"/>
              <w:rPr>
                <w:color w:val="000000"/>
                <w:szCs w:val="21"/>
              </w:rPr>
            </w:pPr>
            <w:r>
              <w:rPr>
                <w:color w:val="000000"/>
                <w:szCs w:val="21"/>
              </w:rPr>
              <w:t>1</w:t>
            </w:r>
          </w:p>
        </w:tc>
        <w:tc>
          <w:tcPr>
            <w:tcW w:w="1976" w:type="dxa"/>
            <w:vAlign w:val="center"/>
          </w:tcPr>
          <w:p>
            <w:pPr>
              <w:spacing w:line="280" w:lineRule="exact"/>
              <w:jc w:val="center"/>
              <w:rPr>
                <w:color w:val="000000"/>
                <w:szCs w:val="21"/>
              </w:rPr>
            </w:pPr>
            <w:r>
              <w:rPr>
                <w:rFonts w:hAnsi="宋体"/>
                <w:color w:val="000000"/>
                <w:szCs w:val="21"/>
              </w:rPr>
              <w:t>外立面破损</w:t>
            </w:r>
          </w:p>
        </w:tc>
        <w:tc>
          <w:tcPr>
            <w:tcW w:w="6340" w:type="dxa"/>
            <w:vAlign w:val="center"/>
          </w:tcPr>
          <w:p>
            <w:pPr>
              <w:spacing w:line="280" w:lineRule="exact"/>
              <w:jc w:val="left"/>
              <w:rPr>
                <w:color w:val="000000"/>
                <w:szCs w:val="21"/>
              </w:rPr>
            </w:pPr>
            <w:r>
              <w:rPr>
                <w:rFonts w:hAnsi="宋体"/>
                <w:color w:val="000000"/>
                <w:szCs w:val="21"/>
              </w:rPr>
              <w:t>房屋、附属构筑物外立面墙皮脱落、破损</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w:t>
            </w:r>
          </w:p>
        </w:tc>
        <w:tc>
          <w:tcPr>
            <w:tcW w:w="1976" w:type="dxa"/>
            <w:vAlign w:val="center"/>
          </w:tcPr>
          <w:p>
            <w:pPr>
              <w:spacing w:line="280" w:lineRule="exact"/>
              <w:jc w:val="center"/>
              <w:rPr>
                <w:color w:val="000000"/>
                <w:szCs w:val="21"/>
              </w:rPr>
            </w:pPr>
            <w:r>
              <w:rPr>
                <w:rFonts w:hAnsi="宋体"/>
                <w:color w:val="000000"/>
                <w:szCs w:val="21"/>
              </w:rPr>
              <w:t>道路破损</w:t>
            </w:r>
          </w:p>
        </w:tc>
        <w:tc>
          <w:tcPr>
            <w:tcW w:w="6340" w:type="dxa"/>
            <w:vAlign w:val="center"/>
          </w:tcPr>
          <w:p>
            <w:pPr>
              <w:spacing w:line="280" w:lineRule="exact"/>
              <w:jc w:val="left"/>
              <w:rPr>
                <w:color w:val="000000"/>
                <w:szCs w:val="21"/>
              </w:rPr>
            </w:pPr>
            <w:r>
              <w:rPr>
                <w:rFonts w:hAnsi="宋体"/>
                <w:color w:val="000000"/>
                <w:szCs w:val="21"/>
              </w:rPr>
              <w:t>道路坑洼、破损等</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w:t>
            </w:r>
          </w:p>
        </w:tc>
        <w:tc>
          <w:tcPr>
            <w:tcW w:w="1976" w:type="dxa"/>
            <w:vAlign w:val="center"/>
          </w:tcPr>
          <w:p>
            <w:pPr>
              <w:spacing w:line="280" w:lineRule="exact"/>
              <w:jc w:val="center"/>
              <w:rPr>
                <w:color w:val="000000"/>
                <w:szCs w:val="21"/>
              </w:rPr>
            </w:pPr>
            <w:r>
              <w:rPr>
                <w:rFonts w:hAnsi="宋体"/>
                <w:color w:val="000000"/>
                <w:szCs w:val="21"/>
              </w:rPr>
              <w:t>门牌号缺损</w:t>
            </w:r>
          </w:p>
        </w:tc>
        <w:tc>
          <w:tcPr>
            <w:tcW w:w="6340" w:type="dxa"/>
            <w:vAlign w:val="center"/>
          </w:tcPr>
          <w:p>
            <w:pPr>
              <w:spacing w:line="280" w:lineRule="exact"/>
              <w:jc w:val="left"/>
              <w:rPr>
                <w:color w:val="000000"/>
                <w:szCs w:val="21"/>
              </w:rPr>
            </w:pPr>
            <w:r>
              <w:rPr>
                <w:rFonts w:hAnsi="宋体"/>
                <w:color w:val="000000"/>
                <w:szCs w:val="21"/>
              </w:rPr>
              <w:t>楼幢号、单元门牌号缺失或破损</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4</w:t>
            </w:r>
          </w:p>
        </w:tc>
        <w:tc>
          <w:tcPr>
            <w:tcW w:w="1976" w:type="dxa"/>
            <w:vAlign w:val="center"/>
          </w:tcPr>
          <w:p>
            <w:pPr>
              <w:spacing w:line="280" w:lineRule="exact"/>
              <w:jc w:val="center"/>
              <w:rPr>
                <w:color w:val="000000"/>
                <w:szCs w:val="21"/>
              </w:rPr>
            </w:pPr>
            <w:r>
              <w:rPr>
                <w:rFonts w:hAnsi="宋体"/>
                <w:color w:val="000000"/>
                <w:szCs w:val="21"/>
              </w:rPr>
              <w:t>井盖缺损</w:t>
            </w:r>
          </w:p>
        </w:tc>
        <w:tc>
          <w:tcPr>
            <w:tcW w:w="6340" w:type="dxa"/>
            <w:vAlign w:val="center"/>
          </w:tcPr>
          <w:p>
            <w:pPr>
              <w:spacing w:line="280" w:lineRule="exact"/>
              <w:jc w:val="left"/>
              <w:rPr>
                <w:color w:val="000000"/>
                <w:szCs w:val="21"/>
              </w:rPr>
            </w:pPr>
            <w:r>
              <w:rPr>
                <w:rFonts w:hAnsi="宋体"/>
                <w:color w:val="000000"/>
                <w:szCs w:val="21"/>
              </w:rPr>
              <w:t>各类井盖（含雨水箅子、格栅）破损、缺失</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5</w:t>
            </w:r>
          </w:p>
        </w:tc>
        <w:tc>
          <w:tcPr>
            <w:tcW w:w="1976" w:type="dxa"/>
            <w:vAlign w:val="center"/>
          </w:tcPr>
          <w:p>
            <w:pPr>
              <w:spacing w:line="280" w:lineRule="exact"/>
              <w:jc w:val="center"/>
              <w:rPr>
                <w:color w:val="000000"/>
                <w:szCs w:val="21"/>
              </w:rPr>
            </w:pPr>
            <w:r>
              <w:rPr>
                <w:rFonts w:hAnsi="宋体"/>
                <w:color w:val="000000"/>
                <w:szCs w:val="21"/>
              </w:rPr>
              <w:t>消防设施缺损</w:t>
            </w:r>
          </w:p>
        </w:tc>
        <w:tc>
          <w:tcPr>
            <w:tcW w:w="6340" w:type="dxa"/>
            <w:vAlign w:val="center"/>
          </w:tcPr>
          <w:p>
            <w:pPr>
              <w:spacing w:line="280" w:lineRule="exact"/>
              <w:jc w:val="left"/>
              <w:rPr>
                <w:color w:val="000000"/>
                <w:szCs w:val="21"/>
              </w:rPr>
            </w:pPr>
            <w:r>
              <w:rPr>
                <w:rFonts w:hAnsi="宋体"/>
                <w:color w:val="000000"/>
                <w:szCs w:val="21"/>
              </w:rPr>
              <w:t>消防栓（箱）设施破损、漏水、缺失、锈蚀等；小区未设置微型消防设施或楼道未放置灭火器</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912"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6</w:t>
            </w:r>
          </w:p>
        </w:tc>
        <w:tc>
          <w:tcPr>
            <w:tcW w:w="1976" w:type="dxa"/>
            <w:vAlign w:val="center"/>
          </w:tcPr>
          <w:p>
            <w:pPr>
              <w:spacing w:line="280" w:lineRule="exact"/>
              <w:jc w:val="center"/>
              <w:rPr>
                <w:color w:val="000000"/>
                <w:szCs w:val="21"/>
              </w:rPr>
            </w:pPr>
            <w:r>
              <w:rPr>
                <w:rFonts w:hAnsi="宋体"/>
                <w:color w:val="000000"/>
                <w:szCs w:val="21"/>
              </w:rPr>
              <w:t>公共设施缺损</w:t>
            </w:r>
          </w:p>
        </w:tc>
        <w:tc>
          <w:tcPr>
            <w:tcW w:w="6340" w:type="dxa"/>
            <w:vAlign w:val="center"/>
          </w:tcPr>
          <w:p>
            <w:pPr>
              <w:spacing w:line="280" w:lineRule="exact"/>
              <w:jc w:val="left"/>
              <w:rPr>
                <w:color w:val="000000"/>
                <w:szCs w:val="21"/>
              </w:rPr>
            </w:pPr>
            <w:r>
              <w:rPr>
                <w:rFonts w:hAnsi="宋体"/>
                <w:color w:val="000000"/>
                <w:szCs w:val="21"/>
              </w:rPr>
              <w:t>公共设施（宣传栏，公告栏，健身、游乐器材，信报箱，景观灯、路灯，监控，各类立杆、标示标牌，休息桌椅、花台、健身广场塑胶地面等）破损、锈蚀、缺失、倾斜、断裂</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7</w:t>
            </w:r>
          </w:p>
        </w:tc>
        <w:tc>
          <w:tcPr>
            <w:tcW w:w="1976" w:type="dxa"/>
            <w:vAlign w:val="center"/>
          </w:tcPr>
          <w:p>
            <w:pPr>
              <w:spacing w:line="280" w:lineRule="exact"/>
              <w:jc w:val="center"/>
              <w:rPr>
                <w:color w:val="000000"/>
                <w:szCs w:val="21"/>
              </w:rPr>
            </w:pPr>
            <w:r>
              <w:rPr>
                <w:rFonts w:hAnsi="宋体"/>
                <w:color w:val="000000"/>
                <w:szCs w:val="21"/>
              </w:rPr>
              <w:t>环卫设施缺损</w:t>
            </w:r>
          </w:p>
        </w:tc>
        <w:tc>
          <w:tcPr>
            <w:tcW w:w="6340" w:type="dxa"/>
            <w:vAlign w:val="center"/>
          </w:tcPr>
          <w:p>
            <w:pPr>
              <w:spacing w:line="280" w:lineRule="exact"/>
              <w:jc w:val="left"/>
              <w:rPr>
                <w:color w:val="000000"/>
                <w:spacing w:val="-4"/>
                <w:szCs w:val="21"/>
              </w:rPr>
            </w:pPr>
            <w:r>
              <w:rPr>
                <w:rFonts w:hAnsi="宋体"/>
                <w:color w:val="000000"/>
                <w:spacing w:val="-4"/>
                <w:szCs w:val="21"/>
              </w:rPr>
              <w:t>环卫设施（公厕、垃圾箱、垃圾房、果壳箱、垃圾亭等）缺失、破损</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环境秩序</w:t>
            </w:r>
          </w:p>
        </w:tc>
        <w:tc>
          <w:tcPr>
            <w:tcW w:w="714" w:type="dxa"/>
            <w:vAlign w:val="center"/>
          </w:tcPr>
          <w:p>
            <w:pPr>
              <w:spacing w:line="280" w:lineRule="exact"/>
              <w:jc w:val="center"/>
              <w:rPr>
                <w:color w:val="000000"/>
                <w:szCs w:val="21"/>
              </w:rPr>
            </w:pPr>
            <w:r>
              <w:rPr>
                <w:color w:val="000000"/>
                <w:szCs w:val="21"/>
              </w:rPr>
              <w:t>8</w:t>
            </w:r>
          </w:p>
        </w:tc>
        <w:tc>
          <w:tcPr>
            <w:tcW w:w="1976" w:type="dxa"/>
            <w:vAlign w:val="center"/>
          </w:tcPr>
          <w:p>
            <w:pPr>
              <w:spacing w:line="280" w:lineRule="exact"/>
              <w:jc w:val="center"/>
              <w:rPr>
                <w:color w:val="000000"/>
                <w:szCs w:val="21"/>
              </w:rPr>
            </w:pPr>
            <w:r>
              <w:rPr>
                <w:rFonts w:hAnsi="宋体"/>
                <w:color w:val="000000"/>
                <w:szCs w:val="21"/>
              </w:rPr>
              <w:t>清扫保洁</w:t>
            </w:r>
          </w:p>
        </w:tc>
        <w:tc>
          <w:tcPr>
            <w:tcW w:w="6340" w:type="dxa"/>
            <w:vAlign w:val="center"/>
          </w:tcPr>
          <w:p>
            <w:pPr>
              <w:spacing w:line="280" w:lineRule="exact"/>
              <w:jc w:val="left"/>
              <w:rPr>
                <w:color w:val="000000"/>
                <w:szCs w:val="21"/>
              </w:rPr>
            </w:pPr>
            <w:r>
              <w:rPr>
                <w:rFonts w:hAnsi="宋体"/>
                <w:color w:val="000000"/>
                <w:szCs w:val="21"/>
              </w:rPr>
              <w:t>小区内（含绿化带）有散落垃圾、淤泥、积尘、宠物粪便、地面痰迹，污水横溢，水面有漂浮物；墙面（地面）油污</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9</w:t>
            </w:r>
          </w:p>
        </w:tc>
        <w:tc>
          <w:tcPr>
            <w:tcW w:w="1976" w:type="dxa"/>
            <w:vAlign w:val="center"/>
          </w:tcPr>
          <w:p>
            <w:pPr>
              <w:spacing w:line="280" w:lineRule="exact"/>
              <w:jc w:val="center"/>
              <w:rPr>
                <w:color w:val="000000"/>
                <w:szCs w:val="21"/>
              </w:rPr>
            </w:pPr>
            <w:r>
              <w:rPr>
                <w:rFonts w:hAnsi="宋体"/>
                <w:color w:val="000000"/>
                <w:szCs w:val="21"/>
              </w:rPr>
              <w:t>焚烧现象</w:t>
            </w:r>
          </w:p>
        </w:tc>
        <w:tc>
          <w:tcPr>
            <w:tcW w:w="6340" w:type="dxa"/>
            <w:vAlign w:val="center"/>
          </w:tcPr>
          <w:p>
            <w:pPr>
              <w:spacing w:line="280" w:lineRule="exact"/>
              <w:jc w:val="left"/>
              <w:rPr>
                <w:color w:val="000000"/>
                <w:szCs w:val="21"/>
              </w:rPr>
            </w:pPr>
            <w:r>
              <w:rPr>
                <w:rFonts w:hAnsi="宋体"/>
                <w:color w:val="000000"/>
                <w:szCs w:val="21"/>
              </w:rPr>
              <w:t>焚烧垃圾、树叶等现象或焚烧痕迹</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制止并清除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10</w:t>
            </w:r>
          </w:p>
        </w:tc>
        <w:tc>
          <w:tcPr>
            <w:tcW w:w="1976" w:type="dxa"/>
            <w:vAlign w:val="center"/>
          </w:tcPr>
          <w:p>
            <w:pPr>
              <w:spacing w:line="280" w:lineRule="exact"/>
              <w:jc w:val="center"/>
              <w:rPr>
                <w:color w:val="000000"/>
                <w:szCs w:val="21"/>
              </w:rPr>
            </w:pPr>
            <w:r>
              <w:rPr>
                <w:rFonts w:hAnsi="宋体"/>
                <w:color w:val="000000"/>
                <w:szCs w:val="21"/>
              </w:rPr>
              <w:t>乱堆物料</w:t>
            </w:r>
          </w:p>
        </w:tc>
        <w:tc>
          <w:tcPr>
            <w:tcW w:w="6340" w:type="dxa"/>
            <w:vAlign w:val="center"/>
          </w:tcPr>
          <w:p>
            <w:pPr>
              <w:spacing w:line="280" w:lineRule="exact"/>
              <w:jc w:val="left"/>
              <w:rPr>
                <w:color w:val="000000"/>
                <w:szCs w:val="21"/>
              </w:rPr>
            </w:pPr>
            <w:r>
              <w:rPr>
                <w:rFonts w:hAnsi="宋体"/>
                <w:color w:val="000000"/>
                <w:szCs w:val="21"/>
              </w:rPr>
              <w:t>小区内（含绿化带、楼道内）杂物堆放</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11</w:t>
            </w:r>
          </w:p>
        </w:tc>
        <w:tc>
          <w:tcPr>
            <w:tcW w:w="1976" w:type="dxa"/>
            <w:vAlign w:val="center"/>
          </w:tcPr>
          <w:p>
            <w:pPr>
              <w:spacing w:line="280" w:lineRule="exact"/>
              <w:jc w:val="center"/>
              <w:rPr>
                <w:color w:val="000000"/>
                <w:szCs w:val="21"/>
              </w:rPr>
            </w:pPr>
            <w:r>
              <w:rPr>
                <w:rFonts w:hAnsi="宋体"/>
                <w:color w:val="000000"/>
                <w:szCs w:val="21"/>
              </w:rPr>
              <w:t>擅自饲养家禽（畜）</w:t>
            </w:r>
          </w:p>
        </w:tc>
        <w:tc>
          <w:tcPr>
            <w:tcW w:w="6340" w:type="dxa"/>
            <w:vAlign w:val="center"/>
          </w:tcPr>
          <w:p>
            <w:pPr>
              <w:spacing w:line="280" w:lineRule="exact"/>
              <w:jc w:val="left"/>
              <w:rPr>
                <w:color w:val="000000"/>
                <w:szCs w:val="21"/>
              </w:rPr>
            </w:pPr>
            <w:r>
              <w:rPr>
                <w:rFonts w:hAnsi="宋体"/>
                <w:color w:val="000000"/>
                <w:szCs w:val="21"/>
              </w:rPr>
              <w:t>有散养鸡、鸭、鹅等家禽（畜）</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消除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12</w:t>
            </w:r>
          </w:p>
        </w:tc>
        <w:tc>
          <w:tcPr>
            <w:tcW w:w="1976" w:type="dxa"/>
            <w:vAlign w:val="center"/>
          </w:tcPr>
          <w:p>
            <w:pPr>
              <w:spacing w:line="280" w:lineRule="exact"/>
              <w:jc w:val="center"/>
              <w:rPr>
                <w:color w:val="000000"/>
                <w:szCs w:val="21"/>
              </w:rPr>
            </w:pPr>
            <w:r>
              <w:rPr>
                <w:rFonts w:hAnsi="宋体"/>
                <w:color w:val="000000"/>
                <w:szCs w:val="21"/>
              </w:rPr>
              <w:t>建筑垃圾管理</w:t>
            </w:r>
          </w:p>
        </w:tc>
        <w:tc>
          <w:tcPr>
            <w:tcW w:w="6340" w:type="dxa"/>
            <w:vAlign w:val="center"/>
          </w:tcPr>
          <w:p>
            <w:pPr>
              <w:spacing w:line="280" w:lineRule="exact"/>
              <w:jc w:val="left"/>
              <w:rPr>
                <w:color w:val="000000"/>
                <w:szCs w:val="21"/>
              </w:rPr>
            </w:pPr>
            <w:r>
              <w:rPr>
                <w:rFonts w:hAnsi="宋体"/>
                <w:color w:val="000000"/>
                <w:szCs w:val="21"/>
              </w:rPr>
              <w:t>建筑（装潢）垃圾临时堆放点未设明显标志，垃圾外露，与生活垃圾混放；建筑（装潢）垃圾未袋装化或未覆盖；</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13</w:t>
            </w:r>
          </w:p>
        </w:tc>
        <w:tc>
          <w:tcPr>
            <w:tcW w:w="1976" w:type="dxa"/>
            <w:vAlign w:val="center"/>
          </w:tcPr>
          <w:p>
            <w:pPr>
              <w:spacing w:line="280" w:lineRule="exact"/>
              <w:jc w:val="center"/>
              <w:rPr>
                <w:color w:val="000000"/>
                <w:szCs w:val="21"/>
              </w:rPr>
            </w:pPr>
            <w:r>
              <w:rPr>
                <w:rFonts w:hAnsi="宋体"/>
                <w:color w:val="000000"/>
                <w:szCs w:val="21"/>
              </w:rPr>
              <w:t>环卫设施脏乱</w:t>
            </w:r>
          </w:p>
        </w:tc>
        <w:tc>
          <w:tcPr>
            <w:tcW w:w="6340" w:type="dxa"/>
            <w:vAlign w:val="center"/>
          </w:tcPr>
          <w:p>
            <w:pPr>
              <w:spacing w:line="280" w:lineRule="exact"/>
              <w:jc w:val="left"/>
              <w:rPr>
                <w:color w:val="000000"/>
                <w:szCs w:val="21"/>
              </w:rPr>
            </w:pPr>
            <w:r>
              <w:rPr>
                <w:rFonts w:hAnsi="宋体"/>
                <w:color w:val="000000"/>
                <w:szCs w:val="21"/>
              </w:rPr>
              <w:t>环卫设施（公厕、垃圾箱、垃圾房、果壳箱等）脏乱（含周边环境），垃圾桶盖未盖</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14</w:t>
            </w:r>
          </w:p>
        </w:tc>
        <w:tc>
          <w:tcPr>
            <w:tcW w:w="1976" w:type="dxa"/>
            <w:vAlign w:val="center"/>
          </w:tcPr>
          <w:p>
            <w:pPr>
              <w:spacing w:line="280" w:lineRule="exact"/>
              <w:jc w:val="center"/>
              <w:rPr>
                <w:color w:val="000000"/>
                <w:szCs w:val="21"/>
              </w:rPr>
            </w:pPr>
            <w:r>
              <w:rPr>
                <w:rFonts w:hAnsi="宋体"/>
                <w:color w:val="000000"/>
                <w:szCs w:val="21"/>
              </w:rPr>
              <w:t>非法小广告</w:t>
            </w:r>
          </w:p>
        </w:tc>
        <w:tc>
          <w:tcPr>
            <w:tcW w:w="6340" w:type="dxa"/>
            <w:vAlign w:val="center"/>
          </w:tcPr>
          <w:p>
            <w:pPr>
              <w:spacing w:line="280" w:lineRule="exact"/>
              <w:jc w:val="left"/>
              <w:rPr>
                <w:color w:val="000000"/>
                <w:szCs w:val="21"/>
              </w:rPr>
            </w:pPr>
            <w:r>
              <w:rPr>
                <w:rFonts w:hAnsi="宋体"/>
                <w:color w:val="000000"/>
                <w:szCs w:val="21"/>
              </w:rPr>
              <w:t>小区内（含绿化带、楼道内）有违章（规）张贴、涂写、悬（披）挂、刻画现象，或各类张贴涂写清理不彻底</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15</w:t>
            </w:r>
          </w:p>
        </w:tc>
        <w:tc>
          <w:tcPr>
            <w:tcW w:w="1976" w:type="dxa"/>
            <w:vAlign w:val="center"/>
          </w:tcPr>
          <w:p>
            <w:pPr>
              <w:spacing w:line="280" w:lineRule="exact"/>
              <w:jc w:val="center"/>
              <w:rPr>
                <w:color w:val="000000"/>
                <w:szCs w:val="21"/>
              </w:rPr>
            </w:pPr>
            <w:r>
              <w:rPr>
                <w:rFonts w:hAnsi="宋体"/>
                <w:color w:val="000000"/>
                <w:szCs w:val="21"/>
              </w:rPr>
              <w:t>违规晾晒</w:t>
            </w:r>
          </w:p>
        </w:tc>
        <w:tc>
          <w:tcPr>
            <w:tcW w:w="6340" w:type="dxa"/>
            <w:vAlign w:val="center"/>
          </w:tcPr>
          <w:p>
            <w:pPr>
              <w:spacing w:line="280" w:lineRule="exact"/>
              <w:jc w:val="left"/>
              <w:rPr>
                <w:color w:val="000000"/>
                <w:szCs w:val="21"/>
              </w:rPr>
            </w:pPr>
            <w:r>
              <w:rPr>
                <w:rFonts w:hAnsi="宋体"/>
                <w:color w:val="000000"/>
                <w:szCs w:val="21"/>
              </w:rPr>
              <w:t>小区内有违规晾晒（公共设施、绿化）</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restart"/>
            <w:vAlign w:val="center"/>
          </w:tcPr>
          <w:p>
            <w:pPr>
              <w:spacing w:line="280" w:lineRule="exact"/>
              <w:jc w:val="center"/>
              <w:rPr>
                <w:color w:val="000000"/>
                <w:szCs w:val="21"/>
              </w:rPr>
            </w:pPr>
            <w:r>
              <w:rPr>
                <w:rFonts w:hAnsi="宋体"/>
                <w:color w:val="000000"/>
                <w:szCs w:val="21"/>
              </w:rPr>
              <w:t>住</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宅</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小</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区</w:t>
            </w:r>
          </w:p>
        </w:tc>
        <w:tc>
          <w:tcPr>
            <w:tcW w:w="714" w:type="dxa"/>
            <w:vMerge w:val="restart"/>
            <w:vAlign w:val="center"/>
          </w:tcPr>
          <w:p>
            <w:pPr>
              <w:spacing w:line="280" w:lineRule="exact"/>
              <w:jc w:val="center"/>
              <w:rPr>
                <w:color w:val="000000"/>
                <w:szCs w:val="21"/>
              </w:rPr>
            </w:pPr>
            <w:r>
              <w:rPr>
                <w:rFonts w:hAnsi="宋体"/>
                <w:color w:val="000000"/>
                <w:szCs w:val="21"/>
              </w:rPr>
              <w:t>环境秩序</w:t>
            </w:r>
          </w:p>
        </w:tc>
        <w:tc>
          <w:tcPr>
            <w:tcW w:w="714" w:type="dxa"/>
            <w:vAlign w:val="center"/>
          </w:tcPr>
          <w:p>
            <w:pPr>
              <w:spacing w:line="280" w:lineRule="exact"/>
              <w:jc w:val="center"/>
              <w:rPr>
                <w:color w:val="000000"/>
                <w:szCs w:val="21"/>
              </w:rPr>
            </w:pPr>
            <w:r>
              <w:rPr>
                <w:color w:val="000000"/>
                <w:szCs w:val="21"/>
              </w:rPr>
              <w:t>16</w:t>
            </w:r>
          </w:p>
        </w:tc>
        <w:tc>
          <w:tcPr>
            <w:tcW w:w="1976" w:type="dxa"/>
            <w:vAlign w:val="center"/>
          </w:tcPr>
          <w:p>
            <w:pPr>
              <w:spacing w:line="280" w:lineRule="exact"/>
              <w:jc w:val="center"/>
              <w:rPr>
                <w:color w:val="000000"/>
                <w:szCs w:val="21"/>
              </w:rPr>
            </w:pPr>
            <w:r>
              <w:rPr>
                <w:rFonts w:hAnsi="宋体"/>
                <w:color w:val="000000"/>
                <w:szCs w:val="21"/>
              </w:rPr>
              <w:t>垃圾桶设置</w:t>
            </w:r>
          </w:p>
        </w:tc>
        <w:tc>
          <w:tcPr>
            <w:tcW w:w="6340" w:type="dxa"/>
            <w:vAlign w:val="center"/>
          </w:tcPr>
          <w:p>
            <w:pPr>
              <w:spacing w:line="280" w:lineRule="exact"/>
              <w:jc w:val="left"/>
              <w:rPr>
                <w:color w:val="000000"/>
                <w:szCs w:val="21"/>
              </w:rPr>
            </w:pPr>
            <w:r>
              <w:rPr>
                <w:rFonts w:hAnsi="宋体"/>
                <w:color w:val="000000"/>
                <w:szCs w:val="21"/>
              </w:rPr>
              <w:t>垃圾桶、果壳箱设置在绿化带内或绿地上</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17</w:t>
            </w:r>
          </w:p>
        </w:tc>
        <w:tc>
          <w:tcPr>
            <w:tcW w:w="1976" w:type="dxa"/>
            <w:vAlign w:val="center"/>
          </w:tcPr>
          <w:p>
            <w:pPr>
              <w:spacing w:line="280" w:lineRule="exact"/>
              <w:jc w:val="center"/>
              <w:rPr>
                <w:color w:val="000000"/>
                <w:szCs w:val="21"/>
              </w:rPr>
            </w:pPr>
            <w:r>
              <w:rPr>
                <w:rFonts w:hAnsi="宋体"/>
                <w:color w:val="000000"/>
                <w:szCs w:val="21"/>
              </w:rPr>
              <w:t>广告管理</w:t>
            </w:r>
          </w:p>
        </w:tc>
        <w:tc>
          <w:tcPr>
            <w:tcW w:w="6340" w:type="dxa"/>
            <w:vAlign w:val="center"/>
          </w:tcPr>
          <w:p>
            <w:pPr>
              <w:spacing w:line="280" w:lineRule="exact"/>
              <w:jc w:val="left"/>
              <w:rPr>
                <w:color w:val="000000"/>
                <w:szCs w:val="21"/>
              </w:rPr>
            </w:pPr>
            <w:r>
              <w:rPr>
                <w:rFonts w:hAnsi="宋体"/>
                <w:color w:val="000000"/>
                <w:szCs w:val="21"/>
              </w:rPr>
              <w:t>擅自设置广告、店招、杆牌、灯箱，广告、店招破损等</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清除并恢复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18</w:t>
            </w:r>
          </w:p>
        </w:tc>
        <w:tc>
          <w:tcPr>
            <w:tcW w:w="1976" w:type="dxa"/>
            <w:vAlign w:val="center"/>
          </w:tcPr>
          <w:p>
            <w:pPr>
              <w:spacing w:line="280" w:lineRule="exact"/>
              <w:jc w:val="center"/>
              <w:rPr>
                <w:color w:val="000000"/>
                <w:szCs w:val="21"/>
              </w:rPr>
            </w:pPr>
            <w:r>
              <w:rPr>
                <w:rFonts w:hAnsi="宋体"/>
                <w:color w:val="000000"/>
                <w:szCs w:val="21"/>
              </w:rPr>
              <w:t>飞线充电</w:t>
            </w:r>
          </w:p>
        </w:tc>
        <w:tc>
          <w:tcPr>
            <w:tcW w:w="6340" w:type="dxa"/>
            <w:vAlign w:val="center"/>
          </w:tcPr>
          <w:p>
            <w:pPr>
              <w:spacing w:line="280" w:lineRule="exact"/>
              <w:jc w:val="left"/>
              <w:rPr>
                <w:color w:val="000000"/>
                <w:szCs w:val="21"/>
              </w:rPr>
            </w:pPr>
            <w:r>
              <w:rPr>
                <w:rFonts w:hAnsi="宋体"/>
                <w:color w:val="000000"/>
                <w:szCs w:val="21"/>
              </w:rPr>
              <w:t>小区内有飞线充电现象</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19</w:t>
            </w:r>
          </w:p>
        </w:tc>
        <w:tc>
          <w:tcPr>
            <w:tcW w:w="1976" w:type="dxa"/>
            <w:vAlign w:val="center"/>
          </w:tcPr>
          <w:p>
            <w:pPr>
              <w:spacing w:line="280" w:lineRule="exact"/>
              <w:jc w:val="center"/>
              <w:rPr>
                <w:color w:val="000000"/>
                <w:szCs w:val="21"/>
              </w:rPr>
            </w:pPr>
            <w:r>
              <w:rPr>
                <w:rFonts w:hAnsi="宋体"/>
                <w:color w:val="000000"/>
                <w:szCs w:val="21"/>
              </w:rPr>
              <w:t>车辆停放</w:t>
            </w:r>
          </w:p>
        </w:tc>
        <w:tc>
          <w:tcPr>
            <w:tcW w:w="6340" w:type="dxa"/>
            <w:vAlign w:val="center"/>
          </w:tcPr>
          <w:p>
            <w:pPr>
              <w:spacing w:line="280" w:lineRule="exact"/>
              <w:jc w:val="left"/>
              <w:rPr>
                <w:color w:val="000000"/>
                <w:szCs w:val="21"/>
              </w:rPr>
            </w:pPr>
            <w:r>
              <w:rPr>
                <w:rFonts w:hAnsi="宋体"/>
                <w:color w:val="000000"/>
                <w:szCs w:val="21"/>
              </w:rPr>
              <w:t>小区内车辆未划线停放（含机动车、非机动车）</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恢复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20</w:t>
            </w:r>
          </w:p>
        </w:tc>
        <w:tc>
          <w:tcPr>
            <w:tcW w:w="1976" w:type="dxa"/>
            <w:vAlign w:val="center"/>
          </w:tcPr>
          <w:p>
            <w:pPr>
              <w:spacing w:line="280" w:lineRule="exact"/>
              <w:jc w:val="center"/>
              <w:rPr>
                <w:color w:val="000000"/>
                <w:szCs w:val="21"/>
              </w:rPr>
            </w:pPr>
            <w:r>
              <w:rPr>
                <w:rFonts w:hAnsi="宋体"/>
                <w:color w:val="000000"/>
                <w:szCs w:val="21"/>
              </w:rPr>
              <w:t>无证经营</w:t>
            </w:r>
          </w:p>
        </w:tc>
        <w:tc>
          <w:tcPr>
            <w:tcW w:w="6340" w:type="dxa"/>
            <w:vAlign w:val="center"/>
          </w:tcPr>
          <w:p>
            <w:pPr>
              <w:spacing w:line="280" w:lineRule="exact"/>
              <w:jc w:val="left"/>
              <w:rPr>
                <w:color w:val="000000"/>
                <w:szCs w:val="21"/>
              </w:rPr>
            </w:pPr>
            <w:r>
              <w:rPr>
                <w:rFonts w:hAnsi="宋体"/>
                <w:color w:val="000000"/>
                <w:szCs w:val="21"/>
              </w:rPr>
              <w:t>流动摊贩</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21</w:t>
            </w:r>
          </w:p>
        </w:tc>
        <w:tc>
          <w:tcPr>
            <w:tcW w:w="1976" w:type="dxa"/>
            <w:vAlign w:val="center"/>
          </w:tcPr>
          <w:p>
            <w:pPr>
              <w:spacing w:line="280" w:lineRule="exact"/>
              <w:jc w:val="center"/>
              <w:rPr>
                <w:color w:val="000000"/>
                <w:szCs w:val="21"/>
              </w:rPr>
            </w:pPr>
            <w:r>
              <w:rPr>
                <w:rFonts w:hAnsi="宋体"/>
                <w:color w:val="000000"/>
                <w:szCs w:val="21"/>
              </w:rPr>
              <w:t>店外经营堆放</w:t>
            </w:r>
          </w:p>
        </w:tc>
        <w:tc>
          <w:tcPr>
            <w:tcW w:w="6340" w:type="dxa"/>
            <w:vAlign w:val="center"/>
          </w:tcPr>
          <w:p>
            <w:pPr>
              <w:spacing w:line="280" w:lineRule="exact"/>
              <w:jc w:val="left"/>
              <w:rPr>
                <w:color w:val="000000"/>
                <w:szCs w:val="21"/>
              </w:rPr>
            </w:pPr>
            <w:r>
              <w:rPr>
                <w:rFonts w:hAnsi="宋体"/>
                <w:color w:val="000000"/>
                <w:szCs w:val="21"/>
              </w:rPr>
              <w:t>乱设摊、商铺占道经营（堆放）</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22</w:t>
            </w:r>
          </w:p>
        </w:tc>
        <w:tc>
          <w:tcPr>
            <w:tcW w:w="1976" w:type="dxa"/>
            <w:vAlign w:val="center"/>
          </w:tcPr>
          <w:p>
            <w:pPr>
              <w:spacing w:line="280" w:lineRule="exact"/>
              <w:jc w:val="center"/>
              <w:rPr>
                <w:color w:val="000000"/>
                <w:szCs w:val="21"/>
              </w:rPr>
            </w:pPr>
            <w:r>
              <w:rPr>
                <w:rFonts w:hAnsi="宋体"/>
                <w:color w:val="000000"/>
                <w:szCs w:val="21"/>
              </w:rPr>
              <w:t>除</w:t>
            </w:r>
            <w:r>
              <w:rPr>
                <w:color w:val="000000"/>
                <w:szCs w:val="21"/>
              </w:rPr>
              <w:t>“</w:t>
            </w:r>
            <w:r>
              <w:rPr>
                <w:rFonts w:hAnsi="宋体"/>
                <w:color w:val="000000"/>
                <w:szCs w:val="21"/>
              </w:rPr>
              <w:t>四害</w:t>
            </w:r>
            <w:r>
              <w:rPr>
                <w:color w:val="000000"/>
                <w:szCs w:val="21"/>
              </w:rPr>
              <w:t>”</w:t>
            </w:r>
          </w:p>
        </w:tc>
        <w:tc>
          <w:tcPr>
            <w:tcW w:w="6340" w:type="dxa"/>
            <w:vAlign w:val="center"/>
          </w:tcPr>
          <w:p>
            <w:pPr>
              <w:spacing w:line="280" w:lineRule="exact"/>
              <w:jc w:val="left"/>
              <w:rPr>
                <w:color w:val="000000"/>
                <w:szCs w:val="21"/>
              </w:rPr>
            </w:pPr>
            <w:r>
              <w:rPr>
                <w:rFonts w:hAnsi="宋体"/>
                <w:color w:val="000000"/>
                <w:szCs w:val="21"/>
              </w:rPr>
              <w:t>无固定灭鼠用毒饵站或未按时有效投药</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23</w:t>
            </w:r>
          </w:p>
        </w:tc>
        <w:tc>
          <w:tcPr>
            <w:tcW w:w="1976" w:type="dxa"/>
            <w:vAlign w:val="center"/>
          </w:tcPr>
          <w:p>
            <w:pPr>
              <w:spacing w:line="280" w:lineRule="exact"/>
              <w:jc w:val="center"/>
              <w:rPr>
                <w:color w:val="000000"/>
                <w:szCs w:val="21"/>
              </w:rPr>
            </w:pPr>
            <w:r>
              <w:rPr>
                <w:rFonts w:hAnsi="宋体"/>
                <w:color w:val="000000"/>
                <w:szCs w:val="21"/>
              </w:rPr>
              <w:t>占用消防通道</w:t>
            </w:r>
          </w:p>
        </w:tc>
        <w:tc>
          <w:tcPr>
            <w:tcW w:w="6340" w:type="dxa"/>
            <w:vAlign w:val="center"/>
          </w:tcPr>
          <w:p>
            <w:pPr>
              <w:spacing w:line="280" w:lineRule="exact"/>
              <w:jc w:val="left"/>
              <w:rPr>
                <w:color w:val="000000"/>
                <w:szCs w:val="21"/>
              </w:rPr>
            </w:pPr>
            <w:r>
              <w:rPr>
                <w:rFonts w:hAnsi="宋体"/>
                <w:color w:val="000000"/>
                <w:szCs w:val="21"/>
              </w:rPr>
              <w:t>消防通道被占用</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绿化管理</w:t>
            </w:r>
          </w:p>
        </w:tc>
        <w:tc>
          <w:tcPr>
            <w:tcW w:w="714" w:type="dxa"/>
            <w:vAlign w:val="center"/>
          </w:tcPr>
          <w:p>
            <w:pPr>
              <w:spacing w:line="280" w:lineRule="exact"/>
              <w:jc w:val="center"/>
              <w:rPr>
                <w:color w:val="000000"/>
                <w:szCs w:val="21"/>
              </w:rPr>
            </w:pPr>
            <w:r>
              <w:rPr>
                <w:color w:val="000000"/>
                <w:szCs w:val="21"/>
              </w:rPr>
              <w:t>24</w:t>
            </w:r>
          </w:p>
        </w:tc>
        <w:tc>
          <w:tcPr>
            <w:tcW w:w="1976" w:type="dxa"/>
            <w:vAlign w:val="center"/>
          </w:tcPr>
          <w:p>
            <w:pPr>
              <w:spacing w:line="280" w:lineRule="exact"/>
              <w:jc w:val="center"/>
              <w:rPr>
                <w:color w:val="000000"/>
                <w:szCs w:val="21"/>
              </w:rPr>
            </w:pPr>
            <w:r>
              <w:rPr>
                <w:rFonts w:hAnsi="宋体"/>
                <w:color w:val="000000"/>
                <w:szCs w:val="21"/>
              </w:rPr>
              <w:t>绿化管养</w:t>
            </w:r>
          </w:p>
        </w:tc>
        <w:tc>
          <w:tcPr>
            <w:tcW w:w="6340" w:type="dxa"/>
            <w:vAlign w:val="center"/>
          </w:tcPr>
          <w:p>
            <w:pPr>
              <w:spacing w:line="280" w:lineRule="exact"/>
              <w:jc w:val="left"/>
              <w:rPr>
                <w:color w:val="000000"/>
                <w:spacing w:val="-4"/>
                <w:szCs w:val="21"/>
              </w:rPr>
            </w:pPr>
            <w:r>
              <w:rPr>
                <w:rFonts w:hAnsi="宋体"/>
                <w:color w:val="000000"/>
                <w:spacing w:val="-4"/>
                <w:szCs w:val="21"/>
              </w:rPr>
              <w:t>绿化管养（修剪、除草）不到位，有空秃、死树枯枝、明显病虫害等</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25</w:t>
            </w:r>
          </w:p>
        </w:tc>
        <w:tc>
          <w:tcPr>
            <w:tcW w:w="1976" w:type="dxa"/>
            <w:vAlign w:val="center"/>
          </w:tcPr>
          <w:p>
            <w:pPr>
              <w:spacing w:line="280" w:lineRule="exact"/>
              <w:jc w:val="center"/>
              <w:rPr>
                <w:color w:val="000000"/>
                <w:szCs w:val="21"/>
              </w:rPr>
            </w:pPr>
            <w:r>
              <w:rPr>
                <w:rFonts w:hAnsi="宋体"/>
                <w:color w:val="000000"/>
                <w:szCs w:val="21"/>
              </w:rPr>
              <w:t>占绿毁绿</w:t>
            </w:r>
          </w:p>
        </w:tc>
        <w:tc>
          <w:tcPr>
            <w:tcW w:w="6340" w:type="dxa"/>
            <w:vAlign w:val="center"/>
          </w:tcPr>
          <w:p>
            <w:pPr>
              <w:spacing w:line="280" w:lineRule="exact"/>
              <w:jc w:val="left"/>
              <w:rPr>
                <w:color w:val="000000"/>
                <w:szCs w:val="21"/>
              </w:rPr>
            </w:pPr>
            <w:r>
              <w:rPr>
                <w:rFonts w:hAnsi="宋体"/>
                <w:color w:val="000000"/>
                <w:szCs w:val="21"/>
              </w:rPr>
              <w:t>绿地（篱）、树木被破坏，有占（毁）绿、种菜、绿地停车现象等</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取缔</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26</w:t>
            </w:r>
          </w:p>
        </w:tc>
        <w:tc>
          <w:tcPr>
            <w:tcW w:w="1976" w:type="dxa"/>
            <w:vAlign w:val="center"/>
          </w:tcPr>
          <w:p>
            <w:pPr>
              <w:spacing w:line="280" w:lineRule="exact"/>
              <w:jc w:val="center"/>
              <w:rPr>
                <w:color w:val="000000"/>
                <w:szCs w:val="21"/>
              </w:rPr>
            </w:pPr>
            <w:r>
              <w:rPr>
                <w:rFonts w:hAnsi="宋体"/>
                <w:color w:val="000000"/>
                <w:szCs w:val="21"/>
              </w:rPr>
              <w:t>设施破损</w:t>
            </w:r>
          </w:p>
        </w:tc>
        <w:tc>
          <w:tcPr>
            <w:tcW w:w="6340" w:type="dxa"/>
            <w:vAlign w:val="center"/>
          </w:tcPr>
          <w:p>
            <w:pPr>
              <w:spacing w:line="280" w:lineRule="exact"/>
              <w:jc w:val="left"/>
              <w:rPr>
                <w:color w:val="000000"/>
                <w:szCs w:val="21"/>
              </w:rPr>
            </w:pPr>
            <w:r>
              <w:rPr>
                <w:rFonts w:hAnsi="宋体"/>
                <w:color w:val="000000"/>
                <w:szCs w:val="21"/>
              </w:rPr>
              <w:t>绿化箱体、花台（坛）、护树、绿地护栏、雕塑、花架花钵等破损、缺失、锈蚀等</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929" w:hRule="atLeast"/>
          <w:jc w:val="center"/>
        </w:trPr>
        <w:tc>
          <w:tcPr>
            <w:tcW w:w="660"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rFonts w:hAnsi="宋体"/>
                <w:color w:val="000000"/>
                <w:szCs w:val="21"/>
              </w:rPr>
              <w:t>违法建设</w:t>
            </w:r>
          </w:p>
        </w:tc>
        <w:tc>
          <w:tcPr>
            <w:tcW w:w="714" w:type="dxa"/>
            <w:vAlign w:val="center"/>
          </w:tcPr>
          <w:p>
            <w:pPr>
              <w:spacing w:line="280" w:lineRule="exact"/>
              <w:jc w:val="center"/>
              <w:rPr>
                <w:color w:val="000000"/>
                <w:szCs w:val="21"/>
              </w:rPr>
            </w:pPr>
            <w:r>
              <w:rPr>
                <w:color w:val="000000"/>
                <w:szCs w:val="21"/>
              </w:rPr>
              <w:t>27</w:t>
            </w:r>
          </w:p>
        </w:tc>
        <w:tc>
          <w:tcPr>
            <w:tcW w:w="1976" w:type="dxa"/>
            <w:vAlign w:val="center"/>
          </w:tcPr>
          <w:p>
            <w:pPr>
              <w:spacing w:line="280" w:lineRule="exact"/>
              <w:jc w:val="center"/>
              <w:rPr>
                <w:color w:val="000000"/>
                <w:szCs w:val="21"/>
              </w:rPr>
            </w:pPr>
            <w:r>
              <w:rPr>
                <w:rFonts w:hAnsi="宋体"/>
                <w:color w:val="000000"/>
                <w:szCs w:val="21"/>
              </w:rPr>
              <w:t>私搭乱建</w:t>
            </w:r>
          </w:p>
        </w:tc>
        <w:tc>
          <w:tcPr>
            <w:tcW w:w="6340" w:type="dxa"/>
            <w:vAlign w:val="center"/>
          </w:tcPr>
          <w:p>
            <w:pPr>
              <w:spacing w:line="280" w:lineRule="exact"/>
              <w:jc w:val="left"/>
              <w:rPr>
                <w:color w:val="000000"/>
                <w:szCs w:val="21"/>
              </w:rPr>
            </w:pPr>
            <w:r>
              <w:rPr>
                <w:rFonts w:hAnsi="宋体"/>
                <w:color w:val="000000"/>
                <w:szCs w:val="21"/>
              </w:rPr>
              <w:t>私自开凿及搭建建筑物、构筑物或其他设施</w:t>
            </w:r>
          </w:p>
        </w:tc>
        <w:tc>
          <w:tcPr>
            <w:tcW w:w="1315" w:type="dxa"/>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按违法建设分类处置办法处置</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14120" w:type="dxa"/>
            <w:gridSpan w:val="8"/>
            <w:vAlign w:val="center"/>
          </w:tcPr>
          <w:p>
            <w:pPr>
              <w:spacing w:line="280" w:lineRule="exact"/>
              <w:jc w:val="left"/>
              <w:rPr>
                <w:color w:val="000000"/>
                <w:szCs w:val="21"/>
              </w:rPr>
            </w:pPr>
            <w:r>
              <w:rPr>
                <w:rFonts w:hAnsi="宋体"/>
                <w:color w:val="000000"/>
                <w:szCs w:val="21"/>
              </w:rPr>
              <w:t>注：一类小区考核</w:t>
            </w:r>
            <w:r>
              <w:rPr>
                <w:color w:val="000000"/>
                <w:szCs w:val="21"/>
              </w:rPr>
              <w:t>1-27</w:t>
            </w:r>
            <w:r>
              <w:rPr>
                <w:rFonts w:hAnsi="宋体"/>
                <w:color w:val="000000"/>
                <w:szCs w:val="21"/>
              </w:rPr>
              <w:t>项；二类小区</w:t>
            </w:r>
            <w:r>
              <w:rPr>
                <w:color w:val="000000"/>
                <w:szCs w:val="21"/>
              </w:rPr>
              <w:t>1-3</w:t>
            </w:r>
            <w:r>
              <w:rPr>
                <w:rFonts w:hAnsi="宋体"/>
                <w:color w:val="000000"/>
                <w:szCs w:val="21"/>
              </w:rPr>
              <w:t>、</w:t>
            </w:r>
            <w:r>
              <w:rPr>
                <w:color w:val="000000"/>
                <w:szCs w:val="21"/>
              </w:rPr>
              <w:t>27</w:t>
            </w:r>
            <w:r>
              <w:rPr>
                <w:rFonts w:hAnsi="宋体"/>
                <w:color w:val="000000"/>
                <w:szCs w:val="21"/>
              </w:rPr>
              <w:t>项不作现场扣分处理；三类小区</w:t>
            </w:r>
            <w:r>
              <w:rPr>
                <w:color w:val="000000"/>
                <w:szCs w:val="21"/>
              </w:rPr>
              <w:t>1-6</w:t>
            </w:r>
            <w:r>
              <w:rPr>
                <w:rFonts w:hAnsi="宋体"/>
                <w:color w:val="000000"/>
                <w:szCs w:val="21"/>
              </w:rPr>
              <w:t>、</w:t>
            </w:r>
            <w:r>
              <w:rPr>
                <w:color w:val="000000"/>
                <w:szCs w:val="21"/>
              </w:rPr>
              <w:t>15-17</w:t>
            </w:r>
            <w:r>
              <w:rPr>
                <w:rFonts w:hAnsi="宋体"/>
                <w:color w:val="000000"/>
                <w:szCs w:val="21"/>
              </w:rPr>
              <w:t>、</w:t>
            </w:r>
            <w:r>
              <w:rPr>
                <w:color w:val="000000"/>
                <w:szCs w:val="21"/>
              </w:rPr>
              <w:t>24-27</w:t>
            </w:r>
            <w:r>
              <w:rPr>
                <w:rFonts w:hAnsi="宋体"/>
                <w:color w:val="000000"/>
                <w:szCs w:val="21"/>
              </w:rPr>
              <w:t>项不作现场扣分处理；以上涉及安全隐患除外。</w:t>
            </w:r>
          </w:p>
        </w:tc>
      </w:tr>
    </w:tbl>
    <w:p>
      <w:pPr>
        <w:spacing w:line="280" w:lineRule="exact"/>
        <w:jc w:val="left"/>
        <w:rPr>
          <w:rFonts w:hAnsi="宋体"/>
          <w:color w:val="000000"/>
          <w:szCs w:val="21"/>
        </w:rPr>
      </w:pPr>
    </w:p>
    <w:p>
      <w:pPr>
        <w:spacing w:line="20" w:lineRule="exact"/>
        <w:jc w:val="left"/>
        <w:rPr>
          <w:rFonts w:hAnsi="宋体"/>
          <w:color w:val="000000"/>
          <w:szCs w:val="21"/>
        </w:rPr>
      </w:pPr>
      <w:r>
        <w:rPr>
          <w:rFonts w:hAnsi="宋体"/>
          <w:color w:val="000000"/>
          <w:szCs w:val="21"/>
        </w:rPr>
        <w:br w:type="page"/>
      </w:r>
    </w:p>
    <w:tbl>
      <w:tblPr>
        <w:tblStyle w:val="5"/>
        <w:tblW w:w="1412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0"/>
        <w:gridCol w:w="714"/>
        <w:gridCol w:w="714"/>
        <w:gridCol w:w="1976"/>
        <w:gridCol w:w="6340"/>
        <w:gridCol w:w="1315"/>
        <w:gridCol w:w="1386"/>
        <w:gridCol w:w="1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79" w:hRule="atLeast"/>
          <w:tblHeader/>
          <w:jc w:val="center"/>
        </w:trPr>
        <w:tc>
          <w:tcPr>
            <w:tcW w:w="660"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14"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14"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976"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340"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315"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处置时限</w:t>
            </w:r>
          </w:p>
        </w:tc>
        <w:tc>
          <w:tcPr>
            <w:tcW w:w="1386"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15" w:type="dxa"/>
            <w:vAlign w:val="center"/>
          </w:tcPr>
          <w:p>
            <w:pPr>
              <w:spacing w:line="30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restart"/>
            <w:vAlign w:val="center"/>
          </w:tcPr>
          <w:p>
            <w:pPr>
              <w:spacing w:line="280" w:lineRule="exact"/>
              <w:jc w:val="center"/>
              <w:rPr>
                <w:color w:val="000000"/>
                <w:szCs w:val="21"/>
              </w:rPr>
            </w:pPr>
            <w:r>
              <w:rPr>
                <w:rFonts w:hAnsi="宋体"/>
                <w:color w:val="000000"/>
                <w:szCs w:val="21"/>
              </w:rPr>
              <w:t>菜</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市</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场</w:t>
            </w:r>
          </w:p>
        </w:tc>
        <w:tc>
          <w:tcPr>
            <w:tcW w:w="714" w:type="dxa"/>
            <w:vMerge w:val="restart"/>
            <w:vAlign w:val="center"/>
          </w:tcPr>
          <w:p>
            <w:pPr>
              <w:spacing w:line="280" w:lineRule="exact"/>
              <w:jc w:val="center"/>
              <w:rPr>
                <w:color w:val="000000"/>
                <w:szCs w:val="21"/>
              </w:rPr>
            </w:pPr>
            <w:r>
              <w:rPr>
                <w:rFonts w:hAnsi="宋体"/>
                <w:color w:val="000000"/>
                <w:szCs w:val="21"/>
              </w:rPr>
              <w:t>场外秩序</w:t>
            </w:r>
          </w:p>
        </w:tc>
        <w:tc>
          <w:tcPr>
            <w:tcW w:w="714" w:type="dxa"/>
            <w:vAlign w:val="center"/>
          </w:tcPr>
          <w:p>
            <w:pPr>
              <w:spacing w:line="280" w:lineRule="exact"/>
              <w:jc w:val="center"/>
              <w:rPr>
                <w:color w:val="000000"/>
                <w:szCs w:val="21"/>
              </w:rPr>
            </w:pPr>
            <w:r>
              <w:rPr>
                <w:color w:val="000000"/>
                <w:szCs w:val="21"/>
              </w:rPr>
              <w:t>1</w:t>
            </w:r>
          </w:p>
        </w:tc>
        <w:tc>
          <w:tcPr>
            <w:tcW w:w="1976" w:type="dxa"/>
            <w:vAlign w:val="center"/>
          </w:tcPr>
          <w:p>
            <w:pPr>
              <w:spacing w:line="280" w:lineRule="exact"/>
              <w:jc w:val="center"/>
              <w:rPr>
                <w:color w:val="000000"/>
                <w:szCs w:val="21"/>
              </w:rPr>
            </w:pPr>
            <w:r>
              <w:rPr>
                <w:rFonts w:hAnsi="宋体"/>
                <w:color w:val="000000"/>
                <w:szCs w:val="21"/>
              </w:rPr>
              <w:t>无证经营</w:t>
            </w:r>
          </w:p>
        </w:tc>
        <w:tc>
          <w:tcPr>
            <w:tcW w:w="6340" w:type="dxa"/>
            <w:vAlign w:val="center"/>
          </w:tcPr>
          <w:p>
            <w:pPr>
              <w:spacing w:line="280" w:lineRule="exact"/>
              <w:jc w:val="left"/>
              <w:rPr>
                <w:color w:val="000000"/>
                <w:szCs w:val="21"/>
              </w:rPr>
            </w:pPr>
            <w:r>
              <w:rPr>
                <w:rFonts w:hAnsi="宋体"/>
                <w:color w:val="000000"/>
                <w:szCs w:val="21"/>
              </w:rPr>
              <w:t>流动摊贩、乱设摊（含设置亭棚）</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取缔</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w:t>
            </w:r>
          </w:p>
        </w:tc>
        <w:tc>
          <w:tcPr>
            <w:tcW w:w="1976" w:type="dxa"/>
            <w:vAlign w:val="center"/>
          </w:tcPr>
          <w:p>
            <w:pPr>
              <w:spacing w:line="280" w:lineRule="exact"/>
              <w:jc w:val="center"/>
              <w:rPr>
                <w:color w:val="000000"/>
                <w:szCs w:val="21"/>
              </w:rPr>
            </w:pPr>
            <w:r>
              <w:rPr>
                <w:rFonts w:hAnsi="宋体"/>
                <w:color w:val="000000"/>
                <w:szCs w:val="21"/>
              </w:rPr>
              <w:t>店外经营</w:t>
            </w:r>
          </w:p>
        </w:tc>
        <w:tc>
          <w:tcPr>
            <w:tcW w:w="6340" w:type="dxa"/>
            <w:vAlign w:val="center"/>
          </w:tcPr>
          <w:p>
            <w:pPr>
              <w:spacing w:line="280" w:lineRule="exact"/>
              <w:jc w:val="left"/>
              <w:rPr>
                <w:color w:val="000000"/>
                <w:szCs w:val="21"/>
              </w:rPr>
            </w:pPr>
            <w:r>
              <w:rPr>
                <w:rFonts w:hAnsi="宋体"/>
                <w:color w:val="000000"/>
                <w:szCs w:val="21"/>
              </w:rPr>
              <w:t>占道经营、堆放</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w:t>
            </w:r>
          </w:p>
        </w:tc>
        <w:tc>
          <w:tcPr>
            <w:tcW w:w="1976" w:type="dxa"/>
            <w:vAlign w:val="center"/>
          </w:tcPr>
          <w:p>
            <w:pPr>
              <w:spacing w:line="280" w:lineRule="exact"/>
              <w:jc w:val="center"/>
              <w:rPr>
                <w:color w:val="000000"/>
                <w:szCs w:val="21"/>
              </w:rPr>
            </w:pPr>
            <w:r>
              <w:rPr>
                <w:rFonts w:hAnsi="宋体"/>
                <w:color w:val="000000"/>
                <w:szCs w:val="21"/>
              </w:rPr>
              <w:t>违规吊挂</w:t>
            </w:r>
          </w:p>
        </w:tc>
        <w:tc>
          <w:tcPr>
            <w:tcW w:w="6340" w:type="dxa"/>
            <w:vAlign w:val="center"/>
          </w:tcPr>
          <w:p>
            <w:pPr>
              <w:spacing w:line="280" w:lineRule="exact"/>
              <w:jc w:val="left"/>
              <w:rPr>
                <w:color w:val="000000"/>
                <w:szCs w:val="21"/>
              </w:rPr>
            </w:pPr>
            <w:r>
              <w:rPr>
                <w:rFonts w:hAnsi="宋体"/>
                <w:color w:val="000000"/>
                <w:szCs w:val="21"/>
              </w:rPr>
              <w:t>违章吊（悬、披）挂横幅等（含场内）</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4</w:t>
            </w:r>
          </w:p>
        </w:tc>
        <w:tc>
          <w:tcPr>
            <w:tcW w:w="1976" w:type="dxa"/>
            <w:vAlign w:val="center"/>
          </w:tcPr>
          <w:p>
            <w:pPr>
              <w:spacing w:line="280" w:lineRule="exact"/>
              <w:jc w:val="center"/>
              <w:rPr>
                <w:color w:val="000000"/>
                <w:szCs w:val="21"/>
              </w:rPr>
            </w:pPr>
            <w:r>
              <w:rPr>
                <w:rFonts w:hAnsi="宋体"/>
                <w:color w:val="000000"/>
                <w:szCs w:val="21"/>
              </w:rPr>
              <w:t>非法小广告</w:t>
            </w:r>
          </w:p>
        </w:tc>
        <w:tc>
          <w:tcPr>
            <w:tcW w:w="6340" w:type="dxa"/>
            <w:vAlign w:val="center"/>
          </w:tcPr>
          <w:p>
            <w:pPr>
              <w:spacing w:line="280" w:lineRule="exact"/>
              <w:jc w:val="left"/>
              <w:rPr>
                <w:color w:val="000000"/>
                <w:szCs w:val="21"/>
              </w:rPr>
            </w:pPr>
            <w:r>
              <w:rPr>
                <w:rFonts w:hAnsi="宋体"/>
                <w:color w:val="000000"/>
                <w:szCs w:val="21"/>
              </w:rPr>
              <w:t>非法张贴、喷涂、手写、刻画的各广告及乱涂乱画，或各类张贴涂写清理不彻底（含场内）</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5</w:t>
            </w:r>
          </w:p>
        </w:tc>
        <w:tc>
          <w:tcPr>
            <w:tcW w:w="1976" w:type="dxa"/>
            <w:vAlign w:val="center"/>
          </w:tcPr>
          <w:p>
            <w:pPr>
              <w:spacing w:line="280" w:lineRule="exact"/>
              <w:jc w:val="center"/>
              <w:rPr>
                <w:rFonts w:hAnsi="宋体"/>
                <w:color w:val="000000"/>
                <w:szCs w:val="21"/>
              </w:rPr>
            </w:pPr>
            <w:r>
              <w:rPr>
                <w:rFonts w:hAnsi="宋体"/>
                <w:color w:val="000000"/>
                <w:szCs w:val="21"/>
              </w:rPr>
              <w:t>店招破损</w:t>
            </w:r>
          </w:p>
        </w:tc>
        <w:tc>
          <w:tcPr>
            <w:tcW w:w="6340" w:type="dxa"/>
            <w:vAlign w:val="center"/>
          </w:tcPr>
          <w:p>
            <w:pPr>
              <w:spacing w:line="280" w:lineRule="exact"/>
              <w:jc w:val="left"/>
              <w:rPr>
                <w:rFonts w:hAnsi="宋体"/>
                <w:color w:val="000000"/>
                <w:szCs w:val="21"/>
              </w:rPr>
            </w:pPr>
            <w:r>
              <w:rPr>
                <w:rFonts w:hAnsi="宋体"/>
                <w:color w:val="000000"/>
                <w:szCs w:val="21"/>
              </w:rPr>
              <w:t>临街商铺店招破损</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6</w:t>
            </w:r>
          </w:p>
        </w:tc>
        <w:tc>
          <w:tcPr>
            <w:tcW w:w="1976" w:type="dxa"/>
            <w:vAlign w:val="center"/>
          </w:tcPr>
          <w:p>
            <w:pPr>
              <w:spacing w:line="280" w:lineRule="exact"/>
              <w:jc w:val="center"/>
              <w:rPr>
                <w:color w:val="000000"/>
                <w:szCs w:val="21"/>
              </w:rPr>
            </w:pPr>
            <w:r>
              <w:rPr>
                <w:rFonts w:hAnsi="宋体"/>
                <w:color w:val="000000"/>
                <w:szCs w:val="21"/>
              </w:rPr>
              <w:t>场外环境脏乱</w:t>
            </w:r>
          </w:p>
        </w:tc>
        <w:tc>
          <w:tcPr>
            <w:tcW w:w="6340" w:type="dxa"/>
            <w:vAlign w:val="center"/>
          </w:tcPr>
          <w:p>
            <w:pPr>
              <w:spacing w:line="280" w:lineRule="exact"/>
              <w:jc w:val="left"/>
              <w:rPr>
                <w:color w:val="000000"/>
                <w:szCs w:val="21"/>
              </w:rPr>
            </w:pPr>
            <w:r>
              <w:rPr>
                <w:rFonts w:hAnsi="宋体"/>
                <w:color w:val="000000"/>
                <w:szCs w:val="21"/>
              </w:rPr>
              <w:t>菜场门头脏污，责任区（含绿化带、停车场）有垃圾、污水、渣土、杂物、宠物粪便和地面痰迹，有明显积尘、污渍等</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7</w:t>
            </w:r>
          </w:p>
        </w:tc>
        <w:tc>
          <w:tcPr>
            <w:tcW w:w="1976" w:type="dxa"/>
            <w:vAlign w:val="center"/>
          </w:tcPr>
          <w:p>
            <w:pPr>
              <w:spacing w:line="280" w:lineRule="exact"/>
              <w:jc w:val="center"/>
              <w:rPr>
                <w:color w:val="000000"/>
                <w:szCs w:val="21"/>
              </w:rPr>
            </w:pPr>
            <w:r>
              <w:rPr>
                <w:rFonts w:hAnsi="宋体"/>
                <w:color w:val="000000"/>
                <w:szCs w:val="21"/>
              </w:rPr>
              <w:t>非机动车停放混乱</w:t>
            </w:r>
          </w:p>
        </w:tc>
        <w:tc>
          <w:tcPr>
            <w:tcW w:w="6340" w:type="dxa"/>
            <w:vAlign w:val="center"/>
          </w:tcPr>
          <w:p>
            <w:pPr>
              <w:spacing w:line="280" w:lineRule="exact"/>
              <w:jc w:val="left"/>
              <w:rPr>
                <w:color w:val="000000"/>
                <w:szCs w:val="21"/>
              </w:rPr>
            </w:pPr>
            <w:r>
              <w:rPr>
                <w:rFonts w:hAnsi="宋体"/>
                <w:color w:val="000000"/>
                <w:szCs w:val="21"/>
              </w:rPr>
              <w:t>非机动车未在划线区域按统一方向停放，秩序混乱、占用盲道；飞线充电（含场内）</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恢复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场内秩序</w:t>
            </w:r>
          </w:p>
        </w:tc>
        <w:tc>
          <w:tcPr>
            <w:tcW w:w="714" w:type="dxa"/>
            <w:vAlign w:val="center"/>
          </w:tcPr>
          <w:p>
            <w:pPr>
              <w:spacing w:line="280" w:lineRule="exact"/>
              <w:jc w:val="center"/>
              <w:rPr>
                <w:color w:val="000000"/>
                <w:szCs w:val="21"/>
              </w:rPr>
            </w:pPr>
            <w:r>
              <w:rPr>
                <w:color w:val="000000"/>
                <w:szCs w:val="21"/>
              </w:rPr>
              <w:t>8</w:t>
            </w:r>
          </w:p>
        </w:tc>
        <w:tc>
          <w:tcPr>
            <w:tcW w:w="1976" w:type="dxa"/>
            <w:vAlign w:val="center"/>
          </w:tcPr>
          <w:p>
            <w:pPr>
              <w:spacing w:line="280" w:lineRule="exact"/>
              <w:jc w:val="center"/>
              <w:rPr>
                <w:color w:val="000000"/>
                <w:szCs w:val="21"/>
              </w:rPr>
            </w:pPr>
            <w:r>
              <w:rPr>
                <w:rFonts w:hAnsi="宋体"/>
                <w:color w:val="000000"/>
                <w:szCs w:val="21"/>
              </w:rPr>
              <w:t>通道内停车</w:t>
            </w:r>
          </w:p>
        </w:tc>
        <w:tc>
          <w:tcPr>
            <w:tcW w:w="6340" w:type="dxa"/>
            <w:vAlign w:val="center"/>
          </w:tcPr>
          <w:p>
            <w:pPr>
              <w:spacing w:line="280" w:lineRule="exact"/>
              <w:jc w:val="left"/>
              <w:rPr>
                <w:color w:val="000000"/>
                <w:szCs w:val="21"/>
              </w:rPr>
            </w:pPr>
            <w:r>
              <w:rPr>
                <w:rFonts w:hAnsi="宋体"/>
                <w:color w:val="000000"/>
                <w:szCs w:val="21"/>
              </w:rPr>
              <w:t>通道车辆停放（周转推车放在划定区域除外）</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9</w:t>
            </w:r>
          </w:p>
        </w:tc>
        <w:tc>
          <w:tcPr>
            <w:tcW w:w="1976" w:type="dxa"/>
            <w:vAlign w:val="center"/>
          </w:tcPr>
          <w:p>
            <w:pPr>
              <w:spacing w:line="280" w:lineRule="exact"/>
              <w:jc w:val="center"/>
              <w:rPr>
                <w:color w:val="000000"/>
                <w:szCs w:val="21"/>
              </w:rPr>
            </w:pPr>
            <w:r>
              <w:rPr>
                <w:rFonts w:hAnsi="宋体"/>
                <w:color w:val="000000"/>
                <w:szCs w:val="21"/>
              </w:rPr>
              <w:t>占通道经营</w:t>
            </w:r>
          </w:p>
        </w:tc>
        <w:tc>
          <w:tcPr>
            <w:tcW w:w="6340" w:type="dxa"/>
            <w:vAlign w:val="center"/>
          </w:tcPr>
          <w:p>
            <w:pPr>
              <w:spacing w:line="280" w:lineRule="exact"/>
              <w:jc w:val="left"/>
              <w:rPr>
                <w:color w:val="000000"/>
                <w:szCs w:val="21"/>
              </w:rPr>
            </w:pPr>
            <w:r>
              <w:rPr>
                <w:rFonts w:hAnsi="宋体"/>
                <w:color w:val="000000"/>
                <w:szCs w:val="21"/>
              </w:rPr>
              <w:t>占通道经营、杂物堆放（大客户购买商品临时堆放除外）</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10</w:t>
            </w:r>
          </w:p>
        </w:tc>
        <w:tc>
          <w:tcPr>
            <w:tcW w:w="1976" w:type="dxa"/>
            <w:vAlign w:val="center"/>
          </w:tcPr>
          <w:p>
            <w:pPr>
              <w:spacing w:line="280" w:lineRule="exact"/>
              <w:jc w:val="center"/>
              <w:rPr>
                <w:color w:val="000000"/>
                <w:szCs w:val="21"/>
              </w:rPr>
            </w:pPr>
            <w:r>
              <w:rPr>
                <w:rFonts w:hAnsi="宋体"/>
                <w:color w:val="000000"/>
                <w:szCs w:val="21"/>
              </w:rPr>
              <w:t>通道内垃圾</w:t>
            </w:r>
          </w:p>
        </w:tc>
        <w:tc>
          <w:tcPr>
            <w:tcW w:w="6340" w:type="dxa"/>
            <w:vAlign w:val="center"/>
          </w:tcPr>
          <w:p>
            <w:pPr>
              <w:spacing w:line="280" w:lineRule="exact"/>
              <w:jc w:val="left"/>
              <w:rPr>
                <w:color w:val="000000"/>
                <w:szCs w:val="21"/>
              </w:rPr>
            </w:pPr>
            <w:r>
              <w:rPr>
                <w:rFonts w:hAnsi="宋体"/>
                <w:color w:val="000000"/>
                <w:szCs w:val="21"/>
              </w:rPr>
              <w:t>公共通道地面有垃圾、宠物粪便、地面痰迹，有明显积尘、污渍等</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11</w:t>
            </w:r>
          </w:p>
        </w:tc>
        <w:tc>
          <w:tcPr>
            <w:tcW w:w="1976" w:type="dxa"/>
            <w:vAlign w:val="center"/>
          </w:tcPr>
          <w:p>
            <w:pPr>
              <w:spacing w:line="280" w:lineRule="exact"/>
              <w:jc w:val="center"/>
              <w:rPr>
                <w:color w:val="000000"/>
                <w:szCs w:val="21"/>
              </w:rPr>
            </w:pPr>
            <w:r>
              <w:rPr>
                <w:rFonts w:hAnsi="宋体"/>
                <w:color w:val="000000"/>
                <w:szCs w:val="21"/>
              </w:rPr>
              <w:t>柜台内停放车辆</w:t>
            </w:r>
          </w:p>
        </w:tc>
        <w:tc>
          <w:tcPr>
            <w:tcW w:w="6340" w:type="dxa"/>
            <w:vAlign w:val="center"/>
          </w:tcPr>
          <w:p>
            <w:pPr>
              <w:spacing w:line="280" w:lineRule="exact"/>
              <w:jc w:val="left"/>
              <w:rPr>
                <w:color w:val="000000"/>
                <w:szCs w:val="21"/>
              </w:rPr>
            </w:pPr>
            <w:r>
              <w:rPr>
                <w:rFonts w:hAnsi="宋体"/>
                <w:color w:val="000000"/>
                <w:szCs w:val="21"/>
              </w:rPr>
              <w:t>柜内经营区域停放车辆</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12</w:t>
            </w:r>
          </w:p>
        </w:tc>
        <w:tc>
          <w:tcPr>
            <w:tcW w:w="1976" w:type="dxa"/>
            <w:vAlign w:val="center"/>
          </w:tcPr>
          <w:p>
            <w:pPr>
              <w:spacing w:line="280" w:lineRule="exact"/>
              <w:jc w:val="center"/>
              <w:rPr>
                <w:color w:val="000000"/>
                <w:szCs w:val="21"/>
              </w:rPr>
            </w:pPr>
            <w:r>
              <w:rPr>
                <w:rFonts w:hAnsi="宋体"/>
                <w:color w:val="000000"/>
                <w:szCs w:val="21"/>
              </w:rPr>
              <w:t>柜台秩序混乱</w:t>
            </w:r>
          </w:p>
        </w:tc>
        <w:tc>
          <w:tcPr>
            <w:tcW w:w="6340" w:type="dxa"/>
            <w:vAlign w:val="center"/>
          </w:tcPr>
          <w:p>
            <w:pPr>
              <w:spacing w:line="280" w:lineRule="exact"/>
              <w:jc w:val="left"/>
              <w:rPr>
                <w:color w:val="000000"/>
                <w:szCs w:val="21"/>
              </w:rPr>
            </w:pPr>
            <w:r>
              <w:rPr>
                <w:rFonts w:hAnsi="宋体"/>
                <w:color w:val="000000"/>
                <w:szCs w:val="21"/>
              </w:rPr>
              <w:t>空置柜台及内部堆放零乱</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13</w:t>
            </w:r>
          </w:p>
        </w:tc>
        <w:tc>
          <w:tcPr>
            <w:tcW w:w="1976" w:type="dxa"/>
            <w:vAlign w:val="center"/>
          </w:tcPr>
          <w:p>
            <w:pPr>
              <w:spacing w:line="280" w:lineRule="exact"/>
              <w:jc w:val="center"/>
              <w:rPr>
                <w:color w:val="000000"/>
                <w:szCs w:val="21"/>
              </w:rPr>
            </w:pPr>
            <w:r>
              <w:rPr>
                <w:rFonts w:hAnsi="宋体"/>
                <w:color w:val="000000"/>
                <w:szCs w:val="21"/>
              </w:rPr>
              <w:t>设施脏乱</w:t>
            </w:r>
          </w:p>
        </w:tc>
        <w:tc>
          <w:tcPr>
            <w:tcW w:w="6340" w:type="dxa"/>
            <w:vAlign w:val="center"/>
          </w:tcPr>
          <w:p>
            <w:pPr>
              <w:spacing w:line="280" w:lineRule="exact"/>
              <w:jc w:val="left"/>
              <w:rPr>
                <w:color w:val="000000"/>
                <w:szCs w:val="21"/>
              </w:rPr>
            </w:pPr>
            <w:r>
              <w:rPr>
                <w:rFonts w:hAnsi="宋体"/>
                <w:color w:val="000000"/>
                <w:szCs w:val="21"/>
              </w:rPr>
              <w:t>墙壁、柜台、门窗、灯具、立柱、挡板等脏乱，有明显蛛网、积尘、污渍</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14</w:t>
            </w:r>
          </w:p>
        </w:tc>
        <w:tc>
          <w:tcPr>
            <w:tcW w:w="1976" w:type="dxa"/>
            <w:vAlign w:val="center"/>
          </w:tcPr>
          <w:p>
            <w:pPr>
              <w:spacing w:line="280" w:lineRule="exact"/>
              <w:jc w:val="center"/>
              <w:rPr>
                <w:color w:val="000000"/>
                <w:szCs w:val="21"/>
              </w:rPr>
            </w:pPr>
            <w:r>
              <w:rPr>
                <w:rFonts w:hAnsi="宋体"/>
                <w:color w:val="000000"/>
                <w:szCs w:val="21"/>
              </w:rPr>
              <w:t>超挡板经营</w:t>
            </w:r>
          </w:p>
        </w:tc>
        <w:tc>
          <w:tcPr>
            <w:tcW w:w="6340" w:type="dxa"/>
            <w:vAlign w:val="center"/>
          </w:tcPr>
          <w:p>
            <w:pPr>
              <w:spacing w:line="280" w:lineRule="exact"/>
              <w:jc w:val="left"/>
              <w:rPr>
                <w:color w:val="000000"/>
                <w:szCs w:val="21"/>
              </w:rPr>
            </w:pPr>
            <w:r>
              <w:rPr>
                <w:rFonts w:hAnsi="宋体"/>
                <w:color w:val="000000"/>
                <w:szCs w:val="21"/>
              </w:rPr>
              <w:t>商品出样超出挡板</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恢复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15</w:t>
            </w:r>
          </w:p>
        </w:tc>
        <w:tc>
          <w:tcPr>
            <w:tcW w:w="1976" w:type="dxa"/>
            <w:vAlign w:val="center"/>
          </w:tcPr>
          <w:p>
            <w:pPr>
              <w:spacing w:line="280" w:lineRule="exact"/>
              <w:jc w:val="center"/>
              <w:rPr>
                <w:color w:val="000000"/>
                <w:szCs w:val="21"/>
              </w:rPr>
            </w:pPr>
            <w:r>
              <w:rPr>
                <w:rFonts w:hAnsi="宋体"/>
                <w:color w:val="000000"/>
                <w:szCs w:val="21"/>
              </w:rPr>
              <w:t>在地面上杀鱼</w:t>
            </w:r>
          </w:p>
        </w:tc>
        <w:tc>
          <w:tcPr>
            <w:tcW w:w="6340" w:type="dxa"/>
            <w:vAlign w:val="center"/>
          </w:tcPr>
          <w:p>
            <w:pPr>
              <w:spacing w:line="280" w:lineRule="exact"/>
              <w:jc w:val="left"/>
              <w:rPr>
                <w:color w:val="000000"/>
                <w:szCs w:val="21"/>
              </w:rPr>
            </w:pPr>
            <w:r>
              <w:rPr>
                <w:rFonts w:hAnsi="宋体"/>
                <w:color w:val="000000"/>
                <w:szCs w:val="21"/>
              </w:rPr>
              <w:t>在地上剖鱼操作，污染地面</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16</w:t>
            </w:r>
          </w:p>
        </w:tc>
        <w:tc>
          <w:tcPr>
            <w:tcW w:w="1976" w:type="dxa"/>
            <w:vAlign w:val="center"/>
          </w:tcPr>
          <w:p>
            <w:pPr>
              <w:spacing w:line="280" w:lineRule="exact"/>
              <w:jc w:val="center"/>
              <w:rPr>
                <w:color w:val="000000"/>
                <w:szCs w:val="21"/>
              </w:rPr>
            </w:pPr>
            <w:r>
              <w:rPr>
                <w:rFonts w:hAnsi="宋体"/>
                <w:color w:val="000000"/>
                <w:szCs w:val="21"/>
              </w:rPr>
              <w:t>未开启通风设备</w:t>
            </w:r>
          </w:p>
        </w:tc>
        <w:tc>
          <w:tcPr>
            <w:tcW w:w="6340" w:type="dxa"/>
            <w:vAlign w:val="center"/>
          </w:tcPr>
          <w:p>
            <w:pPr>
              <w:spacing w:line="280" w:lineRule="exact"/>
              <w:jc w:val="left"/>
              <w:rPr>
                <w:color w:val="000000"/>
                <w:szCs w:val="21"/>
              </w:rPr>
            </w:pPr>
            <w:r>
              <w:rPr>
                <w:rFonts w:hAnsi="宋体"/>
                <w:color w:val="000000"/>
                <w:szCs w:val="21"/>
              </w:rPr>
              <w:t>活禽区营业场所脏乱，营业期间未开启通风设备</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清除并恢复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restart"/>
            <w:vAlign w:val="center"/>
          </w:tcPr>
          <w:p>
            <w:pPr>
              <w:spacing w:line="240" w:lineRule="exact"/>
              <w:jc w:val="center"/>
              <w:rPr>
                <w:color w:val="000000"/>
                <w:szCs w:val="21"/>
              </w:rPr>
            </w:pPr>
            <w:r>
              <w:rPr>
                <w:rFonts w:hAnsi="宋体"/>
                <w:color w:val="000000"/>
                <w:szCs w:val="21"/>
              </w:rPr>
              <w:t>菜</w:t>
            </w:r>
          </w:p>
          <w:p>
            <w:pPr>
              <w:spacing w:line="240" w:lineRule="exact"/>
              <w:jc w:val="center"/>
              <w:rPr>
                <w:color w:val="000000"/>
                <w:szCs w:val="21"/>
              </w:rPr>
            </w:pPr>
          </w:p>
          <w:p>
            <w:pPr>
              <w:spacing w:line="240" w:lineRule="exact"/>
              <w:jc w:val="center"/>
              <w:rPr>
                <w:color w:val="000000"/>
                <w:szCs w:val="21"/>
              </w:rPr>
            </w:pPr>
            <w:r>
              <w:rPr>
                <w:rFonts w:hAnsi="宋体"/>
                <w:color w:val="000000"/>
                <w:szCs w:val="21"/>
              </w:rPr>
              <w:t>市</w:t>
            </w:r>
          </w:p>
          <w:p>
            <w:pPr>
              <w:spacing w:line="240" w:lineRule="exact"/>
              <w:jc w:val="center"/>
              <w:rPr>
                <w:color w:val="000000"/>
                <w:szCs w:val="21"/>
              </w:rPr>
            </w:pPr>
          </w:p>
          <w:p>
            <w:pPr>
              <w:spacing w:line="240" w:lineRule="exact"/>
              <w:jc w:val="center"/>
              <w:rPr>
                <w:color w:val="000000"/>
                <w:szCs w:val="21"/>
              </w:rPr>
            </w:pPr>
            <w:r>
              <w:rPr>
                <w:rFonts w:hAnsi="宋体"/>
                <w:color w:val="000000"/>
                <w:szCs w:val="21"/>
              </w:rPr>
              <w:t>场</w:t>
            </w:r>
          </w:p>
        </w:tc>
        <w:tc>
          <w:tcPr>
            <w:tcW w:w="714" w:type="dxa"/>
            <w:vMerge w:val="restart"/>
            <w:vAlign w:val="center"/>
          </w:tcPr>
          <w:p>
            <w:pPr>
              <w:spacing w:line="280" w:lineRule="exact"/>
              <w:jc w:val="center"/>
              <w:rPr>
                <w:color w:val="000000"/>
                <w:szCs w:val="21"/>
              </w:rPr>
            </w:pPr>
            <w:r>
              <w:rPr>
                <w:rFonts w:hAnsi="宋体"/>
                <w:color w:val="000000"/>
                <w:szCs w:val="21"/>
              </w:rPr>
              <w:t>公共设施</w:t>
            </w:r>
          </w:p>
        </w:tc>
        <w:tc>
          <w:tcPr>
            <w:tcW w:w="714" w:type="dxa"/>
            <w:vAlign w:val="center"/>
          </w:tcPr>
          <w:p>
            <w:pPr>
              <w:spacing w:line="280" w:lineRule="exact"/>
              <w:jc w:val="center"/>
              <w:rPr>
                <w:color w:val="000000"/>
                <w:szCs w:val="21"/>
              </w:rPr>
            </w:pPr>
            <w:r>
              <w:rPr>
                <w:color w:val="000000"/>
                <w:szCs w:val="21"/>
              </w:rPr>
              <w:t>17</w:t>
            </w:r>
          </w:p>
        </w:tc>
        <w:tc>
          <w:tcPr>
            <w:tcW w:w="1976" w:type="dxa"/>
            <w:vAlign w:val="center"/>
          </w:tcPr>
          <w:p>
            <w:pPr>
              <w:spacing w:line="280" w:lineRule="exact"/>
              <w:jc w:val="center"/>
              <w:rPr>
                <w:color w:val="000000"/>
                <w:szCs w:val="21"/>
              </w:rPr>
            </w:pPr>
            <w:r>
              <w:rPr>
                <w:rFonts w:hAnsi="宋体"/>
                <w:color w:val="000000"/>
                <w:szCs w:val="21"/>
              </w:rPr>
              <w:t>设施缺损</w:t>
            </w:r>
          </w:p>
        </w:tc>
        <w:tc>
          <w:tcPr>
            <w:tcW w:w="6340" w:type="dxa"/>
            <w:vAlign w:val="center"/>
          </w:tcPr>
          <w:p>
            <w:pPr>
              <w:spacing w:line="280" w:lineRule="exact"/>
              <w:jc w:val="left"/>
              <w:rPr>
                <w:color w:val="000000"/>
                <w:szCs w:val="21"/>
              </w:rPr>
            </w:pPr>
            <w:r>
              <w:rPr>
                <w:rFonts w:hAnsi="宋体"/>
                <w:color w:val="000000"/>
                <w:szCs w:val="21"/>
              </w:rPr>
              <w:t>设施（墙壁、柜台、门窗、灯具、立柱、挡板，垃圾桶、垃圾房、消防设施等）破损；无禁烟标志</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18</w:t>
            </w:r>
          </w:p>
        </w:tc>
        <w:tc>
          <w:tcPr>
            <w:tcW w:w="1976" w:type="dxa"/>
            <w:vAlign w:val="center"/>
          </w:tcPr>
          <w:p>
            <w:pPr>
              <w:spacing w:line="280" w:lineRule="exact"/>
              <w:jc w:val="center"/>
              <w:rPr>
                <w:color w:val="000000"/>
                <w:szCs w:val="21"/>
              </w:rPr>
            </w:pPr>
            <w:r>
              <w:rPr>
                <w:rFonts w:hAnsi="宋体"/>
                <w:color w:val="000000"/>
                <w:szCs w:val="21"/>
              </w:rPr>
              <w:t>垃圾清运不及时</w:t>
            </w:r>
          </w:p>
        </w:tc>
        <w:tc>
          <w:tcPr>
            <w:tcW w:w="6340" w:type="dxa"/>
            <w:vAlign w:val="center"/>
          </w:tcPr>
          <w:p>
            <w:pPr>
              <w:spacing w:line="280" w:lineRule="exact"/>
              <w:jc w:val="left"/>
              <w:rPr>
                <w:color w:val="000000"/>
                <w:szCs w:val="21"/>
              </w:rPr>
            </w:pPr>
            <w:r>
              <w:rPr>
                <w:rFonts w:hAnsi="宋体"/>
                <w:color w:val="000000"/>
                <w:szCs w:val="21"/>
              </w:rPr>
              <w:t>垃圾收集房垃圾清运不及时，周边有垃圾堆放、污水沉积，垃圾桶盖未盖</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19</w:t>
            </w:r>
          </w:p>
        </w:tc>
        <w:tc>
          <w:tcPr>
            <w:tcW w:w="1976" w:type="dxa"/>
            <w:vAlign w:val="center"/>
          </w:tcPr>
          <w:p>
            <w:pPr>
              <w:spacing w:line="280" w:lineRule="exact"/>
              <w:jc w:val="center"/>
              <w:rPr>
                <w:color w:val="000000"/>
                <w:szCs w:val="21"/>
              </w:rPr>
            </w:pPr>
            <w:r>
              <w:rPr>
                <w:rFonts w:hAnsi="宋体"/>
                <w:color w:val="000000"/>
                <w:szCs w:val="21"/>
              </w:rPr>
              <w:t>公厕环境脏乱</w:t>
            </w:r>
          </w:p>
        </w:tc>
        <w:tc>
          <w:tcPr>
            <w:tcW w:w="6340" w:type="dxa"/>
            <w:vAlign w:val="center"/>
          </w:tcPr>
          <w:p>
            <w:pPr>
              <w:spacing w:line="280" w:lineRule="exact"/>
              <w:jc w:val="left"/>
              <w:rPr>
                <w:color w:val="000000"/>
                <w:szCs w:val="21"/>
              </w:rPr>
            </w:pPr>
            <w:r>
              <w:rPr>
                <w:rFonts w:hAnsi="宋体"/>
                <w:color w:val="000000"/>
                <w:szCs w:val="21"/>
              </w:rPr>
              <w:t>公厕内部环境脏乱、杂物堆放、违章（规）张贴、涂写等小广告</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20</w:t>
            </w:r>
          </w:p>
        </w:tc>
        <w:tc>
          <w:tcPr>
            <w:tcW w:w="1976" w:type="dxa"/>
            <w:vAlign w:val="center"/>
          </w:tcPr>
          <w:p>
            <w:pPr>
              <w:spacing w:line="280" w:lineRule="exact"/>
              <w:jc w:val="center"/>
              <w:rPr>
                <w:color w:val="000000"/>
                <w:szCs w:val="21"/>
              </w:rPr>
            </w:pPr>
            <w:r>
              <w:rPr>
                <w:rFonts w:hAnsi="宋体"/>
                <w:color w:val="000000"/>
                <w:szCs w:val="21"/>
              </w:rPr>
              <w:t>公厕设施破损</w:t>
            </w:r>
          </w:p>
        </w:tc>
        <w:tc>
          <w:tcPr>
            <w:tcW w:w="6340" w:type="dxa"/>
            <w:vAlign w:val="center"/>
          </w:tcPr>
          <w:p>
            <w:pPr>
              <w:spacing w:line="280" w:lineRule="exact"/>
              <w:jc w:val="left"/>
              <w:rPr>
                <w:color w:val="000000"/>
                <w:szCs w:val="21"/>
              </w:rPr>
            </w:pPr>
            <w:r>
              <w:rPr>
                <w:rFonts w:hAnsi="宋体"/>
                <w:color w:val="000000"/>
                <w:szCs w:val="21"/>
              </w:rPr>
              <w:t>公厕内外立面破损，基础设施破损或缺失</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14120" w:type="dxa"/>
            <w:gridSpan w:val="8"/>
            <w:vAlign w:val="center"/>
          </w:tcPr>
          <w:p>
            <w:pPr>
              <w:spacing w:line="280" w:lineRule="exact"/>
              <w:jc w:val="left"/>
              <w:rPr>
                <w:color w:val="000000"/>
                <w:szCs w:val="21"/>
              </w:rPr>
            </w:pPr>
            <w:r>
              <w:rPr>
                <w:rFonts w:hAnsi="宋体"/>
                <w:color w:val="000000"/>
                <w:szCs w:val="21"/>
              </w:rPr>
              <w:t>注：未改造菜市场第</w:t>
            </w:r>
            <w:r>
              <w:rPr>
                <w:color w:val="000000"/>
                <w:szCs w:val="21"/>
              </w:rPr>
              <w:t>8</w:t>
            </w:r>
            <w:r>
              <w:rPr>
                <w:rFonts w:hAnsi="宋体"/>
                <w:color w:val="000000"/>
                <w:szCs w:val="21"/>
              </w:rPr>
              <w:t>、</w:t>
            </w:r>
            <w:r>
              <w:rPr>
                <w:color w:val="000000"/>
                <w:szCs w:val="21"/>
              </w:rPr>
              <w:t>11</w:t>
            </w:r>
            <w:r>
              <w:rPr>
                <w:rFonts w:hAnsi="宋体"/>
                <w:color w:val="000000"/>
                <w:szCs w:val="21"/>
              </w:rPr>
              <w:t>、</w:t>
            </w:r>
            <w:r>
              <w:rPr>
                <w:color w:val="000000"/>
                <w:szCs w:val="21"/>
              </w:rPr>
              <w:t>13-17</w:t>
            </w:r>
            <w:r>
              <w:rPr>
                <w:rFonts w:hAnsi="宋体"/>
                <w:color w:val="000000"/>
                <w:szCs w:val="21"/>
              </w:rPr>
              <w:t>项不作现场考评扣分处理，涉及安全隐患除外。</w:t>
            </w:r>
          </w:p>
        </w:tc>
      </w:tr>
    </w:tbl>
    <w:p>
      <w:pPr>
        <w:spacing w:line="280" w:lineRule="exact"/>
        <w:jc w:val="left"/>
        <w:rPr>
          <w:rFonts w:hAnsi="宋体"/>
          <w:color w:val="000000"/>
          <w:szCs w:val="21"/>
        </w:rPr>
      </w:pPr>
    </w:p>
    <w:p>
      <w:pPr>
        <w:spacing w:line="20" w:lineRule="exact"/>
        <w:jc w:val="left"/>
        <w:rPr>
          <w:rFonts w:hAnsi="宋体"/>
          <w:color w:val="000000"/>
          <w:szCs w:val="21"/>
        </w:rPr>
      </w:pPr>
      <w:r>
        <w:rPr>
          <w:rFonts w:hAnsi="宋体"/>
          <w:color w:val="000000"/>
          <w:szCs w:val="21"/>
        </w:rPr>
        <w:br w:type="page"/>
      </w:r>
    </w:p>
    <w:tbl>
      <w:tblPr>
        <w:tblStyle w:val="5"/>
        <w:tblW w:w="1412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0"/>
        <w:gridCol w:w="714"/>
        <w:gridCol w:w="714"/>
        <w:gridCol w:w="1976"/>
        <w:gridCol w:w="6340"/>
        <w:gridCol w:w="1315"/>
        <w:gridCol w:w="1386"/>
        <w:gridCol w:w="1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79" w:hRule="atLeast"/>
          <w:tblHeader/>
          <w:jc w:val="center"/>
        </w:trPr>
        <w:tc>
          <w:tcPr>
            <w:tcW w:w="660"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14"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14"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976"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340"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315"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处置时限</w:t>
            </w:r>
          </w:p>
        </w:tc>
        <w:tc>
          <w:tcPr>
            <w:tcW w:w="1386"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15" w:type="dxa"/>
            <w:vAlign w:val="center"/>
          </w:tcPr>
          <w:p>
            <w:pPr>
              <w:spacing w:line="30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restart"/>
            <w:vAlign w:val="center"/>
          </w:tcPr>
          <w:p>
            <w:pPr>
              <w:spacing w:line="280" w:lineRule="exact"/>
              <w:jc w:val="center"/>
              <w:rPr>
                <w:color w:val="000000"/>
                <w:szCs w:val="21"/>
              </w:rPr>
            </w:pPr>
            <w:r>
              <w:rPr>
                <w:rFonts w:hAnsi="宋体"/>
                <w:color w:val="000000"/>
                <w:szCs w:val="21"/>
              </w:rPr>
              <w:t>城</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中</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村</w:t>
            </w:r>
          </w:p>
        </w:tc>
        <w:tc>
          <w:tcPr>
            <w:tcW w:w="714" w:type="dxa"/>
            <w:vMerge w:val="restart"/>
            <w:vAlign w:val="center"/>
          </w:tcPr>
          <w:p>
            <w:pPr>
              <w:spacing w:line="280" w:lineRule="exact"/>
              <w:jc w:val="center"/>
              <w:rPr>
                <w:color w:val="000000"/>
                <w:szCs w:val="21"/>
              </w:rPr>
            </w:pPr>
            <w:r>
              <w:rPr>
                <w:rFonts w:hAnsi="宋体"/>
                <w:color w:val="000000"/>
                <w:szCs w:val="21"/>
              </w:rPr>
              <w:t>基础设施</w:t>
            </w:r>
          </w:p>
        </w:tc>
        <w:tc>
          <w:tcPr>
            <w:tcW w:w="714" w:type="dxa"/>
            <w:vAlign w:val="center"/>
          </w:tcPr>
          <w:p>
            <w:pPr>
              <w:spacing w:line="280" w:lineRule="exact"/>
              <w:jc w:val="center"/>
              <w:rPr>
                <w:color w:val="000000"/>
                <w:szCs w:val="21"/>
              </w:rPr>
            </w:pPr>
            <w:r>
              <w:rPr>
                <w:color w:val="000000"/>
                <w:szCs w:val="21"/>
              </w:rPr>
              <w:t>1</w:t>
            </w:r>
          </w:p>
        </w:tc>
        <w:tc>
          <w:tcPr>
            <w:tcW w:w="1976" w:type="dxa"/>
            <w:vAlign w:val="center"/>
          </w:tcPr>
          <w:p>
            <w:pPr>
              <w:spacing w:line="280" w:lineRule="exact"/>
              <w:jc w:val="center"/>
              <w:rPr>
                <w:color w:val="000000"/>
                <w:szCs w:val="21"/>
              </w:rPr>
            </w:pPr>
            <w:r>
              <w:rPr>
                <w:rFonts w:hAnsi="宋体"/>
                <w:color w:val="000000"/>
                <w:szCs w:val="21"/>
              </w:rPr>
              <w:t>垃圾亭破损</w:t>
            </w:r>
          </w:p>
        </w:tc>
        <w:tc>
          <w:tcPr>
            <w:tcW w:w="6340" w:type="dxa"/>
            <w:vAlign w:val="center"/>
          </w:tcPr>
          <w:p>
            <w:pPr>
              <w:spacing w:line="280" w:lineRule="exact"/>
              <w:jc w:val="left"/>
              <w:rPr>
                <w:color w:val="000000"/>
                <w:szCs w:val="21"/>
              </w:rPr>
            </w:pPr>
            <w:r>
              <w:rPr>
                <w:rFonts w:hAnsi="宋体"/>
                <w:color w:val="000000"/>
                <w:szCs w:val="21"/>
              </w:rPr>
              <w:t>垃圾亭（箱、桶、房）破损、锈蚀</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w:t>
            </w:r>
          </w:p>
        </w:tc>
        <w:tc>
          <w:tcPr>
            <w:tcW w:w="1976" w:type="dxa"/>
            <w:vAlign w:val="center"/>
          </w:tcPr>
          <w:p>
            <w:pPr>
              <w:spacing w:line="280" w:lineRule="exact"/>
              <w:jc w:val="center"/>
              <w:rPr>
                <w:color w:val="000000"/>
                <w:szCs w:val="21"/>
              </w:rPr>
            </w:pPr>
            <w:r>
              <w:rPr>
                <w:rFonts w:hAnsi="宋体"/>
                <w:color w:val="000000"/>
                <w:szCs w:val="21"/>
              </w:rPr>
              <w:t>公厕设施破损</w:t>
            </w:r>
          </w:p>
        </w:tc>
        <w:tc>
          <w:tcPr>
            <w:tcW w:w="6340" w:type="dxa"/>
            <w:vAlign w:val="center"/>
          </w:tcPr>
          <w:p>
            <w:pPr>
              <w:spacing w:line="280" w:lineRule="exact"/>
              <w:jc w:val="left"/>
              <w:rPr>
                <w:color w:val="000000"/>
                <w:szCs w:val="21"/>
              </w:rPr>
            </w:pPr>
            <w:r>
              <w:rPr>
                <w:rFonts w:hAnsi="宋体"/>
                <w:color w:val="000000"/>
                <w:szCs w:val="21"/>
              </w:rPr>
              <w:t>公厕内外立面破损，基础设施破损或缺失</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w:t>
            </w:r>
          </w:p>
        </w:tc>
        <w:tc>
          <w:tcPr>
            <w:tcW w:w="1976" w:type="dxa"/>
            <w:vAlign w:val="center"/>
          </w:tcPr>
          <w:p>
            <w:pPr>
              <w:spacing w:line="280" w:lineRule="exact"/>
              <w:jc w:val="center"/>
              <w:rPr>
                <w:color w:val="000000"/>
                <w:szCs w:val="21"/>
              </w:rPr>
            </w:pPr>
            <w:r>
              <w:rPr>
                <w:rFonts w:hAnsi="宋体"/>
                <w:color w:val="000000"/>
                <w:szCs w:val="21"/>
              </w:rPr>
              <w:t>公厕堵塞</w:t>
            </w:r>
          </w:p>
        </w:tc>
        <w:tc>
          <w:tcPr>
            <w:tcW w:w="6340" w:type="dxa"/>
            <w:vAlign w:val="center"/>
          </w:tcPr>
          <w:p>
            <w:pPr>
              <w:spacing w:line="280" w:lineRule="exact"/>
              <w:jc w:val="left"/>
              <w:rPr>
                <w:color w:val="000000"/>
                <w:szCs w:val="21"/>
              </w:rPr>
            </w:pPr>
            <w:r>
              <w:rPr>
                <w:rFonts w:hAnsi="宋体"/>
                <w:color w:val="000000"/>
                <w:szCs w:val="21"/>
              </w:rPr>
              <w:t>公厕排水不畅，粪便淤塞；贮粪池未加盖、破损、满溢</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4</w:t>
            </w:r>
          </w:p>
        </w:tc>
        <w:tc>
          <w:tcPr>
            <w:tcW w:w="1976" w:type="dxa"/>
            <w:vAlign w:val="center"/>
          </w:tcPr>
          <w:p>
            <w:pPr>
              <w:spacing w:line="280" w:lineRule="exact"/>
              <w:jc w:val="center"/>
              <w:rPr>
                <w:color w:val="000000"/>
                <w:szCs w:val="21"/>
              </w:rPr>
            </w:pPr>
            <w:r>
              <w:rPr>
                <w:rFonts w:hAnsi="宋体"/>
                <w:color w:val="000000"/>
                <w:szCs w:val="21"/>
              </w:rPr>
              <w:t>井盖缺损</w:t>
            </w:r>
          </w:p>
        </w:tc>
        <w:tc>
          <w:tcPr>
            <w:tcW w:w="6340" w:type="dxa"/>
            <w:vAlign w:val="center"/>
          </w:tcPr>
          <w:p>
            <w:pPr>
              <w:spacing w:line="280" w:lineRule="exact"/>
              <w:jc w:val="left"/>
              <w:rPr>
                <w:color w:val="000000"/>
                <w:szCs w:val="21"/>
              </w:rPr>
            </w:pPr>
            <w:r>
              <w:rPr>
                <w:rFonts w:hAnsi="宋体"/>
                <w:color w:val="000000"/>
                <w:szCs w:val="21"/>
              </w:rPr>
              <w:t>各类井盖（含雨水箅子、格栅）破损、缺失</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89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5</w:t>
            </w:r>
          </w:p>
        </w:tc>
        <w:tc>
          <w:tcPr>
            <w:tcW w:w="1976" w:type="dxa"/>
            <w:vAlign w:val="center"/>
          </w:tcPr>
          <w:p>
            <w:pPr>
              <w:spacing w:line="280" w:lineRule="exact"/>
              <w:jc w:val="center"/>
              <w:rPr>
                <w:color w:val="000000"/>
                <w:szCs w:val="21"/>
              </w:rPr>
            </w:pPr>
            <w:r>
              <w:rPr>
                <w:rFonts w:hAnsi="宋体"/>
                <w:color w:val="000000"/>
                <w:szCs w:val="21"/>
              </w:rPr>
              <w:t>公共设施缺损</w:t>
            </w:r>
          </w:p>
        </w:tc>
        <w:tc>
          <w:tcPr>
            <w:tcW w:w="6340" w:type="dxa"/>
            <w:vAlign w:val="center"/>
          </w:tcPr>
          <w:p>
            <w:pPr>
              <w:spacing w:line="280" w:lineRule="exact"/>
              <w:jc w:val="left"/>
              <w:rPr>
                <w:color w:val="000000"/>
                <w:szCs w:val="21"/>
              </w:rPr>
            </w:pPr>
            <w:r>
              <w:rPr>
                <w:rFonts w:hAnsi="宋体"/>
                <w:color w:val="000000"/>
                <w:szCs w:val="21"/>
              </w:rPr>
              <w:t>公共设施（宣传栏，公告栏，健身、游乐器材，信报箱，景观灯、路灯，监控，各类立杆、标示标牌，休息桌椅、花台、健身广场塑胶地面等）破损、锈蚀、缺失、倾斜、断裂</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6</w:t>
            </w:r>
          </w:p>
        </w:tc>
        <w:tc>
          <w:tcPr>
            <w:tcW w:w="1976" w:type="dxa"/>
            <w:vAlign w:val="center"/>
          </w:tcPr>
          <w:p>
            <w:pPr>
              <w:spacing w:line="280" w:lineRule="exact"/>
              <w:jc w:val="center"/>
              <w:rPr>
                <w:color w:val="000000"/>
                <w:szCs w:val="21"/>
              </w:rPr>
            </w:pPr>
            <w:r>
              <w:rPr>
                <w:rFonts w:hAnsi="宋体"/>
                <w:color w:val="000000"/>
                <w:szCs w:val="21"/>
              </w:rPr>
              <w:t>广告破损</w:t>
            </w:r>
          </w:p>
        </w:tc>
        <w:tc>
          <w:tcPr>
            <w:tcW w:w="6340" w:type="dxa"/>
            <w:vAlign w:val="center"/>
          </w:tcPr>
          <w:p>
            <w:pPr>
              <w:spacing w:line="280" w:lineRule="exact"/>
              <w:jc w:val="left"/>
              <w:rPr>
                <w:color w:val="000000"/>
                <w:szCs w:val="21"/>
              </w:rPr>
            </w:pPr>
            <w:r>
              <w:rPr>
                <w:rFonts w:hAnsi="宋体"/>
                <w:color w:val="000000"/>
                <w:szCs w:val="21"/>
              </w:rPr>
              <w:t>店招广告破损、脱落，宣传栏破损、锈蚀</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7</w:t>
            </w:r>
          </w:p>
        </w:tc>
        <w:tc>
          <w:tcPr>
            <w:tcW w:w="1976" w:type="dxa"/>
            <w:vAlign w:val="center"/>
          </w:tcPr>
          <w:p>
            <w:pPr>
              <w:spacing w:line="280" w:lineRule="exact"/>
              <w:jc w:val="center"/>
              <w:rPr>
                <w:color w:val="000000"/>
                <w:szCs w:val="21"/>
              </w:rPr>
            </w:pPr>
            <w:r>
              <w:rPr>
                <w:rFonts w:hAnsi="宋体"/>
                <w:color w:val="000000"/>
                <w:szCs w:val="21"/>
              </w:rPr>
              <w:t>无灭鼠用毒饵站</w:t>
            </w:r>
          </w:p>
        </w:tc>
        <w:tc>
          <w:tcPr>
            <w:tcW w:w="6340" w:type="dxa"/>
            <w:vAlign w:val="center"/>
          </w:tcPr>
          <w:p>
            <w:pPr>
              <w:spacing w:line="280" w:lineRule="exact"/>
              <w:jc w:val="left"/>
              <w:rPr>
                <w:color w:val="000000"/>
                <w:szCs w:val="21"/>
              </w:rPr>
            </w:pPr>
            <w:r>
              <w:rPr>
                <w:rFonts w:hAnsi="宋体"/>
                <w:color w:val="000000"/>
                <w:szCs w:val="21"/>
              </w:rPr>
              <w:t>无固定灭鼠用毒饵站或未按时投药</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环境秩序</w:t>
            </w:r>
          </w:p>
        </w:tc>
        <w:tc>
          <w:tcPr>
            <w:tcW w:w="714" w:type="dxa"/>
            <w:vAlign w:val="center"/>
          </w:tcPr>
          <w:p>
            <w:pPr>
              <w:spacing w:line="280" w:lineRule="exact"/>
              <w:jc w:val="center"/>
              <w:rPr>
                <w:color w:val="000000"/>
                <w:szCs w:val="21"/>
              </w:rPr>
            </w:pPr>
            <w:r>
              <w:rPr>
                <w:color w:val="000000"/>
                <w:szCs w:val="21"/>
              </w:rPr>
              <w:t>8</w:t>
            </w:r>
          </w:p>
        </w:tc>
        <w:tc>
          <w:tcPr>
            <w:tcW w:w="1976" w:type="dxa"/>
            <w:vAlign w:val="center"/>
          </w:tcPr>
          <w:p>
            <w:pPr>
              <w:spacing w:line="280" w:lineRule="exact"/>
              <w:jc w:val="center"/>
              <w:rPr>
                <w:color w:val="000000"/>
                <w:szCs w:val="21"/>
              </w:rPr>
            </w:pPr>
            <w:r>
              <w:rPr>
                <w:rFonts w:hAnsi="宋体"/>
                <w:color w:val="000000"/>
                <w:szCs w:val="21"/>
              </w:rPr>
              <w:t>环境脏乱</w:t>
            </w:r>
          </w:p>
        </w:tc>
        <w:tc>
          <w:tcPr>
            <w:tcW w:w="6340" w:type="dxa"/>
            <w:vAlign w:val="center"/>
          </w:tcPr>
          <w:p>
            <w:pPr>
              <w:spacing w:line="280" w:lineRule="exact"/>
              <w:jc w:val="left"/>
              <w:rPr>
                <w:color w:val="000000"/>
                <w:szCs w:val="21"/>
              </w:rPr>
            </w:pPr>
            <w:r>
              <w:rPr>
                <w:rFonts w:hAnsi="宋体"/>
                <w:color w:val="000000"/>
                <w:szCs w:val="21"/>
              </w:rPr>
              <w:t>有暴露垃圾，宠物粪便和地面痰迹</w:t>
            </w:r>
          </w:p>
        </w:tc>
        <w:tc>
          <w:tcPr>
            <w:tcW w:w="1315" w:type="dxa"/>
            <w:vAlign w:val="center"/>
          </w:tcPr>
          <w:p>
            <w:pPr>
              <w:spacing w:line="280" w:lineRule="exact"/>
              <w:jc w:val="center"/>
              <w:rPr>
                <w:color w:val="000000"/>
                <w:szCs w:val="21"/>
              </w:rPr>
            </w:pPr>
            <w:r>
              <w:rPr>
                <w:color w:val="000000"/>
                <w:szCs w:val="21"/>
              </w:rPr>
              <w:t>6</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9</w:t>
            </w:r>
          </w:p>
        </w:tc>
        <w:tc>
          <w:tcPr>
            <w:tcW w:w="1976" w:type="dxa"/>
            <w:vAlign w:val="center"/>
          </w:tcPr>
          <w:p>
            <w:pPr>
              <w:spacing w:line="280" w:lineRule="exact"/>
              <w:ind w:left="-105" w:leftChars="-50" w:right="-105" w:rightChars="-50"/>
              <w:jc w:val="center"/>
              <w:rPr>
                <w:color w:val="000000"/>
                <w:szCs w:val="21"/>
              </w:rPr>
            </w:pPr>
            <w:r>
              <w:rPr>
                <w:rFonts w:hAnsi="宋体"/>
                <w:color w:val="000000"/>
                <w:szCs w:val="21"/>
              </w:rPr>
              <w:t>垃圾亭周边环境脏乱</w:t>
            </w:r>
          </w:p>
        </w:tc>
        <w:tc>
          <w:tcPr>
            <w:tcW w:w="6340" w:type="dxa"/>
            <w:vAlign w:val="center"/>
          </w:tcPr>
          <w:p>
            <w:pPr>
              <w:spacing w:line="280" w:lineRule="exact"/>
              <w:jc w:val="left"/>
              <w:rPr>
                <w:color w:val="000000"/>
                <w:szCs w:val="21"/>
              </w:rPr>
            </w:pPr>
            <w:r>
              <w:rPr>
                <w:rFonts w:hAnsi="宋体"/>
                <w:color w:val="000000"/>
                <w:szCs w:val="21"/>
              </w:rPr>
              <w:t>垃圾亭（箱、桶、房）周边环境脏乱、污水横溢，垃圾桶盖未盖</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10</w:t>
            </w:r>
          </w:p>
        </w:tc>
        <w:tc>
          <w:tcPr>
            <w:tcW w:w="1976" w:type="dxa"/>
            <w:vAlign w:val="center"/>
          </w:tcPr>
          <w:p>
            <w:pPr>
              <w:spacing w:line="280" w:lineRule="exact"/>
              <w:jc w:val="center"/>
              <w:rPr>
                <w:color w:val="000000"/>
                <w:szCs w:val="21"/>
              </w:rPr>
            </w:pPr>
            <w:r>
              <w:rPr>
                <w:rFonts w:hAnsi="宋体"/>
                <w:color w:val="000000"/>
                <w:szCs w:val="21"/>
              </w:rPr>
              <w:t>公厕环境脏乱</w:t>
            </w:r>
          </w:p>
        </w:tc>
        <w:tc>
          <w:tcPr>
            <w:tcW w:w="6340" w:type="dxa"/>
            <w:vAlign w:val="center"/>
          </w:tcPr>
          <w:p>
            <w:pPr>
              <w:spacing w:line="280" w:lineRule="exact"/>
              <w:jc w:val="left"/>
              <w:rPr>
                <w:color w:val="000000"/>
                <w:spacing w:val="-4"/>
                <w:szCs w:val="21"/>
              </w:rPr>
            </w:pPr>
            <w:r>
              <w:rPr>
                <w:rFonts w:hAnsi="宋体"/>
                <w:color w:val="000000"/>
                <w:spacing w:val="-4"/>
                <w:szCs w:val="21"/>
              </w:rPr>
              <w:t>公厕内部环境脏乱、杂物堆放、非法张贴、喷涂、手写、刻画的广告</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11</w:t>
            </w:r>
          </w:p>
        </w:tc>
        <w:tc>
          <w:tcPr>
            <w:tcW w:w="1976" w:type="dxa"/>
            <w:vAlign w:val="center"/>
          </w:tcPr>
          <w:p>
            <w:pPr>
              <w:spacing w:line="280" w:lineRule="exact"/>
              <w:jc w:val="center"/>
              <w:rPr>
                <w:color w:val="000000"/>
                <w:szCs w:val="21"/>
              </w:rPr>
            </w:pPr>
            <w:r>
              <w:rPr>
                <w:rFonts w:hAnsi="宋体"/>
                <w:color w:val="000000"/>
                <w:szCs w:val="21"/>
              </w:rPr>
              <w:t>焚烧现象</w:t>
            </w:r>
          </w:p>
        </w:tc>
        <w:tc>
          <w:tcPr>
            <w:tcW w:w="6340" w:type="dxa"/>
            <w:vAlign w:val="center"/>
          </w:tcPr>
          <w:p>
            <w:pPr>
              <w:spacing w:line="280" w:lineRule="exact"/>
              <w:jc w:val="left"/>
              <w:rPr>
                <w:color w:val="000000"/>
                <w:szCs w:val="21"/>
              </w:rPr>
            </w:pPr>
            <w:r>
              <w:rPr>
                <w:rFonts w:hAnsi="宋体"/>
                <w:color w:val="000000"/>
                <w:szCs w:val="21"/>
              </w:rPr>
              <w:t>焚烧垃圾、树叶等现象或焚烧痕迹</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制止并清理</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12</w:t>
            </w:r>
          </w:p>
        </w:tc>
        <w:tc>
          <w:tcPr>
            <w:tcW w:w="1976" w:type="dxa"/>
            <w:vAlign w:val="center"/>
          </w:tcPr>
          <w:p>
            <w:pPr>
              <w:spacing w:line="280" w:lineRule="exact"/>
              <w:jc w:val="center"/>
              <w:rPr>
                <w:color w:val="000000"/>
                <w:szCs w:val="21"/>
              </w:rPr>
            </w:pPr>
            <w:r>
              <w:rPr>
                <w:rFonts w:hAnsi="宋体"/>
                <w:color w:val="000000"/>
                <w:szCs w:val="21"/>
              </w:rPr>
              <w:t>水面垃圾</w:t>
            </w:r>
          </w:p>
        </w:tc>
        <w:tc>
          <w:tcPr>
            <w:tcW w:w="6340" w:type="dxa"/>
            <w:vAlign w:val="center"/>
          </w:tcPr>
          <w:p>
            <w:pPr>
              <w:spacing w:line="280" w:lineRule="exact"/>
              <w:jc w:val="left"/>
              <w:rPr>
                <w:color w:val="000000"/>
                <w:szCs w:val="21"/>
              </w:rPr>
            </w:pPr>
            <w:r>
              <w:rPr>
                <w:rFonts w:hAnsi="宋体"/>
                <w:color w:val="000000"/>
                <w:szCs w:val="21"/>
              </w:rPr>
              <w:t>水面及斜坡或驳岸有漂浮物、垃圾</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13</w:t>
            </w:r>
          </w:p>
        </w:tc>
        <w:tc>
          <w:tcPr>
            <w:tcW w:w="1976" w:type="dxa"/>
            <w:vAlign w:val="center"/>
          </w:tcPr>
          <w:p>
            <w:pPr>
              <w:spacing w:line="280" w:lineRule="exact"/>
              <w:jc w:val="center"/>
              <w:rPr>
                <w:color w:val="000000"/>
                <w:szCs w:val="21"/>
              </w:rPr>
            </w:pPr>
            <w:r>
              <w:rPr>
                <w:rFonts w:hAnsi="宋体"/>
                <w:color w:val="000000"/>
                <w:szCs w:val="21"/>
              </w:rPr>
              <w:t>露天粪缸</w:t>
            </w:r>
          </w:p>
        </w:tc>
        <w:tc>
          <w:tcPr>
            <w:tcW w:w="6340" w:type="dxa"/>
            <w:vAlign w:val="center"/>
          </w:tcPr>
          <w:p>
            <w:pPr>
              <w:spacing w:line="280" w:lineRule="exact"/>
              <w:jc w:val="left"/>
              <w:rPr>
                <w:color w:val="000000"/>
                <w:szCs w:val="21"/>
              </w:rPr>
            </w:pPr>
            <w:r>
              <w:rPr>
                <w:rFonts w:hAnsi="宋体"/>
                <w:color w:val="000000"/>
                <w:szCs w:val="21"/>
              </w:rPr>
              <w:t>露天粪缸（坑），贮粪池未加盖或盖板破损</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14</w:t>
            </w:r>
          </w:p>
        </w:tc>
        <w:tc>
          <w:tcPr>
            <w:tcW w:w="1976" w:type="dxa"/>
            <w:vAlign w:val="center"/>
          </w:tcPr>
          <w:p>
            <w:pPr>
              <w:spacing w:line="280" w:lineRule="exact"/>
              <w:jc w:val="center"/>
              <w:rPr>
                <w:color w:val="000000"/>
                <w:szCs w:val="21"/>
              </w:rPr>
            </w:pPr>
            <w:r>
              <w:rPr>
                <w:rFonts w:hAnsi="宋体"/>
                <w:color w:val="000000"/>
                <w:szCs w:val="21"/>
              </w:rPr>
              <w:t>污水沟塘</w:t>
            </w:r>
          </w:p>
        </w:tc>
        <w:tc>
          <w:tcPr>
            <w:tcW w:w="6340" w:type="dxa"/>
            <w:vAlign w:val="center"/>
          </w:tcPr>
          <w:p>
            <w:pPr>
              <w:spacing w:line="280" w:lineRule="exact"/>
              <w:jc w:val="left"/>
              <w:rPr>
                <w:color w:val="000000"/>
                <w:szCs w:val="21"/>
              </w:rPr>
            </w:pPr>
            <w:r>
              <w:rPr>
                <w:rFonts w:hAnsi="宋体"/>
                <w:color w:val="000000"/>
                <w:szCs w:val="21"/>
              </w:rPr>
              <w:t>污水沟塘，水质黑臭</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15</w:t>
            </w:r>
          </w:p>
        </w:tc>
        <w:tc>
          <w:tcPr>
            <w:tcW w:w="1976" w:type="dxa"/>
            <w:vAlign w:val="center"/>
          </w:tcPr>
          <w:p>
            <w:pPr>
              <w:spacing w:line="280" w:lineRule="exact"/>
              <w:jc w:val="center"/>
              <w:rPr>
                <w:color w:val="000000"/>
                <w:szCs w:val="21"/>
              </w:rPr>
            </w:pPr>
            <w:r>
              <w:rPr>
                <w:rFonts w:hAnsi="宋体"/>
                <w:color w:val="000000"/>
                <w:szCs w:val="21"/>
              </w:rPr>
              <w:t>非法小广告</w:t>
            </w:r>
          </w:p>
        </w:tc>
        <w:tc>
          <w:tcPr>
            <w:tcW w:w="6340" w:type="dxa"/>
            <w:vAlign w:val="center"/>
          </w:tcPr>
          <w:p>
            <w:pPr>
              <w:spacing w:line="280" w:lineRule="exact"/>
              <w:jc w:val="left"/>
              <w:rPr>
                <w:color w:val="000000"/>
                <w:szCs w:val="21"/>
              </w:rPr>
            </w:pPr>
            <w:r>
              <w:rPr>
                <w:rFonts w:hAnsi="宋体"/>
                <w:color w:val="000000"/>
                <w:szCs w:val="21"/>
              </w:rPr>
              <w:t>非法张贴、喷涂、手写、刻画的各类广告及乱涂乱画，或各类张贴涂写清理不彻底</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16</w:t>
            </w:r>
          </w:p>
        </w:tc>
        <w:tc>
          <w:tcPr>
            <w:tcW w:w="1976" w:type="dxa"/>
            <w:vAlign w:val="center"/>
          </w:tcPr>
          <w:p>
            <w:pPr>
              <w:spacing w:line="280" w:lineRule="exact"/>
              <w:jc w:val="center"/>
              <w:rPr>
                <w:color w:val="000000"/>
                <w:szCs w:val="21"/>
              </w:rPr>
            </w:pPr>
            <w:r>
              <w:rPr>
                <w:rFonts w:hAnsi="宋体"/>
                <w:color w:val="000000"/>
                <w:szCs w:val="21"/>
              </w:rPr>
              <w:t>无证经营</w:t>
            </w:r>
          </w:p>
        </w:tc>
        <w:tc>
          <w:tcPr>
            <w:tcW w:w="6340" w:type="dxa"/>
            <w:vAlign w:val="center"/>
          </w:tcPr>
          <w:p>
            <w:pPr>
              <w:spacing w:line="280" w:lineRule="exact"/>
              <w:jc w:val="left"/>
              <w:rPr>
                <w:color w:val="000000"/>
                <w:szCs w:val="21"/>
              </w:rPr>
            </w:pPr>
            <w:r>
              <w:rPr>
                <w:rFonts w:hAnsi="宋体"/>
                <w:color w:val="000000"/>
                <w:szCs w:val="21"/>
              </w:rPr>
              <w:t>流动摊贩、乱设摊，马路市场</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取缔</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restart"/>
            <w:vAlign w:val="center"/>
          </w:tcPr>
          <w:p>
            <w:pPr>
              <w:spacing w:line="280" w:lineRule="exact"/>
              <w:jc w:val="center"/>
              <w:rPr>
                <w:color w:val="000000"/>
                <w:szCs w:val="21"/>
              </w:rPr>
            </w:pPr>
            <w:r>
              <w:rPr>
                <w:rFonts w:hAnsi="宋体"/>
                <w:color w:val="000000"/>
                <w:szCs w:val="21"/>
              </w:rPr>
              <w:t>城</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中</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村</w:t>
            </w:r>
          </w:p>
        </w:tc>
        <w:tc>
          <w:tcPr>
            <w:tcW w:w="714" w:type="dxa"/>
            <w:vMerge w:val="restart"/>
            <w:vAlign w:val="center"/>
          </w:tcPr>
          <w:p>
            <w:pPr>
              <w:spacing w:line="280" w:lineRule="exact"/>
              <w:jc w:val="center"/>
              <w:rPr>
                <w:color w:val="000000"/>
                <w:szCs w:val="21"/>
              </w:rPr>
            </w:pPr>
            <w:r>
              <w:rPr>
                <w:rFonts w:hAnsi="宋体"/>
                <w:color w:val="000000"/>
                <w:szCs w:val="21"/>
              </w:rPr>
              <w:t>环境秩序</w:t>
            </w:r>
          </w:p>
        </w:tc>
        <w:tc>
          <w:tcPr>
            <w:tcW w:w="714" w:type="dxa"/>
            <w:vAlign w:val="center"/>
          </w:tcPr>
          <w:p>
            <w:pPr>
              <w:spacing w:line="280" w:lineRule="exact"/>
              <w:jc w:val="center"/>
              <w:rPr>
                <w:color w:val="000000"/>
                <w:szCs w:val="21"/>
              </w:rPr>
            </w:pPr>
            <w:r>
              <w:rPr>
                <w:color w:val="000000"/>
                <w:szCs w:val="21"/>
              </w:rPr>
              <w:t>17</w:t>
            </w:r>
          </w:p>
        </w:tc>
        <w:tc>
          <w:tcPr>
            <w:tcW w:w="1976" w:type="dxa"/>
            <w:vAlign w:val="center"/>
          </w:tcPr>
          <w:p>
            <w:pPr>
              <w:spacing w:line="280" w:lineRule="exact"/>
              <w:jc w:val="center"/>
              <w:rPr>
                <w:color w:val="000000"/>
                <w:szCs w:val="21"/>
              </w:rPr>
            </w:pPr>
            <w:r>
              <w:rPr>
                <w:rFonts w:hAnsi="宋体"/>
                <w:color w:val="000000"/>
                <w:szCs w:val="21"/>
              </w:rPr>
              <w:t>店外经营堆放</w:t>
            </w:r>
          </w:p>
        </w:tc>
        <w:tc>
          <w:tcPr>
            <w:tcW w:w="6340" w:type="dxa"/>
            <w:vAlign w:val="center"/>
          </w:tcPr>
          <w:p>
            <w:pPr>
              <w:spacing w:line="280" w:lineRule="exact"/>
              <w:jc w:val="left"/>
              <w:rPr>
                <w:color w:val="000000"/>
                <w:szCs w:val="21"/>
              </w:rPr>
            </w:pPr>
            <w:r>
              <w:rPr>
                <w:rFonts w:hAnsi="宋体"/>
                <w:color w:val="000000"/>
                <w:szCs w:val="21"/>
              </w:rPr>
              <w:t>临街区域有占道经营（堆放）</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18</w:t>
            </w:r>
          </w:p>
        </w:tc>
        <w:tc>
          <w:tcPr>
            <w:tcW w:w="1976" w:type="dxa"/>
            <w:vAlign w:val="center"/>
          </w:tcPr>
          <w:p>
            <w:pPr>
              <w:spacing w:line="280" w:lineRule="exact"/>
              <w:jc w:val="center"/>
              <w:rPr>
                <w:color w:val="000000"/>
                <w:szCs w:val="21"/>
              </w:rPr>
            </w:pPr>
            <w:r>
              <w:rPr>
                <w:rFonts w:hAnsi="宋体"/>
                <w:color w:val="000000"/>
                <w:szCs w:val="21"/>
              </w:rPr>
              <w:t>物料堆放零乱</w:t>
            </w:r>
          </w:p>
        </w:tc>
        <w:tc>
          <w:tcPr>
            <w:tcW w:w="6340" w:type="dxa"/>
            <w:vAlign w:val="center"/>
          </w:tcPr>
          <w:p>
            <w:pPr>
              <w:spacing w:line="280" w:lineRule="exact"/>
              <w:jc w:val="left"/>
              <w:rPr>
                <w:color w:val="000000"/>
                <w:szCs w:val="21"/>
              </w:rPr>
            </w:pPr>
            <w:r>
              <w:rPr>
                <w:rFonts w:hAnsi="宋体"/>
                <w:color w:val="000000"/>
                <w:szCs w:val="21"/>
              </w:rPr>
              <w:t>杂物堆放（涉农自然村房前屋后堆放零乱）</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19</w:t>
            </w:r>
          </w:p>
        </w:tc>
        <w:tc>
          <w:tcPr>
            <w:tcW w:w="1976" w:type="dxa"/>
            <w:vAlign w:val="center"/>
          </w:tcPr>
          <w:p>
            <w:pPr>
              <w:spacing w:line="280" w:lineRule="exact"/>
              <w:jc w:val="center"/>
              <w:rPr>
                <w:color w:val="000000"/>
                <w:szCs w:val="21"/>
              </w:rPr>
            </w:pPr>
            <w:r>
              <w:rPr>
                <w:rFonts w:hAnsi="宋体"/>
                <w:color w:val="000000"/>
                <w:szCs w:val="21"/>
              </w:rPr>
              <w:t>擅自饲养家禽（畜）</w:t>
            </w:r>
          </w:p>
        </w:tc>
        <w:tc>
          <w:tcPr>
            <w:tcW w:w="6340" w:type="dxa"/>
            <w:vAlign w:val="center"/>
          </w:tcPr>
          <w:p>
            <w:pPr>
              <w:spacing w:line="280" w:lineRule="exact"/>
              <w:jc w:val="left"/>
              <w:rPr>
                <w:color w:val="000000"/>
                <w:szCs w:val="21"/>
              </w:rPr>
            </w:pPr>
            <w:r>
              <w:rPr>
                <w:rFonts w:hAnsi="宋体"/>
                <w:color w:val="000000"/>
                <w:szCs w:val="21"/>
              </w:rPr>
              <w:t>有散养鸡、鸭、鹅等家禽（畜）</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整改并清除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20</w:t>
            </w:r>
          </w:p>
        </w:tc>
        <w:tc>
          <w:tcPr>
            <w:tcW w:w="1976" w:type="dxa"/>
            <w:vAlign w:val="center"/>
          </w:tcPr>
          <w:p>
            <w:pPr>
              <w:spacing w:line="280" w:lineRule="exact"/>
              <w:jc w:val="center"/>
              <w:rPr>
                <w:color w:val="000000"/>
                <w:szCs w:val="21"/>
              </w:rPr>
            </w:pPr>
            <w:r>
              <w:rPr>
                <w:rFonts w:hAnsi="宋体"/>
                <w:color w:val="000000"/>
                <w:szCs w:val="21"/>
              </w:rPr>
              <w:t>绿地种菜</w:t>
            </w:r>
          </w:p>
        </w:tc>
        <w:tc>
          <w:tcPr>
            <w:tcW w:w="6340" w:type="dxa"/>
            <w:vAlign w:val="center"/>
          </w:tcPr>
          <w:p>
            <w:pPr>
              <w:spacing w:line="280" w:lineRule="exact"/>
              <w:jc w:val="left"/>
              <w:rPr>
                <w:color w:val="000000"/>
                <w:szCs w:val="21"/>
              </w:rPr>
            </w:pPr>
            <w:r>
              <w:rPr>
                <w:rFonts w:hAnsi="宋体"/>
                <w:color w:val="000000"/>
                <w:szCs w:val="21"/>
              </w:rPr>
              <w:t>公共绿地有种菜</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859" w:hRule="exact"/>
          <w:jc w:val="center"/>
        </w:trPr>
        <w:tc>
          <w:tcPr>
            <w:tcW w:w="660"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rFonts w:hAnsi="宋体"/>
                <w:color w:val="000000"/>
                <w:szCs w:val="21"/>
              </w:rPr>
              <w:t>违法建设</w:t>
            </w:r>
          </w:p>
        </w:tc>
        <w:tc>
          <w:tcPr>
            <w:tcW w:w="714" w:type="dxa"/>
            <w:vAlign w:val="center"/>
          </w:tcPr>
          <w:p>
            <w:pPr>
              <w:spacing w:line="280" w:lineRule="exact"/>
              <w:jc w:val="center"/>
              <w:rPr>
                <w:color w:val="000000"/>
                <w:szCs w:val="21"/>
              </w:rPr>
            </w:pPr>
            <w:r>
              <w:rPr>
                <w:color w:val="000000"/>
                <w:szCs w:val="21"/>
              </w:rPr>
              <w:t>21</w:t>
            </w:r>
          </w:p>
        </w:tc>
        <w:tc>
          <w:tcPr>
            <w:tcW w:w="1976" w:type="dxa"/>
            <w:vAlign w:val="center"/>
          </w:tcPr>
          <w:p>
            <w:pPr>
              <w:spacing w:line="280" w:lineRule="exact"/>
              <w:jc w:val="center"/>
              <w:rPr>
                <w:color w:val="000000"/>
                <w:szCs w:val="21"/>
              </w:rPr>
            </w:pPr>
            <w:r>
              <w:rPr>
                <w:rFonts w:hAnsi="宋体"/>
                <w:color w:val="000000"/>
                <w:szCs w:val="21"/>
              </w:rPr>
              <w:t>私搭乱建</w:t>
            </w:r>
          </w:p>
        </w:tc>
        <w:tc>
          <w:tcPr>
            <w:tcW w:w="6340" w:type="dxa"/>
            <w:vAlign w:val="center"/>
          </w:tcPr>
          <w:p>
            <w:pPr>
              <w:spacing w:line="280" w:lineRule="exact"/>
              <w:jc w:val="left"/>
              <w:rPr>
                <w:color w:val="000000"/>
                <w:szCs w:val="21"/>
              </w:rPr>
            </w:pPr>
            <w:r>
              <w:rPr>
                <w:rFonts w:hAnsi="宋体"/>
                <w:color w:val="000000"/>
                <w:szCs w:val="21"/>
              </w:rPr>
              <w:t>私自搭建建筑物、构筑物或其他设施</w:t>
            </w:r>
          </w:p>
        </w:tc>
        <w:tc>
          <w:tcPr>
            <w:tcW w:w="1315" w:type="dxa"/>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按违法建设分类处置办法处置</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14120" w:type="dxa"/>
            <w:gridSpan w:val="8"/>
            <w:vAlign w:val="center"/>
          </w:tcPr>
          <w:p>
            <w:pPr>
              <w:spacing w:line="280" w:lineRule="exact"/>
              <w:jc w:val="left"/>
              <w:rPr>
                <w:color w:val="000000"/>
                <w:szCs w:val="21"/>
              </w:rPr>
            </w:pPr>
            <w:r>
              <w:rPr>
                <w:rFonts w:hAnsi="宋体"/>
                <w:color w:val="000000"/>
                <w:szCs w:val="21"/>
              </w:rPr>
              <w:t>注：涉农自然村第</w:t>
            </w:r>
            <w:r>
              <w:rPr>
                <w:color w:val="000000"/>
                <w:szCs w:val="21"/>
              </w:rPr>
              <w:t>4-6</w:t>
            </w:r>
            <w:r>
              <w:rPr>
                <w:rFonts w:hAnsi="宋体"/>
                <w:color w:val="000000"/>
                <w:szCs w:val="21"/>
              </w:rPr>
              <w:t>、</w:t>
            </w:r>
            <w:r>
              <w:rPr>
                <w:color w:val="000000"/>
                <w:szCs w:val="21"/>
              </w:rPr>
              <w:t>13</w:t>
            </w:r>
            <w:r>
              <w:rPr>
                <w:rFonts w:hAnsi="宋体"/>
                <w:color w:val="000000"/>
                <w:szCs w:val="21"/>
              </w:rPr>
              <w:t>、</w:t>
            </w:r>
            <w:r>
              <w:rPr>
                <w:color w:val="000000"/>
                <w:szCs w:val="21"/>
              </w:rPr>
              <w:t>20</w:t>
            </w:r>
            <w:r>
              <w:rPr>
                <w:rFonts w:hAnsi="宋体"/>
                <w:color w:val="000000"/>
                <w:szCs w:val="21"/>
              </w:rPr>
              <w:t>、</w:t>
            </w:r>
            <w:r>
              <w:rPr>
                <w:color w:val="000000"/>
                <w:szCs w:val="21"/>
              </w:rPr>
              <w:t>21</w:t>
            </w:r>
            <w:r>
              <w:rPr>
                <w:rFonts w:hAnsi="宋体"/>
                <w:color w:val="000000"/>
                <w:szCs w:val="21"/>
              </w:rPr>
              <w:t>项不作现场考评扣分处理，涉及安全隐患除外。</w:t>
            </w:r>
          </w:p>
        </w:tc>
      </w:tr>
    </w:tbl>
    <w:p>
      <w:pPr>
        <w:spacing w:line="280" w:lineRule="exact"/>
        <w:jc w:val="left"/>
        <w:rPr>
          <w:rFonts w:hAnsi="宋体"/>
          <w:color w:val="000000"/>
          <w:szCs w:val="21"/>
        </w:rPr>
      </w:pPr>
    </w:p>
    <w:p>
      <w:pPr>
        <w:spacing w:line="20" w:lineRule="exact"/>
        <w:jc w:val="left"/>
        <w:rPr>
          <w:rFonts w:hAnsi="宋体"/>
          <w:color w:val="000000"/>
          <w:szCs w:val="21"/>
        </w:rPr>
      </w:pPr>
      <w:r>
        <w:rPr>
          <w:rFonts w:hAnsi="宋体"/>
          <w:color w:val="000000"/>
          <w:szCs w:val="21"/>
        </w:rPr>
        <w:br w:type="page"/>
      </w:r>
    </w:p>
    <w:tbl>
      <w:tblPr>
        <w:tblStyle w:val="5"/>
        <w:tblW w:w="1412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0"/>
        <w:gridCol w:w="714"/>
        <w:gridCol w:w="714"/>
        <w:gridCol w:w="1976"/>
        <w:gridCol w:w="6340"/>
        <w:gridCol w:w="1315"/>
        <w:gridCol w:w="1386"/>
        <w:gridCol w:w="1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79" w:hRule="atLeast"/>
          <w:tblHeader/>
          <w:jc w:val="center"/>
        </w:trPr>
        <w:tc>
          <w:tcPr>
            <w:tcW w:w="660"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14"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14"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976"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340"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315"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处置时限</w:t>
            </w:r>
          </w:p>
        </w:tc>
        <w:tc>
          <w:tcPr>
            <w:tcW w:w="1386"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15" w:type="dxa"/>
            <w:vAlign w:val="center"/>
          </w:tcPr>
          <w:p>
            <w:pPr>
              <w:spacing w:line="30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restart"/>
            <w:vAlign w:val="center"/>
          </w:tcPr>
          <w:p>
            <w:pPr>
              <w:spacing w:line="280" w:lineRule="exact"/>
              <w:jc w:val="center"/>
              <w:rPr>
                <w:color w:val="000000"/>
                <w:szCs w:val="21"/>
              </w:rPr>
            </w:pPr>
            <w:r>
              <w:rPr>
                <w:rFonts w:hAnsi="宋体"/>
                <w:color w:val="000000"/>
                <w:szCs w:val="21"/>
              </w:rPr>
              <w:t>河</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道</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管</w:t>
            </w:r>
          </w:p>
          <w:p>
            <w:pPr>
              <w:spacing w:line="280" w:lineRule="exact"/>
              <w:jc w:val="center"/>
              <w:rPr>
                <w:color w:val="000000"/>
                <w:szCs w:val="21"/>
              </w:rPr>
            </w:pPr>
          </w:p>
          <w:p>
            <w:pPr>
              <w:spacing w:line="280" w:lineRule="exact"/>
              <w:jc w:val="center"/>
              <w:rPr>
                <w:color w:val="000000"/>
                <w:szCs w:val="21"/>
              </w:rPr>
            </w:pPr>
            <w:r>
              <w:rPr>
                <w:rFonts w:hAnsi="宋体"/>
                <w:color w:val="000000"/>
                <w:szCs w:val="21"/>
              </w:rPr>
              <w:t>理</w:t>
            </w:r>
          </w:p>
        </w:tc>
        <w:tc>
          <w:tcPr>
            <w:tcW w:w="714" w:type="dxa"/>
            <w:vMerge w:val="restart"/>
            <w:vAlign w:val="center"/>
          </w:tcPr>
          <w:p>
            <w:pPr>
              <w:spacing w:line="280" w:lineRule="exact"/>
              <w:jc w:val="center"/>
              <w:rPr>
                <w:color w:val="000000"/>
                <w:szCs w:val="21"/>
              </w:rPr>
            </w:pPr>
            <w:r>
              <w:rPr>
                <w:rFonts w:hAnsi="宋体"/>
                <w:color w:val="000000"/>
                <w:szCs w:val="21"/>
              </w:rPr>
              <w:t>基础设施</w:t>
            </w:r>
          </w:p>
        </w:tc>
        <w:tc>
          <w:tcPr>
            <w:tcW w:w="714" w:type="dxa"/>
            <w:vAlign w:val="center"/>
          </w:tcPr>
          <w:p>
            <w:pPr>
              <w:spacing w:line="280" w:lineRule="exact"/>
              <w:jc w:val="center"/>
              <w:rPr>
                <w:color w:val="000000"/>
                <w:szCs w:val="21"/>
              </w:rPr>
            </w:pPr>
            <w:r>
              <w:rPr>
                <w:color w:val="000000"/>
                <w:szCs w:val="21"/>
              </w:rPr>
              <w:t>1</w:t>
            </w:r>
          </w:p>
        </w:tc>
        <w:tc>
          <w:tcPr>
            <w:tcW w:w="1976" w:type="dxa"/>
            <w:vAlign w:val="center"/>
          </w:tcPr>
          <w:p>
            <w:pPr>
              <w:spacing w:line="280" w:lineRule="exact"/>
              <w:jc w:val="center"/>
              <w:rPr>
                <w:color w:val="000000"/>
                <w:szCs w:val="21"/>
              </w:rPr>
            </w:pPr>
            <w:r>
              <w:rPr>
                <w:rFonts w:hAnsi="宋体"/>
                <w:color w:val="000000"/>
                <w:szCs w:val="21"/>
              </w:rPr>
              <w:t>河堤破损</w:t>
            </w:r>
          </w:p>
        </w:tc>
        <w:tc>
          <w:tcPr>
            <w:tcW w:w="6340" w:type="dxa"/>
            <w:vAlign w:val="center"/>
          </w:tcPr>
          <w:p>
            <w:pPr>
              <w:spacing w:line="280" w:lineRule="exact"/>
              <w:jc w:val="left"/>
              <w:rPr>
                <w:color w:val="000000"/>
                <w:szCs w:val="21"/>
              </w:rPr>
            </w:pPr>
            <w:r>
              <w:rPr>
                <w:rFonts w:hAnsi="宋体"/>
                <w:color w:val="000000"/>
                <w:szCs w:val="21"/>
              </w:rPr>
              <w:t>河堤（岸坡）塌陷、破损</w:t>
            </w:r>
          </w:p>
        </w:tc>
        <w:tc>
          <w:tcPr>
            <w:tcW w:w="1315" w:type="dxa"/>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2</w:t>
            </w:r>
          </w:p>
        </w:tc>
        <w:tc>
          <w:tcPr>
            <w:tcW w:w="1976" w:type="dxa"/>
            <w:vAlign w:val="center"/>
          </w:tcPr>
          <w:p>
            <w:pPr>
              <w:spacing w:line="280" w:lineRule="exact"/>
              <w:jc w:val="center"/>
              <w:rPr>
                <w:color w:val="000000"/>
                <w:szCs w:val="21"/>
              </w:rPr>
            </w:pPr>
            <w:r>
              <w:rPr>
                <w:rFonts w:hAnsi="宋体"/>
                <w:color w:val="000000"/>
                <w:szCs w:val="21"/>
              </w:rPr>
              <w:t>河道护栏破损</w:t>
            </w:r>
          </w:p>
        </w:tc>
        <w:tc>
          <w:tcPr>
            <w:tcW w:w="6340" w:type="dxa"/>
            <w:vAlign w:val="center"/>
          </w:tcPr>
          <w:p>
            <w:pPr>
              <w:spacing w:line="280" w:lineRule="exact"/>
              <w:jc w:val="left"/>
              <w:rPr>
                <w:color w:val="000000"/>
                <w:szCs w:val="21"/>
              </w:rPr>
            </w:pPr>
            <w:r>
              <w:rPr>
                <w:rFonts w:hAnsi="宋体"/>
                <w:color w:val="000000"/>
                <w:szCs w:val="21"/>
              </w:rPr>
              <w:t>河道护栏锈蚀、松动、破损</w:t>
            </w:r>
          </w:p>
        </w:tc>
        <w:tc>
          <w:tcPr>
            <w:tcW w:w="1315" w:type="dxa"/>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3</w:t>
            </w:r>
          </w:p>
        </w:tc>
        <w:tc>
          <w:tcPr>
            <w:tcW w:w="1976" w:type="dxa"/>
            <w:vAlign w:val="center"/>
          </w:tcPr>
          <w:p>
            <w:pPr>
              <w:spacing w:line="280" w:lineRule="exact"/>
              <w:jc w:val="center"/>
              <w:rPr>
                <w:color w:val="000000"/>
                <w:szCs w:val="21"/>
              </w:rPr>
            </w:pPr>
            <w:r>
              <w:rPr>
                <w:rFonts w:hAnsi="宋体"/>
                <w:color w:val="000000"/>
                <w:szCs w:val="21"/>
              </w:rPr>
              <w:t>管护牌破损</w:t>
            </w:r>
          </w:p>
        </w:tc>
        <w:tc>
          <w:tcPr>
            <w:tcW w:w="6340" w:type="dxa"/>
            <w:vAlign w:val="center"/>
          </w:tcPr>
          <w:p>
            <w:pPr>
              <w:spacing w:line="280" w:lineRule="exact"/>
              <w:jc w:val="left"/>
              <w:rPr>
                <w:color w:val="000000"/>
                <w:szCs w:val="21"/>
              </w:rPr>
            </w:pPr>
            <w:r>
              <w:rPr>
                <w:rFonts w:hAnsi="宋体"/>
                <w:color w:val="000000"/>
                <w:szCs w:val="21"/>
              </w:rPr>
              <w:t>河道管护牌缺失、破损、变形、倾斜</w:t>
            </w:r>
          </w:p>
        </w:tc>
        <w:tc>
          <w:tcPr>
            <w:tcW w:w="1315" w:type="dxa"/>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修复</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4</w:t>
            </w:r>
          </w:p>
        </w:tc>
        <w:tc>
          <w:tcPr>
            <w:tcW w:w="1976" w:type="dxa"/>
            <w:vAlign w:val="center"/>
          </w:tcPr>
          <w:p>
            <w:pPr>
              <w:spacing w:line="280" w:lineRule="exact"/>
              <w:jc w:val="center"/>
              <w:rPr>
                <w:color w:val="000000"/>
                <w:szCs w:val="21"/>
              </w:rPr>
            </w:pPr>
            <w:r>
              <w:rPr>
                <w:rFonts w:hAnsi="宋体"/>
                <w:color w:val="000000"/>
                <w:szCs w:val="21"/>
              </w:rPr>
              <w:t>管护牌内容错误</w:t>
            </w:r>
          </w:p>
        </w:tc>
        <w:tc>
          <w:tcPr>
            <w:tcW w:w="6340" w:type="dxa"/>
            <w:vAlign w:val="center"/>
          </w:tcPr>
          <w:p>
            <w:pPr>
              <w:spacing w:line="280" w:lineRule="exact"/>
              <w:jc w:val="left"/>
              <w:rPr>
                <w:color w:val="000000"/>
                <w:szCs w:val="21"/>
              </w:rPr>
            </w:pPr>
            <w:r>
              <w:rPr>
                <w:rFonts w:hAnsi="宋体"/>
                <w:color w:val="000000"/>
                <w:szCs w:val="21"/>
              </w:rPr>
              <w:t>河道管护牌内容错误</w:t>
            </w:r>
          </w:p>
        </w:tc>
        <w:tc>
          <w:tcPr>
            <w:tcW w:w="1315" w:type="dxa"/>
            <w:vAlign w:val="center"/>
          </w:tcPr>
          <w:p>
            <w:pPr>
              <w:spacing w:line="28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整改</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exact"/>
          <w:jc w:val="center"/>
        </w:trPr>
        <w:tc>
          <w:tcPr>
            <w:tcW w:w="660" w:type="dxa"/>
            <w:vMerge w:val="continue"/>
            <w:vAlign w:val="center"/>
          </w:tcPr>
          <w:p>
            <w:pPr>
              <w:spacing w:line="280" w:lineRule="exact"/>
              <w:jc w:val="center"/>
              <w:rPr>
                <w:color w:val="000000"/>
                <w:szCs w:val="21"/>
              </w:rPr>
            </w:pPr>
          </w:p>
        </w:tc>
        <w:tc>
          <w:tcPr>
            <w:tcW w:w="714" w:type="dxa"/>
            <w:vMerge w:val="restart"/>
            <w:vAlign w:val="center"/>
          </w:tcPr>
          <w:p>
            <w:pPr>
              <w:spacing w:line="280" w:lineRule="exact"/>
              <w:jc w:val="center"/>
              <w:rPr>
                <w:color w:val="000000"/>
                <w:szCs w:val="21"/>
              </w:rPr>
            </w:pPr>
            <w:r>
              <w:rPr>
                <w:rFonts w:hAnsi="宋体"/>
                <w:color w:val="000000"/>
                <w:szCs w:val="21"/>
              </w:rPr>
              <w:t>环境秩序</w:t>
            </w:r>
          </w:p>
        </w:tc>
        <w:tc>
          <w:tcPr>
            <w:tcW w:w="714" w:type="dxa"/>
            <w:vAlign w:val="center"/>
          </w:tcPr>
          <w:p>
            <w:pPr>
              <w:spacing w:line="280" w:lineRule="exact"/>
              <w:jc w:val="center"/>
              <w:rPr>
                <w:color w:val="000000"/>
                <w:szCs w:val="21"/>
              </w:rPr>
            </w:pPr>
            <w:r>
              <w:rPr>
                <w:color w:val="000000"/>
                <w:szCs w:val="21"/>
              </w:rPr>
              <w:t>5</w:t>
            </w:r>
          </w:p>
        </w:tc>
        <w:tc>
          <w:tcPr>
            <w:tcW w:w="1976" w:type="dxa"/>
            <w:vAlign w:val="center"/>
          </w:tcPr>
          <w:p>
            <w:pPr>
              <w:spacing w:line="280" w:lineRule="exact"/>
              <w:jc w:val="center"/>
              <w:rPr>
                <w:color w:val="000000"/>
                <w:szCs w:val="21"/>
              </w:rPr>
            </w:pPr>
            <w:r>
              <w:rPr>
                <w:rFonts w:hAnsi="宋体"/>
                <w:color w:val="000000"/>
                <w:szCs w:val="21"/>
              </w:rPr>
              <w:t>非法小广告</w:t>
            </w:r>
          </w:p>
        </w:tc>
        <w:tc>
          <w:tcPr>
            <w:tcW w:w="6340" w:type="dxa"/>
            <w:vAlign w:val="center"/>
          </w:tcPr>
          <w:p>
            <w:pPr>
              <w:spacing w:line="280" w:lineRule="exact"/>
              <w:jc w:val="left"/>
              <w:rPr>
                <w:color w:val="000000"/>
                <w:szCs w:val="21"/>
              </w:rPr>
            </w:pPr>
            <w:r>
              <w:rPr>
                <w:rFonts w:hAnsi="宋体"/>
                <w:color w:val="000000"/>
                <w:szCs w:val="21"/>
              </w:rPr>
              <w:t>非法张贴、喷涂、手写、刻画的各类广告及乱涂乱画，或各类张贴涂写清理不彻底</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6</w:t>
            </w:r>
          </w:p>
        </w:tc>
        <w:tc>
          <w:tcPr>
            <w:tcW w:w="1976" w:type="dxa"/>
            <w:vAlign w:val="center"/>
          </w:tcPr>
          <w:p>
            <w:pPr>
              <w:spacing w:line="280" w:lineRule="exact"/>
              <w:jc w:val="center"/>
              <w:rPr>
                <w:color w:val="000000"/>
                <w:szCs w:val="21"/>
              </w:rPr>
            </w:pPr>
            <w:r>
              <w:rPr>
                <w:rFonts w:hAnsi="宋体"/>
                <w:color w:val="000000"/>
                <w:szCs w:val="21"/>
              </w:rPr>
              <w:t>违规晾晒悬挂</w:t>
            </w:r>
          </w:p>
        </w:tc>
        <w:tc>
          <w:tcPr>
            <w:tcW w:w="6340" w:type="dxa"/>
            <w:vAlign w:val="center"/>
          </w:tcPr>
          <w:p>
            <w:pPr>
              <w:spacing w:line="280" w:lineRule="exact"/>
              <w:jc w:val="left"/>
              <w:rPr>
                <w:color w:val="000000"/>
                <w:szCs w:val="21"/>
              </w:rPr>
            </w:pPr>
            <w:r>
              <w:rPr>
                <w:rFonts w:hAnsi="宋体"/>
                <w:color w:val="000000"/>
                <w:szCs w:val="21"/>
              </w:rPr>
              <w:t>沿河护栏有违章（规）晾晒、悬（披）挂</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7</w:t>
            </w:r>
          </w:p>
        </w:tc>
        <w:tc>
          <w:tcPr>
            <w:tcW w:w="1976" w:type="dxa"/>
            <w:vAlign w:val="center"/>
          </w:tcPr>
          <w:p>
            <w:pPr>
              <w:spacing w:line="280" w:lineRule="exact"/>
              <w:jc w:val="center"/>
              <w:rPr>
                <w:color w:val="000000"/>
                <w:szCs w:val="21"/>
              </w:rPr>
            </w:pPr>
            <w:r>
              <w:rPr>
                <w:rFonts w:hAnsi="宋体"/>
                <w:color w:val="000000"/>
                <w:szCs w:val="21"/>
              </w:rPr>
              <w:t>岸坡种菜</w:t>
            </w:r>
          </w:p>
        </w:tc>
        <w:tc>
          <w:tcPr>
            <w:tcW w:w="6340" w:type="dxa"/>
            <w:vAlign w:val="center"/>
          </w:tcPr>
          <w:p>
            <w:pPr>
              <w:spacing w:line="280" w:lineRule="exact"/>
              <w:jc w:val="left"/>
              <w:rPr>
                <w:color w:val="000000"/>
                <w:szCs w:val="21"/>
              </w:rPr>
            </w:pPr>
            <w:r>
              <w:rPr>
                <w:rFonts w:hAnsi="宋体"/>
                <w:color w:val="000000"/>
                <w:szCs w:val="21"/>
              </w:rPr>
              <w:t>河道岸坡种菜</w:t>
            </w:r>
          </w:p>
        </w:tc>
        <w:tc>
          <w:tcPr>
            <w:tcW w:w="1315" w:type="dxa"/>
            <w:vAlign w:val="center"/>
          </w:tcPr>
          <w:p>
            <w:pPr>
              <w:spacing w:line="280" w:lineRule="exact"/>
              <w:jc w:val="center"/>
              <w:rPr>
                <w:color w:val="000000"/>
                <w:szCs w:val="21"/>
              </w:rPr>
            </w:pPr>
            <w:r>
              <w:rPr>
                <w:color w:val="000000"/>
                <w:szCs w:val="21"/>
              </w:rPr>
              <w:t>7</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8</w:t>
            </w:r>
          </w:p>
        </w:tc>
        <w:tc>
          <w:tcPr>
            <w:tcW w:w="1976" w:type="dxa"/>
            <w:vAlign w:val="center"/>
          </w:tcPr>
          <w:p>
            <w:pPr>
              <w:spacing w:line="280" w:lineRule="exact"/>
              <w:jc w:val="center"/>
              <w:rPr>
                <w:color w:val="000000"/>
                <w:szCs w:val="21"/>
              </w:rPr>
            </w:pPr>
            <w:r>
              <w:rPr>
                <w:rFonts w:hAnsi="宋体"/>
                <w:color w:val="000000"/>
                <w:szCs w:val="21"/>
              </w:rPr>
              <w:t>水域不洁</w:t>
            </w:r>
          </w:p>
        </w:tc>
        <w:tc>
          <w:tcPr>
            <w:tcW w:w="6340" w:type="dxa"/>
            <w:vAlign w:val="center"/>
          </w:tcPr>
          <w:p>
            <w:pPr>
              <w:spacing w:line="280" w:lineRule="exact"/>
              <w:jc w:val="left"/>
              <w:rPr>
                <w:color w:val="000000"/>
                <w:szCs w:val="21"/>
              </w:rPr>
            </w:pPr>
            <w:r>
              <w:rPr>
                <w:rFonts w:hAnsi="宋体"/>
                <w:color w:val="000000"/>
                <w:szCs w:val="21"/>
              </w:rPr>
              <w:t>水面有垃圾、漂浮物（含沟渠）</w:t>
            </w:r>
          </w:p>
        </w:tc>
        <w:tc>
          <w:tcPr>
            <w:tcW w:w="1315" w:type="dxa"/>
            <w:vAlign w:val="center"/>
          </w:tcPr>
          <w:p>
            <w:pPr>
              <w:spacing w:line="28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9</w:t>
            </w:r>
          </w:p>
        </w:tc>
        <w:tc>
          <w:tcPr>
            <w:tcW w:w="1976" w:type="dxa"/>
            <w:vAlign w:val="center"/>
          </w:tcPr>
          <w:p>
            <w:pPr>
              <w:spacing w:line="280" w:lineRule="exact"/>
              <w:jc w:val="center"/>
              <w:rPr>
                <w:color w:val="000000"/>
                <w:szCs w:val="21"/>
              </w:rPr>
            </w:pPr>
            <w:r>
              <w:rPr>
                <w:rFonts w:hAnsi="宋体"/>
                <w:color w:val="000000"/>
                <w:szCs w:val="21"/>
              </w:rPr>
              <w:t>河滩不洁</w:t>
            </w:r>
          </w:p>
        </w:tc>
        <w:tc>
          <w:tcPr>
            <w:tcW w:w="6340" w:type="dxa"/>
            <w:vAlign w:val="center"/>
          </w:tcPr>
          <w:p>
            <w:pPr>
              <w:spacing w:line="280" w:lineRule="exact"/>
              <w:jc w:val="left"/>
              <w:rPr>
                <w:color w:val="000000"/>
                <w:szCs w:val="21"/>
              </w:rPr>
            </w:pPr>
            <w:r>
              <w:rPr>
                <w:rFonts w:hAnsi="宋体"/>
                <w:color w:val="000000"/>
                <w:szCs w:val="21"/>
              </w:rPr>
              <w:t>河道岸坡垃圾、杂物堆放</w:t>
            </w:r>
          </w:p>
        </w:tc>
        <w:tc>
          <w:tcPr>
            <w:tcW w:w="1315" w:type="dxa"/>
            <w:vAlign w:val="center"/>
          </w:tcPr>
          <w:p>
            <w:pPr>
              <w:spacing w:line="28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60" w:type="dxa"/>
            <w:vMerge w:val="continue"/>
            <w:vAlign w:val="center"/>
          </w:tcPr>
          <w:p>
            <w:pPr>
              <w:spacing w:line="280" w:lineRule="exact"/>
              <w:jc w:val="center"/>
              <w:rPr>
                <w:color w:val="000000"/>
                <w:szCs w:val="21"/>
              </w:rPr>
            </w:pPr>
          </w:p>
        </w:tc>
        <w:tc>
          <w:tcPr>
            <w:tcW w:w="714"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color w:val="000000"/>
                <w:szCs w:val="21"/>
              </w:rPr>
              <w:t>10</w:t>
            </w:r>
          </w:p>
        </w:tc>
        <w:tc>
          <w:tcPr>
            <w:tcW w:w="1976" w:type="dxa"/>
            <w:vAlign w:val="center"/>
          </w:tcPr>
          <w:p>
            <w:pPr>
              <w:spacing w:line="280" w:lineRule="exact"/>
              <w:jc w:val="center"/>
              <w:rPr>
                <w:color w:val="000000"/>
                <w:szCs w:val="21"/>
              </w:rPr>
            </w:pPr>
            <w:r>
              <w:rPr>
                <w:rFonts w:hAnsi="宋体"/>
                <w:color w:val="000000"/>
                <w:szCs w:val="21"/>
              </w:rPr>
              <w:t>河道污染</w:t>
            </w:r>
          </w:p>
        </w:tc>
        <w:tc>
          <w:tcPr>
            <w:tcW w:w="6340" w:type="dxa"/>
            <w:vAlign w:val="center"/>
          </w:tcPr>
          <w:p>
            <w:pPr>
              <w:spacing w:line="280" w:lineRule="exact"/>
              <w:jc w:val="left"/>
              <w:rPr>
                <w:color w:val="000000"/>
                <w:szCs w:val="21"/>
              </w:rPr>
            </w:pPr>
            <w:r>
              <w:rPr>
                <w:rFonts w:hAnsi="宋体"/>
                <w:color w:val="000000"/>
                <w:szCs w:val="21"/>
              </w:rPr>
              <w:t>水体变色、有异味</w:t>
            </w:r>
          </w:p>
        </w:tc>
        <w:tc>
          <w:tcPr>
            <w:tcW w:w="1315" w:type="dxa"/>
            <w:vAlign w:val="center"/>
          </w:tcPr>
          <w:p>
            <w:pPr>
              <w:spacing w:line="28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660" w:type="dxa"/>
            <w:vMerge w:val="continue"/>
            <w:vAlign w:val="center"/>
          </w:tcPr>
          <w:p>
            <w:pPr>
              <w:spacing w:line="280" w:lineRule="exact"/>
              <w:jc w:val="center"/>
              <w:rPr>
                <w:color w:val="000000"/>
                <w:szCs w:val="21"/>
              </w:rPr>
            </w:pPr>
          </w:p>
        </w:tc>
        <w:tc>
          <w:tcPr>
            <w:tcW w:w="714" w:type="dxa"/>
            <w:vAlign w:val="center"/>
          </w:tcPr>
          <w:p>
            <w:pPr>
              <w:spacing w:line="280" w:lineRule="exact"/>
              <w:jc w:val="center"/>
              <w:rPr>
                <w:color w:val="000000"/>
                <w:szCs w:val="21"/>
              </w:rPr>
            </w:pPr>
            <w:r>
              <w:rPr>
                <w:rFonts w:hAnsi="宋体"/>
                <w:color w:val="000000"/>
                <w:szCs w:val="21"/>
              </w:rPr>
              <w:t>岸坡绿化</w:t>
            </w:r>
          </w:p>
        </w:tc>
        <w:tc>
          <w:tcPr>
            <w:tcW w:w="714" w:type="dxa"/>
            <w:vAlign w:val="center"/>
          </w:tcPr>
          <w:p>
            <w:pPr>
              <w:spacing w:line="280" w:lineRule="exact"/>
              <w:jc w:val="center"/>
              <w:rPr>
                <w:color w:val="000000"/>
                <w:szCs w:val="21"/>
              </w:rPr>
            </w:pPr>
            <w:r>
              <w:rPr>
                <w:color w:val="000000"/>
                <w:szCs w:val="21"/>
              </w:rPr>
              <w:t>11</w:t>
            </w:r>
          </w:p>
        </w:tc>
        <w:tc>
          <w:tcPr>
            <w:tcW w:w="1976" w:type="dxa"/>
            <w:vAlign w:val="center"/>
          </w:tcPr>
          <w:p>
            <w:pPr>
              <w:spacing w:line="280" w:lineRule="exact"/>
              <w:jc w:val="center"/>
              <w:rPr>
                <w:color w:val="000000"/>
                <w:szCs w:val="21"/>
              </w:rPr>
            </w:pPr>
            <w:r>
              <w:rPr>
                <w:rFonts w:hAnsi="宋体"/>
                <w:color w:val="000000"/>
                <w:szCs w:val="21"/>
              </w:rPr>
              <w:t>绿化带死树枯枝</w:t>
            </w:r>
          </w:p>
        </w:tc>
        <w:tc>
          <w:tcPr>
            <w:tcW w:w="6340" w:type="dxa"/>
            <w:vAlign w:val="center"/>
          </w:tcPr>
          <w:p>
            <w:pPr>
              <w:spacing w:line="280" w:lineRule="exact"/>
              <w:jc w:val="left"/>
              <w:rPr>
                <w:color w:val="000000"/>
                <w:szCs w:val="21"/>
              </w:rPr>
            </w:pPr>
            <w:r>
              <w:rPr>
                <w:rFonts w:hAnsi="宋体"/>
                <w:color w:val="000000"/>
                <w:szCs w:val="21"/>
              </w:rPr>
              <w:t>岸坡绿化带有死树、枯枝、病虫害、杂草丛生</w:t>
            </w:r>
          </w:p>
        </w:tc>
        <w:tc>
          <w:tcPr>
            <w:tcW w:w="1315" w:type="dxa"/>
            <w:vAlign w:val="center"/>
          </w:tcPr>
          <w:p>
            <w:pPr>
              <w:spacing w:line="28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80" w:lineRule="exact"/>
              <w:jc w:val="center"/>
              <w:rPr>
                <w:color w:val="000000"/>
                <w:szCs w:val="21"/>
              </w:rPr>
            </w:pPr>
            <w:r>
              <w:rPr>
                <w:rFonts w:hAnsi="宋体"/>
                <w:color w:val="000000"/>
                <w:szCs w:val="21"/>
              </w:rPr>
              <w:t>清除</w:t>
            </w:r>
          </w:p>
        </w:tc>
        <w:tc>
          <w:tcPr>
            <w:tcW w:w="1015" w:type="dxa"/>
            <w:vAlign w:val="center"/>
          </w:tcPr>
          <w:p>
            <w:pPr>
              <w:spacing w:line="280" w:lineRule="exact"/>
              <w:jc w:val="center"/>
              <w:rPr>
                <w:color w:val="000000"/>
                <w:szCs w:val="21"/>
              </w:rPr>
            </w:pPr>
            <w:r>
              <w:rPr>
                <w:color w:val="000000"/>
                <w:szCs w:val="21"/>
              </w:rPr>
              <w:t>1</w:t>
            </w:r>
          </w:p>
        </w:tc>
      </w:tr>
    </w:tbl>
    <w:p>
      <w:pPr>
        <w:tabs>
          <w:tab w:val="left" w:pos="660"/>
          <w:tab w:val="left" w:pos="1374"/>
          <w:tab w:val="left" w:pos="2088"/>
          <w:tab w:val="left" w:pos="4064"/>
          <w:tab w:val="left" w:pos="10404"/>
          <w:tab w:val="left" w:pos="11719"/>
          <w:tab w:val="left" w:pos="13105"/>
        </w:tabs>
        <w:spacing w:line="280" w:lineRule="exact"/>
        <w:jc w:val="left"/>
        <w:rPr>
          <w:color w:val="000000"/>
          <w:szCs w:val="21"/>
        </w:rPr>
      </w:pPr>
    </w:p>
    <w:p>
      <w:pPr>
        <w:tabs>
          <w:tab w:val="left" w:pos="660"/>
          <w:tab w:val="left" w:pos="1374"/>
          <w:tab w:val="left" w:pos="2088"/>
          <w:tab w:val="left" w:pos="4064"/>
          <w:tab w:val="left" w:pos="10404"/>
          <w:tab w:val="left" w:pos="11719"/>
          <w:tab w:val="left" w:pos="13105"/>
        </w:tabs>
        <w:spacing w:line="20" w:lineRule="exact"/>
        <w:jc w:val="left"/>
        <w:rPr>
          <w:rFonts w:hint="eastAsia" w:hAnsi="宋体"/>
          <w:color w:val="000000"/>
          <w:szCs w:val="21"/>
        </w:rPr>
      </w:pPr>
      <w:r>
        <w:rPr>
          <w:color w:val="000000"/>
          <w:szCs w:val="21"/>
        </w:rPr>
        <w:br w:type="page"/>
      </w:r>
      <w:r>
        <w:rPr>
          <w:color w:val="000000"/>
          <w:szCs w:val="21"/>
        </w:rPr>
        <w:tab/>
      </w:r>
      <w:r>
        <w:rPr>
          <w:rFonts w:hAnsi="宋体"/>
          <w:color w:val="000000"/>
          <w:szCs w:val="21"/>
        </w:rPr>
        <w:tab/>
      </w:r>
      <w:r>
        <w:rPr>
          <w:color w:val="000000"/>
          <w:szCs w:val="21"/>
        </w:rPr>
        <w:tab/>
      </w:r>
      <w:r>
        <w:rPr>
          <w:rFonts w:hAnsi="宋体"/>
          <w:color w:val="000000"/>
          <w:szCs w:val="21"/>
        </w:rPr>
        <w:tab/>
      </w:r>
      <w:r>
        <w:rPr>
          <w:rFonts w:hAnsi="宋体"/>
          <w:color w:val="000000"/>
          <w:szCs w:val="21"/>
        </w:rPr>
        <w:tab/>
      </w:r>
      <w:r>
        <w:rPr>
          <w:color w:val="000000"/>
          <w:szCs w:val="21"/>
        </w:rPr>
        <w:tab/>
      </w:r>
      <w:r>
        <w:rPr>
          <w:rFonts w:hAnsi="宋体"/>
          <w:color w:val="000000"/>
          <w:szCs w:val="21"/>
        </w:rPr>
        <w:tab/>
      </w:r>
    </w:p>
    <w:tbl>
      <w:tblPr>
        <w:tblStyle w:val="5"/>
        <w:tblW w:w="1412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0"/>
        <w:gridCol w:w="714"/>
        <w:gridCol w:w="714"/>
        <w:gridCol w:w="1976"/>
        <w:gridCol w:w="6340"/>
        <w:gridCol w:w="1315"/>
        <w:gridCol w:w="1386"/>
        <w:gridCol w:w="1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79" w:hRule="atLeast"/>
          <w:tblHeader/>
          <w:jc w:val="center"/>
        </w:trPr>
        <w:tc>
          <w:tcPr>
            <w:tcW w:w="660"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14"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14"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976"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340"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315"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处置时限</w:t>
            </w:r>
          </w:p>
        </w:tc>
        <w:tc>
          <w:tcPr>
            <w:tcW w:w="1386" w:type="dxa"/>
            <w:vAlign w:val="center"/>
          </w:tcPr>
          <w:p>
            <w:pPr>
              <w:spacing w:line="30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15" w:type="dxa"/>
            <w:vAlign w:val="center"/>
          </w:tcPr>
          <w:p>
            <w:pPr>
              <w:spacing w:line="30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restart"/>
            <w:vAlign w:val="center"/>
          </w:tcPr>
          <w:p>
            <w:pPr>
              <w:spacing w:line="280" w:lineRule="exact"/>
              <w:jc w:val="center"/>
              <w:rPr>
                <w:rFonts w:hAnsi="宋体"/>
                <w:color w:val="000000"/>
                <w:szCs w:val="21"/>
              </w:rPr>
            </w:pPr>
            <w:r>
              <w:rPr>
                <w:rFonts w:hAnsi="宋体"/>
                <w:color w:val="000000"/>
                <w:szCs w:val="21"/>
              </w:rPr>
              <w:t>垃</w:t>
            </w:r>
          </w:p>
          <w:p>
            <w:pPr>
              <w:spacing w:line="280" w:lineRule="exact"/>
              <w:jc w:val="center"/>
              <w:rPr>
                <w:rFonts w:hAnsi="宋体"/>
                <w:color w:val="000000"/>
                <w:szCs w:val="21"/>
              </w:rPr>
            </w:pPr>
          </w:p>
          <w:p>
            <w:pPr>
              <w:spacing w:line="280" w:lineRule="exact"/>
              <w:jc w:val="center"/>
              <w:rPr>
                <w:rFonts w:hAnsi="宋体"/>
                <w:color w:val="000000"/>
                <w:szCs w:val="21"/>
              </w:rPr>
            </w:pPr>
            <w:r>
              <w:rPr>
                <w:rFonts w:hAnsi="宋体"/>
                <w:color w:val="000000"/>
                <w:szCs w:val="21"/>
              </w:rPr>
              <w:t>圾</w:t>
            </w:r>
          </w:p>
          <w:p>
            <w:pPr>
              <w:spacing w:line="280" w:lineRule="exact"/>
              <w:jc w:val="center"/>
              <w:rPr>
                <w:rFonts w:hAnsi="宋体"/>
                <w:color w:val="000000"/>
                <w:szCs w:val="21"/>
              </w:rPr>
            </w:pPr>
          </w:p>
          <w:p>
            <w:pPr>
              <w:spacing w:line="280" w:lineRule="exact"/>
              <w:jc w:val="center"/>
              <w:rPr>
                <w:rFonts w:hAnsi="宋体"/>
                <w:color w:val="000000"/>
                <w:szCs w:val="21"/>
              </w:rPr>
            </w:pPr>
            <w:r>
              <w:rPr>
                <w:rFonts w:hAnsi="宋体"/>
                <w:color w:val="000000"/>
                <w:szCs w:val="21"/>
              </w:rPr>
              <w:t>分</w:t>
            </w:r>
          </w:p>
          <w:p>
            <w:pPr>
              <w:spacing w:line="280" w:lineRule="exact"/>
              <w:jc w:val="center"/>
              <w:rPr>
                <w:rFonts w:hAnsi="宋体"/>
                <w:color w:val="000000"/>
                <w:szCs w:val="21"/>
              </w:rPr>
            </w:pPr>
          </w:p>
          <w:p>
            <w:pPr>
              <w:spacing w:line="280" w:lineRule="exact"/>
              <w:jc w:val="center"/>
              <w:rPr>
                <w:rFonts w:hAnsi="宋体"/>
                <w:color w:val="000000"/>
                <w:szCs w:val="21"/>
              </w:rPr>
            </w:pPr>
            <w:r>
              <w:rPr>
                <w:rFonts w:hAnsi="宋体"/>
                <w:color w:val="000000"/>
                <w:szCs w:val="21"/>
              </w:rPr>
              <w:t>类</w:t>
            </w:r>
          </w:p>
        </w:tc>
        <w:tc>
          <w:tcPr>
            <w:tcW w:w="714" w:type="dxa"/>
            <w:vMerge w:val="restart"/>
            <w:vAlign w:val="center"/>
          </w:tcPr>
          <w:p>
            <w:pPr>
              <w:spacing w:line="280" w:lineRule="exact"/>
              <w:jc w:val="center"/>
              <w:rPr>
                <w:rFonts w:hAnsi="宋体"/>
                <w:color w:val="000000"/>
                <w:szCs w:val="21"/>
              </w:rPr>
            </w:pPr>
            <w:r>
              <w:rPr>
                <w:rFonts w:hAnsi="宋体"/>
                <w:color w:val="000000"/>
                <w:szCs w:val="21"/>
              </w:rPr>
              <w:t>基础设施</w:t>
            </w:r>
          </w:p>
        </w:tc>
        <w:tc>
          <w:tcPr>
            <w:tcW w:w="714" w:type="dxa"/>
            <w:vAlign w:val="center"/>
          </w:tcPr>
          <w:p>
            <w:pPr>
              <w:spacing w:line="280" w:lineRule="exact"/>
              <w:jc w:val="center"/>
              <w:rPr>
                <w:rFonts w:hAnsi="宋体"/>
                <w:color w:val="000000"/>
                <w:szCs w:val="21"/>
              </w:rPr>
            </w:pPr>
            <w:r>
              <w:rPr>
                <w:rFonts w:hAnsi="宋体"/>
                <w:color w:val="000000"/>
                <w:szCs w:val="21"/>
              </w:rPr>
              <w:t>1</w:t>
            </w:r>
          </w:p>
        </w:tc>
        <w:tc>
          <w:tcPr>
            <w:tcW w:w="1976" w:type="dxa"/>
            <w:vAlign w:val="center"/>
          </w:tcPr>
          <w:p>
            <w:pPr>
              <w:spacing w:line="280" w:lineRule="exact"/>
              <w:jc w:val="center"/>
              <w:rPr>
                <w:rFonts w:hAnsi="宋体"/>
                <w:color w:val="000000"/>
                <w:szCs w:val="21"/>
              </w:rPr>
            </w:pPr>
            <w:r>
              <w:rPr>
                <w:rFonts w:hAnsi="宋体"/>
                <w:color w:val="000000"/>
                <w:szCs w:val="21"/>
              </w:rPr>
              <w:t>收集设施破损</w:t>
            </w:r>
          </w:p>
        </w:tc>
        <w:tc>
          <w:tcPr>
            <w:tcW w:w="6340" w:type="dxa"/>
            <w:vAlign w:val="center"/>
          </w:tcPr>
          <w:p>
            <w:pPr>
              <w:spacing w:line="280" w:lineRule="exact"/>
              <w:rPr>
                <w:rFonts w:hAnsi="宋体"/>
                <w:color w:val="000000"/>
                <w:szCs w:val="21"/>
              </w:rPr>
            </w:pPr>
            <w:r>
              <w:rPr>
                <w:rFonts w:hAnsi="宋体"/>
                <w:color w:val="000000"/>
                <w:szCs w:val="21"/>
              </w:rPr>
              <w:t>分类收集设施及其附属设施设备缺失、破损，垃圾桶盖未盖</w:t>
            </w:r>
          </w:p>
        </w:tc>
        <w:tc>
          <w:tcPr>
            <w:tcW w:w="1315" w:type="dxa"/>
            <w:vAlign w:val="center"/>
          </w:tcPr>
          <w:p>
            <w:pPr>
              <w:spacing w:line="280" w:lineRule="exact"/>
              <w:jc w:val="center"/>
              <w:rPr>
                <w:rFonts w:hAnsi="宋体"/>
                <w:color w:val="000000"/>
                <w:szCs w:val="21"/>
              </w:rPr>
            </w:pPr>
            <w:r>
              <w:rPr>
                <w:rFonts w:hAnsi="宋体"/>
                <w:color w:val="000000"/>
                <w:szCs w:val="21"/>
              </w:rPr>
              <w:t>1工作日</w:t>
            </w:r>
          </w:p>
        </w:tc>
        <w:tc>
          <w:tcPr>
            <w:tcW w:w="1386" w:type="dxa"/>
            <w:vAlign w:val="center"/>
          </w:tcPr>
          <w:p>
            <w:pPr>
              <w:spacing w:line="280" w:lineRule="exact"/>
              <w:jc w:val="center"/>
              <w:rPr>
                <w:rFonts w:hAnsi="宋体"/>
                <w:color w:val="000000"/>
                <w:szCs w:val="21"/>
              </w:rPr>
            </w:pPr>
            <w:r>
              <w:rPr>
                <w:rFonts w:hAnsi="宋体"/>
                <w:color w:val="000000"/>
                <w:szCs w:val="21"/>
              </w:rPr>
              <w:t>修复</w:t>
            </w:r>
          </w:p>
        </w:tc>
        <w:tc>
          <w:tcPr>
            <w:tcW w:w="1015" w:type="dxa"/>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rFonts w:hAnsi="宋体"/>
                <w:color w:val="000000"/>
                <w:szCs w:val="21"/>
              </w:rPr>
            </w:pPr>
          </w:p>
        </w:tc>
        <w:tc>
          <w:tcPr>
            <w:tcW w:w="714" w:type="dxa"/>
            <w:vMerge w:val="continue"/>
            <w:vAlign w:val="center"/>
          </w:tcPr>
          <w:p>
            <w:pPr>
              <w:spacing w:line="280" w:lineRule="exact"/>
              <w:jc w:val="center"/>
              <w:rPr>
                <w:rFonts w:hAnsi="宋体"/>
                <w:color w:val="000000"/>
                <w:szCs w:val="21"/>
              </w:rPr>
            </w:pPr>
          </w:p>
        </w:tc>
        <w:tc>
          <w:tcPr>
            <w:tcW w:w="714" w:type="dxa"/>
            <w:vAlign w:val="center"/>
          </w:tcPr>
          <w:p>
            <w:pPr>
              <w:spacing w:line="280" w:lineRule="exact"/>
              <w:jc w:val="center"/>
              <w:rPr>
                <w:rFonts w:hAnsi="宋体"/>
                <w:color w:val="000000"/>
                <w:szCs w:val="21"/>
              </w:rPr>
            </w:pPr>
            <w:r>
              <w:rPr>
                <w:rFonts w:hAnsi="宋体"/>
                <w:color w:val="000000"/>
                <w:szCs w:val="21"/>
              </w:rPr>
              <w:t>2</w:t>
            </w:r>
          </w:p>
        </w:tc>
        <w:tc>
          <w:tcPr>
            <w:tcW w:w="1976" w:type="dxa"/>
            <w:vAlign w:val="center"/>
          </w:tcPr>
          <w:p>
            <w:pPr>
              <w:spacing w:line="280" w:lineRule="exact"/>
              <w:jc w:val="center"/>
              <w:rPr>
                <w:rFonts w:hAnsi="宋体"/>
                <w:color w:val="000000"/>
                <w:szCs w:val="21"/>
              </w:rPr>
            </w:pPr>
            <w:r>
              <w:rPr>
                <w:rFonts w:hAnsi="宋体"/>
                <w:color w:val="000000"/>
                <w:szCs w:val="21"/>
              </w:rPr>
              <w:t>宣传设施破损</w:t>
            </w:r>
          </w:p>
        </w:tc>
        <w:tc>
          <w:tcPr>
            <w:tcW w:w="6340" w:type="dxa"/>
            <w:vAlign w:val="center"/>
          </w:tcPr>
          <w:p>
            <w:pPr>
              <w:spacing w:line="280" w:lineRule="exact"/>
              <w:rPr>
                <w:rFonts w:hAnsi="宋体"/>
                <w:color w:val="000000"/>
                <w:szCs w:val="21"/>
              </w:rPr>
            </w:pPr>
            <w:r>
              <w:rPr>
                <w:rFonts w:hAnsi="宋体"/>
                <w:color w:val="000000"/>
                <w:szCs w:val="21"/>
              </w:rPr>
              <w:t>分类宣传设施破损、缺失</w:t>
            </w:r>
          </w:p>
        </w:tc>
        <w:tc>
          <w:tcPr>
            <w:tcW w:w="1315" w:type="dxa"/>
            <w:vAlign w:val="center"/>
          </w:tcPr>
          <w:p>
            <w:pPr>
              <w:spacing w:line="280" w:lineRule="exact"/>
              <w:jc w:val="center"/>
              <w:rPr>
                <w:rFonts w:hAnsi="宋体"/>
                <w:color w:val="000000"/>
                <w:szCs w:val="21"/>
              </w:rPr>
            </w:pPr>
            <w:r>
              <w:rPr>
                <w:rFonts w:hAnsi="宋体"/>
                <w:color w:val="000000"/>
                <w:szCs w:val="21"/>
              </w:rPr>
              <w:t>1工作日</w:t>
            </w:r>
          </w:p>
        </w:tc>
        <w:tc>
          <w:tcPr>
            <w:tcW w:w="1386" w:type="dxa"/>
            <w:vAlign w:val="center"/>
          </w:tcPr>
          <w:p>
            <w:pPr>
              <w:spacing w:line="280" w:lineRule="exact"/>
              <w:jc w:val="center"/>
              <w:rPr>
                <w:rFonts w:hAnsi="宋体"/>
                <w:color w:val="000000"/>
                <w:szCs w:val="21"/>
              </w:rPr>
            </w:pPr>
            <w:r>
              <w:rPr>
                <w:rFonts w:hAnsi="宋体"/>
                <w:color w:val="000000"/>
                <w:szCs w:val="21"/>
              </w:rPr>
              <w:t>修复</w:t>
            </w:r>
          </w:p>
        </w:tc>
        <w:tc>
          <w:tcPr>
            <w:tcW w:w="1015" w:type="dxa"/>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rFonts w:hAnsi="宋体"/>
                <w:color w:val="000000"/>
                <w:szCs w:val="21"/>
              </w:rPr>
            </w:pPr>
          </w:p>
        </w:tc>
        <w:tc>
          <w:tcPr>
            <w:tcW w:w="714" w:type="dxa"/>
            <w:vMerge w:val="continue"/>
            <w:vAlign w:val="center"/>
          </w:tcPr>
          <w:p>
            <w:pPr>
              <w:spacing w:line="280" w:lineRule="exact"/>
              <w:jc w:val="center"/>
              <w:rPr>
                <w:rFonts w:hAnsi="宋体"/>
                <w:color w:val="000000"/>
                <w:szCs w:val="21"/>
              </w:rPr>
            </w:pPr>
          </w:p>
        </w:tc>
        <w:tc>
          <w:tcPr>
            <w:tcW w:w="714" w:type="dxa"/>
            <w:vAlign w:val="center"/>
          </w:tcPr>
          <w:p>
            <w:pPr>
              <w:spacing w:line="280" w:lineRule="exact"/>
              <w:jc w:val="center"/>
              <w:rPr>
                <w:rFonts w:hAnsi="宋体"/>
                <w:color w:val="000000"/>
                <w:szCs w:val="21"/>
              </w:rPr>
            </w:pPr>
            <w:r>
              <w:rPr>
                <w:rFonts w:hAnsi="宋体"/>
                <w:color w:val="000000"/>
                <w:szCs w:val="21"/>
              </w:rPr>
              <w:t>3</w:t>
            </w:r>
          </w:p>
        </w:tc>
        <w:tc>
          <w:tcPr>
            <w:tcW w:w="1976" w:type="dxa"/>
            <w:vAlign w:val="center"/>
          </w:tcPr>
          <w:p>
            <w:pPr>
              <w:spacing w:line="280" w:lineRule="exact"/>
              <w:jc w:val="center"/>
              <w:rPr>
                <w:rFonts w:hAnsi="宋体"/>
                <w:color w:val="000000"/>
                <w:szCs w:val="21"/>
              </w:rPr>
            </w:pPr>
            <w:r>
              <w:rPr>
                <w:rFonts w:hAnsi="宋体"/>
                <w:color w:val="000000"/>
                <w:szCs w:val="21"/>
              </w:rPr>
              <w:t>分类设施不足</w:t>
            </w:r>
          </w:p>
        </w:tc>
        <w:tc>
          <w:tcPr>
            <w:tcW w:w="6340" w:type="dxa"/>
            <w:vAlign w:val="center"/>
          </w:tcPr>
          <w:p>
            <w:pPr>
              <w:spacing w:line="280" w:lineRule="exact"/>
              <w:rPr>
                <w:rFonts w:hAnsi="宋体"/>
                <w:color w:val="000000"/>
                <w:szCs w:val="21"/>
              </w:rPr>
            </w:pPr>
            <w:r>
              <w:rPr>
                <w:rFonts w:hAnsi="宋体"/>
                <w:color w:val="000000"/>
                <w:szCs w:val="21"/>
              </w:rPr>
              <w:t>分类收集容器、分类宣传设施数量不足</w:t>
            </w:r>
          </w:p>
        </w:tc>
        <w:tc>
          <w:tcPr>
            <w:tcW w:w="1315" w:type="dxa"/>
            <w:vAlign w:val="center"/>
          </w:tcPr>
          <w:p>
            <w:pPr>
              <w:spacing w:line="280" w:lineRule="exact"/>
              <w:jc w:val="center"/>
              <w:rPr>
                <w:rFonts w:hAnsi="宋体"/>
                <w:color w:val="000000"/>
                <w:szCs w:val="21"/>
              </w:rPr>
            </w:pPr>
            <w:r>
              <w:rPr>
                <w:rFonts w:hAnsi="宋体"/>
                <w:color w:val="000000"/>
                <w:szCs w:val="21"/>
              </w:rPr>
              <w:t>3工作日</w:t>
            </w:r>
          </w:p>
        </w:tc>
        <w:tc>
          <w:tcPr>
            <w:tcW w:w="1386" w:type="dxa"/>
            <w:vAlign w:val="center"/>
          </w:tcPr>
          <w:p>
            <w:pPr>
              <w:spacing w:line="280" w:lineRule="exact"/>
              <w:jc w:val="center"/>
              <w:rPr>
                <w:rFonts w:hAnsi="宋体"/>
                <w:color w:val="000000"/>
                <w:szCs w:val="21"/>
              </w:rPr>
            </w:pPr>
            <w:r>
              <w:rPr>
                <w:rFonts w:hAnsi="宋体"/>
                <w:color w:val="000000"/>
                <w:szCs w:val="21"/>
              </w:rPr>
              <w:t>修复</w:t>
            </w:r>
          </w:p>
        </w:tc>
        <w:tc>
          <w:tcPr>
            <w:tcW w:w="1015" w:type="dxa"/>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rFonts w:hAnsi="宋体"/>
                <w:color w:val="000000"/>
                <w:szCs w:val="21"/>
              </w:rPr>
            </w:pPr>
          </w:p>
        </w:tc>
        <w:tc>
          <w:tcPr>
            <w:tcW w:w="714" w:type="dxa"/>
            <w:vMerge w:val="continue"/>
            <w:vAlign w:val="center"/>
          </w:tcPr>
          <w:p>
            <w:pPr>
              <w:spacing w:line="280" w:lineRule="exact"/>
              <w:jc w:val="center"/>
              <w:rPr>
                <w:rFonts w:hAnsi="宋体"/>
                <w:color w:val="000000"/>
                <w:szCs w:val="21"/>
              </w:rPr>
            </w:pPr>
          </w:p>
        </w:tc>
        <w:tc>
          <w:tcPr>
            <w:tcW w:w="714" w:type="dxa"/>
            <w:vAlign w:val="center"/>
          </w:tcPr>
          <w:p>
            <w:pPr>
              <w:spacing w:line="280" w:lineRule="exact"/>
              <w:jc w:val="center"/>
              <w:rPr>
                <w:rFonts w:hAnsi="宋体"/>
                <w:color w:val="000000"/>
                <w:szCs w:val="21"/>
              </w:rPr>
            </w:pPr>
            <w:r>
              <w:rPr>
                <w:rFonts w:hAnsi="宋体"/>
                <w:color w:val="000000"/>
                <w:szCs w:val="21"/>
              </w:rPr>
              <w:t>4</w:t>
            </w:r>
          </w:p>
        </w:tc>
        <w:tc>
          <w:tcPr>
            <w:tcW w:w="1976" w:type="dxa"/>
            <w:vAlign w:val="center"/>
          </w:tcPr>
          <w:p>
            <w:pPr>
              <w:spacing w:line="280" w:lineRule="exact"/>
              <w:jc w:val="center"/>
              <w:rPr>
                <w:rFonts w:hAnsi="宋体"/>
                <w:color w:val="000000"/>
                <w:szCs w:val="21"/>
              </w:rPr>
            </w:pPr>
            <w:r>
              <w:rPr>
                <w:rFonts w:hAnsi="宋体"/>
                <w:color w:val="000000"/>
                <w:szCs w:val="21"/>
              </w:rPr>
              <w:t>收集容器不达标</w:t>
            </w:r>
          </w:p>
        </w:tc>
        <w:tc>
          <w:tcPr>
            <w:tcW w:w="6340" w:type="dxa"/>
            <w:vAlign w:val="center"/>
          </w:tcPr>
          <w:p>
            <w:pPr>
              <w:spacing w:line="280" w:lineRule="exact"/>
              <w:rPr>
                <w:rFonts w:hAnsi="宋体"/>
                <w:color w:val="000000"/>
                <w:szCs w:val="21"/>
              </w:rPr>
            </w:pPr>
            <w:r>
              <w:rPr>
                <w:rFonts w:hAnsi="宋体"/>
                <w:color w:val="000000"/>
                <w:szCs w:val="21"/>
              </w:rPr>
              <w:t>分类收集容器颜色、标识不符合市级标准</w:t>
            </w:r>
          </w:p>
        </w:tc>
        <w:tc>
          <w:tcPr>
            <w:tcW w:w="1315" w:type="dxa"/>
            <w:vAlign w:val="center"/>
          </w:tcPr>
          <w:p>
            <w:pPr>
              <w:spacing w:line="280" w:lineRule="exact"/>
              <w:jc w:val="center"/>
              <w:rPr>
                <w:rFonts w:hAnsi="宋体"/>
                <w:color w:val="000000"/>
                <w:szCs w:val="21"/>
              </w:rPr>
            </w:pPr>
            <w:r>
              <w:rPr>
                <w:rFonts w:hAnsi="宋体"/>
                <w:color w:val="000000"/>
                <w:szCs w:val="21"/>
              </w:rPr>
              <w:t>1工作日</w:t>
            </w:r>
          </w:p>
        </w:tc>
        <w:tc>
          <w:tcPr>
            <w:tcW w:w="1386" w:type="dxa"/>
            <w:vAlign w:val="center"/>
          </w:tcPr>
          <w:p>
            <w:pPr>
              <w:spacing w:line="280" w:lineRule="exact"/>
              <w:jc w:val="center"/>
              <w:rPr>
                <w:rFonts w:hAnsi="宋体"/>
                <w:color w:val="000000"/>
                <w:szCs w:val="21"/>
              </w:rPr>
            </w:pPr>
            <w:r>
              <w:rPr>
                <w:rFonts w:hAnsi="宋体"/>
                <w:color w:val="000000"/>
                <w:szCs w:val="21"/>
              </w:rPr>
              <w:t>整改</w:t>
            </w:r>
          </w:p>
        </w:tc>
        <w:tc>
          <w:tcPr>
            <w:tcW w:w="1015" w:type="dxa"/>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rFonts w:hAnsi="宋体"/>
                <w:color w:val="000000"/>
                <w:szCs w:val="21"/>
              </w:rPr>
            </w:pPr>
          </w:p>
        </w:tc>
        <w:tc>
          <w:tcPr>
            <w:tcW w:w="714" w:type="dxa"/>
            <w:vMerge w:val="continue"/>
            <w:vAlign w:val="center"/>
          </w:tcPr>
          <w:p>
            <w:pPr>
              <w:spacing w:line="280" w:lineRule="exact"/>
              <w:jc w:val="center"/>
              <w:rPr>
                <w:rFonts w:hAnsi="宋体"/>
                <w:color w:val="000000"/>
                <w:szCs w:val="21"/>
              </w:rPr>
            </w:pPr>
          </w:p>
        </w:tc>
        <w:tc>
          <w:tcPr>
            <w:tcW w:w="714" w:type="dxa"/>
            <w:vAlign w:val="center"/>
          </w:tcPr>
          <w:p>
            <w:pPr>
              <w:spacing w:line="280" w:lineRule="exact"/>
              <w:jc w:val="center"/>
              <w:rPr>
                <w:rFonts w:hAnsi="宋体"/>
                <w:color w:val="000000"/>
                <w:szCs w:val="21"/>
              </w:rPr>
            </w:pPr>
            <w:r>
              <w:rPr>
                <w:rFonts w:hAnsi="宋体"/>
                <w:color w:val="000000"/>
                <w:szCs w:val="21"/>
              </w:rPr>
              <w:t>5</w:t>
            </w:r>
          </w:p>
        </w:tc>
        <w:tc>
          <w:tcPr>
            <w:tcW w:w="1976" w:type="dxa"/>
            <w:vAlign w:val="center"/>
          </w:tcPr>
          <w:p>
            <w:pPr>
              <w:spacing w:line="280" w:lineRule="exact"/>
              <w:jc w:val="center"/>
              <w:rPr>
                <w:rFonts w:hAnsi="宋体"/>
                <w:color w:val="000000"/>
                <w:szCs w:val="21"/>
              </w:rPr>
            </w:pPr>
            <w:r>
              <w:rPr>
                <w:rFonts w:hAnsi="宋体"/>
                <w:color w:val="000000"/>
                <w:szCs w:val="21"/>
              </w:rPr>
              <w:t>有害垃圾收集</w:t>
            </w:r>
          </w:p>
        </w:tc>
        <w:tc>
          <w:tcPr>
            <w:tcW w:w="6340" w:type="dxa"/>
            <w:vAlign w:val="center"/>
          </w:tcPr>
          <w:p>
            <w:pPr>
              <w:spacing w:line="280" w:lineRule="exact"/>
              <w:rPr>
                <w:rFonts w:hAnsi="宋体"/>
                <w:color w:val="000000"/>
                <w:szCs w:val="21"/>
              </w:rPr>
            </w:pPr>
            <w:r>
              <w:rPr>
                <w:rFonts w:hAnsi="宋体"/>
                <w:color w:val="000000"/>
                <w:szCs w:val="21"/>
              </w:rPr>
              <w:t>小区、行政村（自然村）有害垃圾未采用专用收集容器</w:t>
            </w:r>
          </w:p>
        </w:tc>
        <w:tc>
          <w:tcPr>
            <w:tcW w:w="1315" w:type="dxa"/>
            <w:vAlign w:val="center"/>
          </w:tcPr>
          <w:p>
            <w:pPr>
              <w:spacing w:line="280" w:lineRule="exact"/>
              <w:jc w:val="center"/>
              <w:rPr>
                <w:rFonts w:hAnsi="宋体"/>
                <w:color w:val="000000"/>
                <w:szCs w:val="21"/>
              </w:rPr>
            </w:pPr>
            <w:r>
              <w:rPr>
                <w:rFonts w:hAnsi="宋体"/>
                <w:color w:val="000000"/>
                <w:szCs w:val="21"/>
              </w:rPr>
              <w:t>3工作日</w:t>
            </w:r>
          </w:p>
        </w:tc>
        <w:tc>
          <w:tcPr>
            <w:tcW w:w="1386" w:type="dxa"/>
            <w:vAlign w:val="center"/>
          </w:tcPr>
          <w:p>
            <w:pPr>
              <w:spacing w:line="280" w:lineRule="exact"/>
              <w:jc w:val="center"/>
              <w:rPr>
                <w:rFonts w:hAnsi="宋体"/>
                <w:color w:val="000000"/>
                <w:szCs w:val="21"/>
              </w:rPr>
            </w:pPr>
            <w:r>
              <w:rPr>
                <w:rFonts w:hAnsi="宋体"/>
                <w:color w:val="000000"/>
                <w:szCs w:val="21"/>
              </w:rPr>
              <w:t>清除</w:t>
            </w:r>
          </w:p>
        </w:tc>
        <w:tc>
          <w:tcPr>
            <w:tcW w:w="1015" w:type="dxa"/>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rFonts w:hAnsi="宋体"/>
                <w:color w:val="000000"/>
                <w:szCs w:val="21"/>
              </w:rPr>
            </w:pPr>
          </w:p>
        </w:tc>
        <w:tc>
          <w:tcPr>
            <w:tcW w:w="714" w:type="dxa"/>
            <w:vMerge w:val="continue"/>
            <w:vAlign w:val="center"/>
          </w:tcPr>
          <w:p>
            <w:pPr>
              <w:spacing w:line="280" w:lineRule="exact"/>
              <w:jc w:val="center"/>
              <w:rPr>
                <w:rFonts w:hAnsi="宋体"/>
                <w:color w:val="000000"/>
                <w:szCs w:val="21"/>
              </w:rPr>
            </w:pPr>
          </w:p>
        </w:tc>
        <w:tc>
          <w:tcPr>
            <w:tcW w:w="714" w:type="dxa"/>
            <w:vAlign w:val="center"/>
          </w:tcPr>
          <w:p>
            <w:pPr>
              <w:spacing w:line="280" w:lineRule="exact"/>
              <w:jc w:val="center"/>
              <w:rPr>
                <w:rFonts w:hAnsi="宋体"/>
                <w:color w:val="000000"/>
                <w:szCs w:val="21"/>
              </w:rPr>
            </w:pPr>
            <w:r>
              <w:rPr>
                <w:rFonts w:hAnsi="宋体"/>
                <w:color w:val="000000"/>
                <w:szCs w:val="21"/>
              </w:rPr>
              <w:t>6</w:t>
            </w:r>
          </w:p>
        </w:tc>
        <w:tc>
          <w:tcPr>
            <w:tcW w:w="1976" w:type="dxa"/>
            <w:vAlign w:val="center"/>
          </w:tcPr>
          <w:p>
            <w:pPr>
              <w:spacing w:line="280" w:lineRule="exact"/>
              <w:jc w:val="center"/>
              <w:rPr>
                <w:rFonts w:hAnsi="宋体"/>
                <w:color w:val="000000"/>
                <w:szCs w:val="21"/>
              </w:rPr>
            </w:pPr>
            <w:r>
              <w:rPr>
                <w:rFonts w:hAnsi="宋体"/>
                <w:color w:val="000000"/>
                <w:szCs w:val="21"/>
              </w:rPr>
              <w:t>位置设置不达标</w:t>
            </w:r>
          </w:p>
        </w:tc>
        <w:tc>
          <w:tcPr>
            <w:tcW w:w="6340" w:type="dxa"/>
            <w:vAlign w:val="center"/>
          </w:tcPr>
          <w:p>
            <w:pPr>
              <w:spacing w:line="280" w:lineRule="exact"/>
              <w:rPr>
                <w:rFonts w:hAnsi="宋体"/>
                <w:color w:val="000000"/>
                <w:szCs w:val="21"/>
              </w:rPr>
            </w:pPr>
            <w:r>
              <w:rPr>
                <w:rFonts w:hAnsi="宋体"/>
                <w:color w:val="000000"/>
                <w:szCs w:val="21"/>
              </w:rPr>
              <w:t>分类收集容器设置位置不固定，地面未硬化</w:t>
            </w:r>
          </w:p>
        </w:tc>
        <w:tc>
          <w:tcPr>
            <w:tcW w:w="1315" w:type="dxa"/>
            <w:vAlign w:val="center"/>
          </w:tcPr>
          <w:p>
            <w:pPr>
              <w:spacing w:line="280" w:lineRule="exact"/>
              <w:jc w:val="center"/>
              <w:rPr>
                <w:rFonts w:hAnsi="宋体"/>
                <w:color w:val="000000"/>
                <w:szCs w:val="21"/>
              </w:rPr>
            </w:pPr>
            <w:r>
              <w:rPr>
                <w:rFonts w:hAnsi="宋体"/>
                <w:color w:val="000000"/>
                <w:szCs w:val="21"/>
              </w:rPr>
              <w:t>3工作日</w:t>
            </w:r>
          </w:p>
        </w:tc>
        <w:tc>
          <w:tcPr>
            <w:tcW w:w="1386" w:type="dxa"/>
            <w:vAlign w:val="center"/>
          </w:tcPr>
          <w:p>
            <w:pPr>
              <w:spacing w:line="280" w:lineRule="exact"/>
              <w:jc w:val="center"/>
              <w:rPr>
                <w:rFonts w:hAnsi="宋体"/>
                <w:color w:val="000000"/>
                <w:szCs w:val="21"/>
              </w:rPr>
            </w:pPr>
            <w:r>
              <w:rPr>
                <w:rFonts w:hAnsi="宋体"/>
                <w:color w:val="000000"/>
                <w:szCs w:val="21"/>
              </w:rPr>
              <w:t>整改</w:t>
            </w:r>
          </w:p>
        </w:tc>
        <w:tc>
          <w:tcPr>
            <w:tcW w:w="1015" w:type="dxa"/>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rFonts w:hAnsi="宋体"/>
                <w:color w:val="000000"/>
                <w:szCs w:val="21"/>
              </w:rPr>
            </w:pPr>
          </w:p>
        </w:tc>
        <w:tc>
          <w:tcPr>
            <w:tcW w:w="714" w:type="dxa"/>
            <w:vMerge w:val="continue"/>
            <w:vAlign w:val="center"/>
          </w:tcPr>
          <w:p>
            <w:pPr>
              <w:spacing w:line="280" w:lineRule="exact"/>
              <w:jc w:val="center"/>
              <w:rPr>
                <w:rFonts w:hAnsi="宋体"/>
                <w:color w:val="000000"/>
                <w:szCs w:val="21"/>
              </w:rPr>
            </w:pPr>
          </w:p>
        </w:tc>
        <w:tc>
          <w:tcPr>
            <w:tcW w:w="714" w:type="dxa"/>
            <w:vAlign w:val="center"/>
          </w:tcPr>
          <w:p>
            <w:pPr>
              <w:spacing w:line="280" w:lineRule="exact"/>
              <w:jc w:val="center"/>
              <w:rPr>
                <w:rFonts w:hAnsi="宋体"/>
                <w:color w:val="000000"/>
                <w:szCs w:val="21"/>
              </w:rPr>
            </w:pPr>
            <w:r>
              <w:rPr>
                <w:rFonts w:hAnsi="宋体"/>
                <w:color w:val="000000"/>
                <w:szCs w:val="21"/>
              </w:rPr>
              <w:t>7</w:t>
            </w:r>
          </w:p>
        </w:tc>
        <w:tc>
          <w:tcPr>
            <w:tcW w:w="1976" w:type="dxa"/>
            <w:vAlign w:val="center"/>
          </w:tcPr>
          <w:p>
            <w:pPr>
              <w:spacing w:line="280" w:lineRule="exact"/>
              <w:jc w:val="center"/>
              <w:rPr>
                <w:rFonts w:hAnsi="宋体"/>
                <w:color w:val="000000"/>
                <w:szCs w:val="21"/>
              </w:rPr>
            </w:pPr>
            <w:r>
              <w:rPr>
                <w:rFonts w:hAnsi="宋体"/>
                <w:color w:val="000000"/>
                <w:szCs w:val="21"/>
              </w:rPr>
              <w:t>宣传内容不标准</w:t>
            </w:r>
          </w:p>
        </w:tc>
        <w:tc>
          <w:tcPr>
            <w:tcW w:w="6340" w:type="dxa"/>
            <w:vAlign w:val="center"/>
          </w:tcPr>
          <w:p>
            <w:pPr>
              <w:spacing w:line="280" w:lineRule="exact"/>
              <w:rPr>
                <w:rFonts w:hAnsi="宋体"/>
                <w:color w:val="000000"/>
                <w:szCs w:val="21"/>
              </w:rPr>
            </w:pPr>
            <w:r>
              <w:rPr>
                <w:rFonts w:hAnsi="宋体"/>
                <w:color w:val="000000"/>
                <w:szCs w:val="21"/>
              </w:rPr>
              <w:t>分类宣传内容不符合市级标准，宣传类别与设施配置类别不相匹配</w:t>
            </w:r>
          </w:p>
        </w:tc>
        <w:tc>
          <w:tcPr>
            <w:tcW w:w="1315" w:type="dxa"/>
            <w:vAlign w:val="center"/>
          </w:tcPr>
          <w:p>
            <w:pPr>
              <w:spacing w:line="280" w:lineRule="exact"/>
              <w:jc w:val="center"/>
              <w:rPr>
                <w:rFonts w:hAnsi="宋体"/>
                <w:color w:val="000000"/>
                <w:szCs w:val="21"/>
              </w:rPr>
            </w:pPr>
            <w:r>
              <w:rPr>
                <w:rFonts w:hAnsi="宋体"/>
                <w:color w:val="000000"/>
                <w:szCs w:val="21"/>
              </w:rPr>
              <w:t>3工作日</w:t>
            </w:r>
          </w:p>
        </w:tc>
        <w:tc>
          <w:tcPr>
            <w:tcW w:w="1386" w:type="dxa"/>
            <w:vAlign w:val="center"/>
          </w:tcPr>
          <w:p>
            <w:pPr>
              <w:spacing w:line="280" w:lineRule="exact"/>
              <w:jc w:val="center"/>
              <w:rPr>
                <w:rFonts w:hAnsi="宋体"/>
                <w:color w:val="000000"/>
                <w:szCs w:val="21"/>
              </w:rPr>
            </w:pPr>
            <w:r>
              <w:rPr>
                <w:rFonts w:hAnsi="宋体"/>
                <w:color w:val="000000"/>
                <w:szCs w:val="21"/>
              </w:rPr>
              <w:t>整改</w:t>
            </w:r>
          </w:p>
        </w:tc>
        <w:tc>
          <w:tcPr>
            <w:tcW w:w="1015" w:type="dxa"/>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rFonts w:hAnsi="宋体"/>
                <w:color w:val="000000"/>
                <w:szCs w:val="21"/>
              </w:rPr>
            </w:pPr>
          </w:p>
        </w:tc>
        <w:tc>
          <w:tcPr>
            <w:tcW w:w="714" w:type="dxa"/>
            <w:vMerge w:val="continue"/>
            <w:vAlign w:val="center"/>
          </w:tcPr>
          <w:p>
            <w:pPr>
              <w:spacing w:line="280" w:lineRule="exact"/>
              <w:jc w:val="center"/>
              <w:rPr>
                <w:rFonts w:hAnsi="宋体"/>
                <w:color w:val="000000"/>
                <w:szCs w:val="21"/>
              </w:rPr>
            </w:pPr>
          </w:p>
        </w:tc>
        <w:tc>
          <w:tcPr>
            <w:tcW w:w="714" w:type="dxa"/>
            <w:vAlign w:val="center"/>
          </w:tcPr>
          <w:p>
            <w:pPr>
              <w:spacing w:line="280" w:lineRule="exact"/>
              <w:jc w:val="center"/>
              <w:rPr>
                <w:rFonts w:hAnsi="宋体"/>
                <w:color w:val="000000"/>
                <w:szCs w:val="21"/>
              </w:rPr>
            </w:pPr>
            <w:r>
              <w:rPr>
                <w:rFonts w:hAnsi="宋体"/>
                <w:color w:val="000000"/>
                <w:szCs w:val="21"/>
              </w:rPr>
              <w:t>8</w:t>
            </w:r>
          </w:p>
        </w:tc>
        <w:tc>
          <w:tcPr>
            <w:tcW w:w="1976" w:type="dxa"/>
            <w:vAlign w:val="center"/>
          </w:tcPr>
          <w:p>
            <w:pPr>
              <w:spacing w:line="280" w:lineRule="exact"/>
              <w:jc w:val="center"/>
              <w:rPr>
                <w:rFonts w:hAnsi="宋体"/>
                <w:color w:val="000000"/>
                <w:szCs w:val="21"/>
              </w:rPr>
            </w:pPr>
            <w:r>
              <w:rPr>
                <w:rFonts w:hAnsi="宋体"/>
                <w:color w:val="000000"/>
                <w:szCs w:val="21"/>
              </w:rPr>
              <w:t>收运车不规范</w:t>
            </w:r>
          </w:p>
        </w:tc>
        <w:tc>
          <w:tcPr>
            <w:tcW w:w="6340" w:type="dxa"/>
            <w:vAlign w:val="center"/>
          </w:tcPr>
          <w:p>
            <w:pPr>
              <w:spacing w:line="280" w:lineRule="exact"/>
              <w:rPr>
                <w:rFonts w:hAnsi="宋体"/>
                <w:color w:val="000000"/>
                <w:szCs w:val="21"/>
              </w:rPr>
            </w:pPr>
            <w:r>
              <w:rPr>
                <w:rFonts w:hAnsi="宋体"/>
                <w:color w:val="000000"/>
                <w:szCs w:val="21"/>
              </w:rPr>
              <w:t>分类收运车外观标志标识不符合市级标准</w:t>
            </w:r>
          </w:p>
        </w:tc>
        <w:tc>
          <w:tcPr>
            <w:tcW w:w="1315" w:type="dxa"/>
            <w:vAlign w:val="center"/>
          </w:tcPr>
          <w:p>
            <w:pPr>
              <w:spacing w:line="280" w:lineRule="exact"/>
              <w:jc w:val="center"/>
              <w:rPr>
                <w:rFonts w:hAnsi="宋体"/>
                <w:color w:val="000000"/>
                <w:szCs w:val="21"/>
              </w:rPr>
            </w:pPr>
            <w:r>
              <w:rPr>
                <w:rFonts w:hAnsi="宋体"/>
                <w:color w:val="000000"/>
                <w:szCs w:val="21"/>
              </w:rPr>
              <w:t>1工作日</w:t>
            </w:r>
          </w:p>
        </w:tc>
        <w:tc>
          <w:tcPr>
            <w:tcW w:w="1386" w:type="dxa"/>
            <w:vAlign w:val="center"/>
          </w:tcPr>
          <w:p>
            <w:pPr>
              <w:spacing w:line="280" w:lineRule="exact"/>
              <w:jc w:val="center"/>
              <w:rPr>
                <w:rFonts w:hAnsi="宋体"/>
                <w:color w:val="000000"/>
                <w:szCs w:val="21"/>
              </w:rPr>
            </w:pPr>
            <w:r>
              <w:rPr>
                <w:rFonts w:hAnsi="宋体"/>
                <w:color w:val="000000"/>
                <w:szCs w:val="21"/>
              </w:rPr>
              <w:t>整改</w:t>
            </w:r>
          </w:p>
        </w:tc>
        <w:tc>
          <w:tcPr>
            <w:tcW w:w="1015" w:type="dxa"/>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660" w:type="dxa"/>
            <w:vMerge w:val="continue"/>
            <w:vAlign w:val="center"/>
          </w:tcPr>
          <w:p>
            <w:pPr>
              <w:spacing w:line="280" w:lineRule="exact"/>
              <w:jc w:val="center"/>
              <w:rPr>
                <w:rFonts w:hAnsi="宋体"/>
                <w:color w:val="000000"/>
                <w:szCs w:val="21"/>
              </w:rPr>
            </w:pPr>
          </w:p>
        </w:tc>
        <w:tc>
          <w:tcPr>
            <w:tcW w:w="714" w:type="dxa"/>
            <w:vMerge w:val="continue"/>
            <w:vAlign w:val="center"/>
          </w:tcPr>
          <w:p>
            <w:pPr>
              <w:spacing w:line="280" w:lineRule="exact"/>
              <w:jc w:val="center"/>
              <w:rPr>
                <w:rFonts w:hAnsi="宋体"/>
                <w:color w:val="000000"/>
                <w:szCs w:val="21"/>
              </w:rPr>
            </w:pPr>
          </w:p>
        </w:tc>
        <w:tc>
          <w:tcPr>
            <w:tcW w:w="714" w:type="dxa"/>
            <w:vAlign w:val="center"/>
          </w:tcPr>
          <w:p>
            <w:pPr>
              <w:spacing w:line="280" w:lineRule="exact"/>
              <w:jc w:val="center"/>
              <w:rPr>
                <w:rFonts w:hAnsi="宋体"/>
                <w:color w:val="000000"/>
                <w:szCs w:val="21"/>
              </w:rPr>
            </w:pPr>
            <w:r>
              <w:rPr>
                <w:rFonts w:hAnsi="宋体"/>
                <w:color w:val="000000"/>
                <w:szCs w:val="21"/>
              </w:rPr>
              <w:t>9</w:t>
            </w:r>
          </w:p>
        </w:tc>
        <w:tc>
          <w:tcPr>
            <w:tcW w:w="1976" w:type="dxa"/>
            <w:vAlign w:val="center"/>
          </w:tcPr>
          <w:p>
            <w:pPr>
              <w:spacing w:line="280" w:lineRule="exact"/>
              <w:jc w:val="center"/>
              <w:rPr>
                <w:rFonts w:hAnsi="宋体"/>
                <w:color w:val="000000"/>
                <w:szCs w:val="21"/>
              </w:rPr>
            </w:pPr>
            <w:r>
              <w:rPr>
                <w:rFonts w:hAnsi="宋体"/>
                <w:color w:val="000000"/>
                <w:szCs w:val="21"/>
              </w:rPr>
              <w:t>分类垃圾收集去向</w:t>
            </w:r>
          </w:p>
        </w:tc>
        <w:tc>
          <w:tcPr>
            <w:tcW w:w="6340" w:type="dxa"/>
            <w:vAlign w:val="center"/>
          </w:tcPr>
          <w:p>
            <w:pPr>
              <w:spacing w:line="280" w:lineRule="exact"/>
              <w:rPr>
                <w:rFonts w:hAnsi="宋体"/>
                <w:color w:val="000000"/>
                <w:szCs w:val="21"/>
              </w:rPr>
            </w:pPr>
            <w:r>
              <w:rPr>
                <w:rFonts w:hAnsi="宋体"/>
                <w:color w:val="000000"/>
                <w:szCs w:val="21"/>
              </w:rPr>
              <w:t>厨余垃圾无去处或去处为非生态处理场所；可回收物去向不是规范的回收分拣利用场所；有害垃圾去向不是对应的暂存点</w:t>
            </w:r>
          </w:p>
        </w:tc>
        <w:tc>
          <w:tcPr>
            <w:tcW w:w="1315" w:type="dxa"/>
            <w:vAlign w:val="center"/>
          </w:tcPr>
          <w:p>
            <w:pPr>
              <w:spacing w:line="280" w:lineRule="exact"/>
              <w:jc w:val="center"/>
              <w:rPr>
                <w:rFonts w:hAnsi="宋体"/>
                <w:color w:val="000000"/>
                <w:szCs w:val="21"/>
              </w:rPr>
            </w:pPr>
            <w:r>
              <w:rPr>
                <w:rFonts w:hAnsi="宋体"/>
                <w:color w:val="000000"/>
                <w:szCs w:val="21"/>
              </w:rPr>
              <w:t>7工作日</w:t>
            </w:r>
          </w:p>
        </w:tc>
        <w:tc>
          <w:tcPr>
            <w:tcW w:w="1386" w:type="dxa"/>
            <w:vAlign w:val="center"/>
          </w:tcPr>
          <w:p>
            <w:pPr>
              <w:spacing w:line="280" w:lineRule="exact"/>
              <w:jc w:val="center"/>
              <w:rPr>
                <w:rFonts w:hAnsi="宋体"/>
                <w:color w:val="000000"/>
                <w:szCs w:val="21"/>
              </w:rPr>
            </w:pPr>
            <w:r>
              <w:rPr>
                <w:rFonts w:hAnsi="宋体"/>
                <w:color w:val="000000"/>
                <w:szCs w:val="21"/>
              </w:rPr>
              <w:t>整改</w:t>
            </w:r>
          </w:p>
        </w:tc>
        <w:tc>
          <w:tcPr>
            <w:tcW w:w="1015" w:type="dxa"/>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660" w:type="dxa"/>
            <w:vMerge w:val="continue"/>
            <w:vAlign w:val="center"/>
          </w:tcPr>
          <w:p>
            <w:pPr>
              <w:spacing w:line="280" w:lineRule="exact"/>
              <w:jc w:val="center"/>
              <w:rPr>
                <w:rFonts w:hAnsi="宋体"/>
                <w:color w:val="000000"/>
                <w:szCs w:val="21"/>
              </w:rPr>
            </w:pPr>
          </w:p>
        </w:tc>
        <w:tc>
          <w:tcPr>
            <w:tcW w:w="714" w:type="dxa"/>
            <w:vMerge w:val="restart"/>
            <w:vAlign w:val="center"/>
          </w:tcPr>
          <w:p>
            <w:pPr>
              <w:spacing w:line="280" w:lineRule="exact"/>
              <w:jc w:val="center"/>
              <w:rPr>
                <w:rFonts w:hAnsi="宋体"/>
                <w:color w:val="000000"/>
                <w:szCs w:val="21"/>
              </w:rPr>
            </w:pPr>
            <w:r>
              <w:rPr>
                <w:rFonts w:hAnsi="宋体"/>
                <w:color w:val="000000"/>
                <w:szCs w:val="21"/>
              </w:rPr>
              <w:t>环境秩序</w:t>
            </w:r>
          </w:p>
        </w:tc>
        <w:tc>
          <w:tcPr>
            <w:tcW w:w="714" w:type="dxa"/>
            <w:vAlign w:val="center"/>
          </w:tcPr>
          <w:p>
            <w:pPr>
              <w:spacing w:line="280" w:lineRule="exact"/>
              <w:jc w:val="center"/>
              <w:rPr>
                <w:rFonts w:hAnsi="宋体"/>
                <w:color w:val="000000"/>
                <w:szCs w:val="21"/>
              </w:rPr>
            </w:pPr>
            <w:r>
              <w:rPr>
                <w:rFonts w:hAnsi="宋体"/>
                <w:color w:val="000000"/>
                <w:szCs w:val="21"/>
              </w:rPr>
              <w:t>10</w:t>
            </w:r>
          </w:p>
        </w:tc>
        <w:tc>
          <w:tcPr>
            <w:tcW w:w="1976" w:type="dxa"/>
            <w:vAlign w:val="center"/>
          </w:tcPr>
          <w:p>
            <w:pPr>
              <w:spacing w:line="280" w:lineRule="exact"/>
              <w:jc w:val="center"/>
              <w:rPr>
                <w:rFonts w:hAnsi="宋体"/>
                <w:color w:val="000000"/>
                <w:szCs w:val="21"/>
              </w:rPr>
            </w:pPr>
            <w:r>
              <w:rPr>
                <w:rFonts w:hAnsi="宋体"/>
                <w:color w:val="000000"/>
                <w:szCs w:val="21"/>
              </w:rPr>
              <w:t>收集设施脏污</w:t>
            </w:r>
          </w:p>
        </w:tc>
        <w:tc>
          <w:tcPr>
            <w:tcW w:w="6340" w:type="dxa"/>
            <w:vAlign w:val="center"/>
          </w:tcPr>
          <w:p>
            <w:pPr>
              <w:spacing w:line="280" w:lineRule="exact"/>
              <w:rPr>
                <w:rFonts w:hAnsi="宋体"/>
                <w:color w:val="000000"/>
                <w:szCs w:val="21"/>
              </w:rPr>
            </w:pPr>
            <w:r>
              <w:rPr>
                <w:rFonts w:hAnsi="宋体"/>
                <w:color w:val="000000"/>
                <w:szCs w:val="21"/>
              </w:rPr>
              <w:t>收集设施及其附属设施设备脏污，分类标识脱落、不清晰，摆放不规范、不整齐，周边有散落垃圾、污水、污迹</w:t>
            </w:r>
          </w:p>
        </w:tc>
        <w:tc>
          <w:tcPr>
            <w:tcW w:w="1315" w:type="dxa"/>
            <w:vAlign w:val="center"/>
          </w:tcPr>
          <w:p>
            <w:pPr>
              <w:spacing w:line="280" w:lineRule="exact"/>
              <w:jc w:val="center"/>
              <w:rPr>
                <w:rFonts w:hAnsi="宋体"/>
                <w:color w:val="000000"/>
                <w:szCs w:val="21"/>
              </w:rPr>
            </w:pPr>
            <w:r>
              <w:rPr>
                <w:rFonts w:hAnsi="宋体"/>
                <w:color w:val="000000"/>
                <w:szCs w:val="21"/>
              </w:rPr>
              <w:t>1工作日</w:t>
            </w:r>
          </w:p>
        </w:tc>
        <w:tc>
          <w:tcPr>
            <w:tcW w:w="1386" w:type="dxa"/>
            <w:vAlign w:val="center"/>
          </w:tcPr>
          <w:p>
            <w:pPr>
              <w:spacing w:line="280" w:lineRule="exact"/>
              <w:jc w:val="center"/>
              <w:rPr>
                <w:rFonts w:hAnsi="宋体"/>
                <w:color w:val="000000"/>
                <w:szCs w:val="21"/>
              </w:rPr>
            </w:pPr>
            <w:r>
              <w:rPr>
                <w:rFonts w:hAnsi="宋体"/>
                <w:color w:val="000000"/>
                <w:szCs w:val="21"/>
              </w:rPr>
              <w:t>整改并清除</w:t>
            </w:r>
          </w:p>
        </w:tc>
        <w:tc>
          <w:tcPr>
            <w:tcW w:w="1015" w:type="dxa"/>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rFonts w:hAnsi="宋体"/>
                <w:color w:val="000000"/>
                <w:szCs w:val="21"/>
              </w:rPr>
            </w:pPr>
          </w:p>
        </w:tc>
        <w:tc>
          <w:tcPr>
            <w:tcW w:w="714" w:type="dxa"/>
            <w:vMerge w:val="continue"/>
            <w:vAlign w:val="center"/>
          </w:tcPr>
          <w:p>
            <w:pPr>
              <w:spacing w:line="280" w:lineRule="exact"/>
              <w:jc w:val="center"/>
              <w:rPr>
                <w:rFonts w:hAnsi="宋体"/>
                <w:color w:val="000000"/>
                <w:szCs w:val="21"/>
              </w:rPr>
            </w:pPr>
          </w:p>
        </w:tc>
        <w:tc>
          <w:tcPr>
            <w:tcW w:w="714" w:type="dxa"/>
            <w:vAlign w:val="center"/>
          </w:tcPr>
          <w:p>
            <w:pPr>
              <w:spacing w:line="280" w:lineRule="exact"/>
              <w:jc w:val="center"/>
              <w:rPr>
                <w:rFonts w:hAnsi="宋体"/>
                <w:color w:val="000000"/>
                <w:szCs w:val="21"/>
              </w:rPr>
            </w:pPr>
            <w:r>
              <w:rPr>
                <w:rFonts w:hAnsi="宋体"/>
                <w:color w:val="000000"/>
                <w:szCs w:val="21"/>
              </w:rPr>
              <w:t>11</w:t>
            </w:r>
          </w:p>
        </w:tc>
        <w:tc>
          <w:tcPr>
            <w:tcW w:w="1976" w:type="dxa"/>
            <w:vAlign w:val="center"/>
          </w:tcPr>
          <w:p>
            <w:pPr>
              <w:spacing w:line="280" w:lineRule="exact"/>
              <w:jc w:val="center"/>
              <w:rPr>
                <w:rFonts w:hAnsi="宋体"/>
                <w:color w:val="000000"/>
                <w:szCs w:val="21"/>
              </w:rPr>
            </w:pPr>
            <w:r>
              <w:rPr>
                <w:rFonts w:hAnsi="宋体"/>
                <w:color w:val="000000"/>
                <w:szCs w:val="21"/>
              </w:rPr>
              <w:t>宣传设施脏污</w:t>
            </w:r>
          </w:p>
        </w:tc>
        <w:tc>
          <w:tcPr>
            <w:tcW w:w="6340" w:type="dxa"/>
            <w:vAlign w:val="center"/>
          </w:tcPr>
          <w:p>
            <w:pPr>
              <w:spacing w:line="280" w:lineRule="exact"/>
              <w:rPr>
                <w:rFonts w:hAnsi="宋体"/>
                <w:color w:val="000000"/>
                <w:szCs w:val="21"/>
              </w:rPr>
            </w:pPr>
            <w:r>
              <w:rPr>
                <w:rFonts w:hAnsi="宋体"/>
                <w:color w:val="000000"/>
                <w:szCs w:val="21"/>
              </w:rPr>
              <w:t>分类宣传设施有污垢，宣传内容残缺模糊、有遮挡</w:t>
            </w:r>
          </w:p>
        </w:tc>
        <w:tc>
          <w:tcPr>
            <w:tcW w:w="1315" w:type="dxa"/>
            <w:vAlign w:val="center"/>
          </w:tcPr>
          <w:p>
            <w:pPr>
              <w:spacing w:line="280" w:lineRule="exact"/>
              <w:jc w:val="center"/>
              <w:rPr>
                <w:rFonts w:hAnsi="宋体"/>
                <w:color w:val="000000"/>
                <w:szCs w:val="21"/>
              </w:rPr>
            </w:pPr>
            <w:r>
              <w:rPr>
                <w:rFonts w:hAnsi="宋体"/>
                <w:color w:val="000000"/>
                <w:szCs w:val="21"/>
              </w:rPr>
              <w:t>3工作日</w:t>
            </w:r>
          </w:p>
        </w:tc>
        <w:tc>
          <w:tcPr>
            <w:tcW w:w="1386" w:type="dxa"/>
            <w:vAlign w:val="center"/>
          </w:tcPr>
          <w:p>
            <w:pPr>
              <w:spacing w:line="280" w:lineRule="exact"/>
              <w:jc w:val="center"/>
              <w:rPr>
                <w:rFonts w:hAnsi="宋体"/>
                <w:color w:val="000000"/>
                <w:szCs w:val="21"/>
              </w:rPr>
            </w:pPr>
            <w:r>
              <w:rPr>
                <w:rFonts w:hAnsi="宋体"/>
                <w:color w:val="000000"/>
                <w:szCs w:val="21"/>
              </w:rPr>
              <w:t>整改并清除</w:t>
            </w:r>
          </w:p>
        </w:tc>
        <w:tc>
          <w:tcPr>
            <w:tcW w:w="1015" w:type="dxa"/>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rFonts w:hAnsi="宋体"/>
                <w:color w:val="000000"/>
                <w:szCs w:val="21"/>
              </w:rPr>
            </w:pPr>
          </w:p>
        </w:tc>
        <w:tc>
          <w:tcPr>
            <w:tcW w:w="714" w:type="dxa"/>
            <w:vMerge w:val="continue"/>
            <w:vAlign w:val="center"/>
          </w:tcPr>
          <w:p>
            <w:pPr>
              <w:spacing w:line="280" w:lineRule="exact"/>
              <w:jc w:val="center"/>
              <w:rPr>
                <w:rFonts w:hAnsi="宋体"/>
                <w:color w:val="000000"/>
                <w:szCs w:val="21"/>
              </w:rPr>
            </w:pPr>
          </w:p>
        </w:tc>
        <w:tc>
          <w:tcPr>
            <w:tcW w:w="714" w:type="dxa"/>
            <w:vAlign w:val="center"/>
          </w:tcPr>
          <w:p>
            <w:pPr>
              <w:spacing w:line="280" w:lineRule="exact"/>
              <w:jc w:val="center"/>
              <w:rPr>
                <w:rFonts w:hAnsi="宋体"/>
                <w:color w:val="000000"/>
                <w:szCs w:val="21"/>
              </w:rPr>
            </w:pPr>
            <w:r>
              <w:rPr>
                <w:rFonts w:hAnsi="宋体"/>
                <w:color w:val="000000"/>
                <w:szCs w:val="21"/>
              </w:rPr>
              <w:t>12</w:t>
            </w:r>
          </w:p>
        </w:tc>
        <w:tc>
          <w:tcPr>
            <w:tcW w:w="1976" w:type="dxa"/>
            <w:vAlign w:val="center"/>
          </w:tcPr>
          <w:p>
            <w:pPr>
              <w:spacing w:line="280" w:lineRule="exact"/>
              <w:jc w:val="center"/>
              <w:rPr>
                <w:rFonts w:hAnsi="宋体"/>
                <w:color w:val="000000"/>
                <w:szCs w:val="21"/>
              </w:rPr>
            </w:pPr>
            <w:r>
              <w:rPr>
                <w:rFonts w:hAnsi="宋体"/>
                <w:color w:val="000000"/>
                <w:szCs w:val="21"/>
              </w:rPr>
              <w:t>收运车脏污</w:t>
            </w:r>
          </w:p>
        </w:tc>
        <w:tc>
          <w:tcPr>
            <w:tcW w:w="6340" w:type="dxa"/>
            <w:vAlign w:val="center"/>
          </w:tcPr>
          <w:p>
            <w:pPr>
              <w:spacing w:line="280" w:lineRule="exact"/>
              <w:rPr>
                <w:rFonts w:hAnsi="宋体"/>
                <w:color w:val="000000"/>
                <w:szCs w:val="21"/>
              </w:rPr>
            </w:pPr>
            <w:r>
              <w:rPr>
                <w:rFonts w:hAnsi="宋体"/>
                <w:color w:val="000000"/>
                <w:szCs w:val="21"/>
              </w:rPr>
              <w:t>分类收运车存在跑冒滴漏，车身分类标识模糊、破损或遮挡现象</w:t>
            </w:r>
          </w:p>
        </w:tc>
        <w:tc>
          <w:tcPr>
            <w:tcW w:w="1315" w:type="dxa"/>
            <w:vAlign w:val="center"/>
          </w:tcPr>
          <w:p>
            <w:pPr>
              <w:spacing w:line="280" w:lineRule="exact"/>
              <w:jc w:val="center"/>
              <w:rPr>
                <w:rFonts w:hAnsi="宋体"/>
                <w:color w:val="000000"/>
                <w:szCs w:val="21"/>
              </w:rPr>
            </w:pPr>
            <w:r>
              <w:rPr>
                <w:rFonts w:hAnsi="宋体"/>
                <w:color w:val="000000"/>
                <w:szCs w:val="21"/>
              </w:rPr>
              <w:t>1工作日</w:t>
            </w:r>
          </w:p>
        </w:tc>
        <w:tc>
          <w:tcPr>
            <w:tcW w:w="1386" w:type="dxa"/>
            <w:vAlign w:val="center"/>
          </w:tcPr>
          <w:p>
            <w:pPr>
              <w:spacing w:line="280" w:lineRule="exact"/>
              <w:jc w:val="center"/>
              <w:rPr>
                <w:rFonts w:hAnsi="宋体"/>
                <w:color w:val="000000"/>
                <w:szCs w:val="21"/>
              </w:rPr>
            </w:pPr>
            <w:r>
              <w:rPr>
                <w:rFonts w:hAnsi="宋体"/>
                <w:color w:val="000000"/>
                <w:szCs w:val="21"/>
              </w:rPr>
              <w:t>整改并清除</w:t>
            </w:r>
          </w:p>
        </w:tc>
        <w:tc>
          <w:tcPr>
            <w:tcW w:w="1015" w:type="dxa"/>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rFonts w:hAnsi="宋体"/>
                <w:color w:val="000000"/>
                <w:szCs w:val="21"/>
              </w:rPr>
            </w:pPr>
          </w:p>
        </w:tc>
        <w:tc>
          <w:tcPr>
            <w:tcW w:w="714" w:type="dxa"/>
            <w:vMerge w:val="continue"/>
            <w:vAlign w:val="center"/>
          </w:tcPr>
          <w:p>
            <w:pPr>
              <w:spacing w:line="280" w:lineRule="exact"/>
              <w:jc w:val="center"/>
              <w:rPr>
                <w:rFonts w:hAnsi="宋体"/>
                <w:color w:val="000000"/>
                <w:szCs w:val="21"/>
              </w:rPr>
            </w:pPr>
          </w:p>
        </w:tc>
        <w:tc>
          <w:tcPr>
            <w:tcW w:w="714" w:type="dxa"/>
            <w:vAlign w:val="center"/>
          </w:tcPr>
          <w:p>
            <w:pPr>
              <w:spacing w:line="280" w:lineRule="exact"/>
              <w:jc w:val="center"/>
              <w:rPr>
                <w:rFonts w:hAnsi="宋体"/>
                <w:color w:val="000000"/>
                <w:szCs w:val="21"/>
              </w:rPr>
            </w:pPr>
            <w:r>
              <w:rPr>
                <w:rFonts w:hAnsi="宋体"/>
                <w:color w:val="000000"/>
                <w:szCs w:val="21"/>
              </w:rPr>
              <w:t>13</w:t>
            </w:r>
          </w:p>
        </w:tc>
        <w:tc>
          <w:tcPr>
            <w:tcW w:w="1976" w:type="dxa"/>
            <w:vAlign w:val="center"/>
          </w:tcPr>
          <w:p>
            <w:pPr>
              <w:spacing w:line="280" w:lineRule="exact"/>
              <w:jc w:val="center"/>
              <w:rPr>
                <w:rFonts w:hAnsi="宋体"/>
                <w:color w:val="000000"/>
                <w:szCs w:val="21"/>
              </w:rPr>
            </w:pPr>
            <w:r>
              <w:rPr>
                <w:rFonts w:hAnsi="宋体"/>
                <w:color w:val="000000"/>
                <w:szCs w:val="21"/>
              </w:rPr>
              <w:t>收集设施异常</w:t>
            </w:r>
          </w:p>
        </w:tc>
        <w:tc>
          <w:tcPr>
            <w:tcW w:w="6340" w:type="dxa"/>
            <w:vAlign w:val="center"/>
          </w:tcPr>
          <w:p>
            <w:pPr>
              <w:spacing w:line="280" w:lineRule="exact"/>
              <w:rPr>
                <w:rFonts w:hAnsi="宋体"/>
                <w:color w:val="000000"/>
                <w:szCs w:val="21"/>
              </w:rPr>
            </w:pPr>
            <w:r>
              <w:rPr>
                <w:rFonts w:hAnsi="宋体"/>
                <w:color w:val="000000"/>
                <w:szCs w:val="21"/>
              </w:rPr>
              <w:t>达标小区单元或楼栋未撤桶</w:t>
            </w:r>
          </w:p>
        </w:tc>
        <w:tc>
          <w:tcPr>
            <w:tcW w:w="1315" w:type="dxa"/>
            <w:vAlign w:val="center"/>
          </w:tcPr>
          <w:p>
            <w:pPr>
              <w:spacing w:line="280" w:lineRule="exact"/>
              <w:jc w:val="center"/>
              <w:rPr>
                <w:rFonts w:hAnsi="宋体"/>
                <w:color w:val="000000"/>
                <w:szCs w:val="21"/>
              </w:rPr>
            </w:pPr>
            <w:r>
              <w:rPr>
                <w:rFonts w:hAnsi="宋体"/>
                <w:color w:val="000000"/>
                <w:szCs w:val="21"/>
              </w:rPr>
              <w:t>1工作日</w:t>
            </w:r>
          </w:p>
        </w:tc>
        <w:tc>
          <w:tcPr>
            <w:tcW w:w="1386" w:type="dxa"/>
            <w:vAlign w:val="center"/>
          </w:tcPr>
          <w:p>
            <w:pPr>
              <w:spacing w:line="280" w:lineRule="exact"/>
              <w:jc w:val="center"/>
              <w:rPr>
                <w:rFonts w:hAnsi="宋体"/>
                <w:color w:val="000000"/>
                <w:szCs w:val="21"/>
              </w:rPr>
            </w:pPr>
            <w:r>
              <w:rPr>
                <w:rFonts w:hAnsi="宋体"/>
                <w:color w:val="000000"/>
                <w:szCs w:val="21"/>
              </w:rPr>
              <w:t>整改</w:t>
            </w:r>
          </w:p>
        </w:tc>
        <w:tc>
          <w:tcPr>
            <w:tcW w:w="1015" w:type="dxa"/>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rFonts w:hAnsi="宋体"/>
                <w:color w:val="000000"/>
                <w:szCs w:val="21"/>
              </w:rPr>
            </w:pPr>
          </w:p>
        </w:tc>
        <w:tc>
          <w:tcPr>
            <w:tcW w:w="714" w:type="dxa"/>
            <w:vMerge w:val="restart"/>
            <w:vAlign w:val="center"/>
          </w:tcPr>
          <w:p>
            <w:pPr>
              <w:spacing w:line="280" w:lineRule="exact"/>
              <w:jc w:val="center"/>
              <w:rPr>
                <w:rFonts w:hAnsi="宋体"/>
                <w:color w:val="000000"/>
                <w:szCs w:val="21"/>
              </w:rPr>
            </w:pPr>
            <w:r>
              <w:rPr>
                <w:rFonts w:hAnsi="宋体"/>
                <w:color w:val="000000"/>
                <w:szCs w:val="21"/>
              </w:rPr>
              <w:t>投放收集处理</w:t>
            </w:r>
          </w:p>
        </w:tc>
        <w:tc>
          <w:tcPr>
            <w:tcW w:w="714" w:type="dxa"/>
            <w:vAlign w:val="center"/>
          </w:tcPr>
          <w:p>
            <w:pPr>
              <w:spacing w:line="280" w:lineRule="exact"/>
              <w:jc w:val="center"/>
              <w:rPr>
                <w:rFonts w:hAnsi="宋体"/>
                <w:color w:val="000000"/>
                <w:szCs w:val="21"/>
              </w:rPr>
            </w:pPr>
            <w:r>
              <w:rPr>
                <w:rFonts w:hAnsi="宋体"/>
                <w:color w:val="000000"/>
                <w:szCs w:val="21"/>
              </w:rPr>
              <w:t>14</w:t>
            </w:r>
          </w:p>
        </w:tc>
        <w:tc>
          <w:tcPr>
            <w:tcW w:w="1976" w:type="dxa"/>
            <w:vAlign w:val="center"/>
          </w:tcPr>
          <w:p>
            <w:pPr>
              <w:spacing w:line="280" w:lineRule="exact"/>
              <w:jc w:val="center"/>
              <w:rPr>
                <w:rFonts w:hAnsi="宋体"/>
                <w:color w:val="000000"/>
                <w:szCs w:val="21"/>
              </w:rPr>
            </w:pPr>
            <w:r>
              <w:rPr>
                <w:rFonts w:hAnsi="宋体"/>
                <w:color w:val="000000"/>
                <w:szCs w:val="21"/>
              </w:rPr>
              <w:t>垃圾混投</w:t>
            </w:r>
          </w:p>
        </w:tc>
        <w:tc>
          <w:tcPr>
            <w:tcW w:w="6340" w:type="dxa"/>
            <w:vAlign w:val="center"/>
          </w:tcPr>
          <w:p>
            <w:pPr>
              <w:spacing w:line="280" w:lineRule="exact"/>
              <w:rPr>
                <w:rFonts w:hAnsi="宋体"/>
                <w:color w:val="000000"/>
                <w:szCs w:val="21"/>
              </w:rPr>
            </w:pPr>
            <w:r>
              <w:rPr>
                <w:rFonts w:hAnsi="宋体"/>
                <w:color w:val="000000"/>
                <w:szCs w:val="21"/>
              </w:rPr>
              <w:t>可回收物、有害垃圾、餐厨垃圾收集容器内存在混投现象</w:t>
            </w:r>
          </w:p>
        </w:tc>
        <w:tc>
          <w:tcPr>
            <w:tcW w:w="1315" w:type="dxa"/>
            <w:vAlign w:val="center"/>
          </w:tcPr>
          <w:p>
            <w:pPr>
              <w:spacing w:line="280" w:lineRule="exact"/>
              <w:jc w:val="center"/>
              <w:rPr>
                <w:rFonts w:hAnsi="宋体"/>
                <w:color w:val="000000"/>
                <w:szCs w:val="21"/>
              </w:rPr>
            </w:pPr>
            <w:r>
              <w:rPr>
                <w:rFonts w:hAnsi="宋体"/>
                <w:color w:val="000000"/>
                <w:szCs w:val="21"/>
              </w:rPr>
              <w:t>4工作时</w:t>
            </w:r>
          </w:p>
        </w:tc>
        <w:tc>
          <w:tcPr>
            <w:tcW w:w="1386" w:type="dxa"/>
            <w:vAlign w:val="center"/>
          </w:tcPr>
          <w:p>
            <w:pPr>
              <w:spacing w:line="280" w:lineRule="exact"/>
              <w:jc w:val="center"/>
              <w:rPr>
                <w:rFonts w:hAnsi="宋体"/>
                <w:color w:val="000000"/>
                <w:szCs w:val="21"/>
              </w:rPr>
            </w:pPr>
            <w:r>
              <w:rPr>
                <w:rFonts w:hAnsi="宋体"/>
                <w:color w:val="000000"/>
                <w:szCs w:val="21"/>
              </w:rPr>
              <w:t>制止并消除</w:t>
            </w:r>
          </w:p>
        </w:tc>
        <w:tc>
          <w:tcPr>
            <w:tcW w:w="1015" w:type="dxa"/>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rFonts w:hAnsi="宋体"/>
                <w:color w:val="000000"/>
                <w:szCs w:val="21"/>
              </w:rPr>
            </w:pPr>
          </w:p>
        </w:tc>
        <w:tc>
          <w:tcPr>
            <w:tcW w:w="714" w:type="dxa"/>
            <w:vMerge w:val="continue"/>
            <w:vAlign w:val="center"/>
          </w:tcPr>
          <w:p>
            <w:pPr>
              <w:spacing w:line="280" w:lineRule="exact"/>
              <w:jc w:val="center"/>
              <w:rPr>
                <w:rFonts w:hAnsi="宋体"/>
                <w:color w:val="000000"/>
                <w:szCs w:val="21"/>
              </w:rPr>
            </w:pPr>
          </w:p>
        </w:tc>
        <w:tc>
          <w:tcPr>
            <w:tcW w:w="714" w:type="dxa"/>
            <w:vAlign w:val="center"/>
          </w:tcPr>
          <w:p>
            <w:pPr>
              <w:spacing w:line="280" w:lineRule="exact"/>
              <w:jc w:val="center"/>
              <w:rPr>
                <w:rFonts w:hAnsi="宋体"/>
                <w:color w:val="000000"/>
                <w:szCs w:val="21"/>
              </w:rPr>
            </w:pPr>
            <w:r>
              <w:rPr>
                <w:rFonts w:hAnsi="宋体"/>
                <w:color w:val="000000"/>
                <w:szCs w:val="21"/>
              </w:rPr>
              <w:t>15</w:t>
            </w:r>
          </w:p>
        </w:tc>
        <w:tc>
          <w:tcPr>
            <w:tcW w:w="1976" w:type="dxa"/>
            <w:vAlign w:val="center"/>
          </w:tcPr>
          <w:p>
            <w:pPr>
              <w:spacing w:line="280" w:lineRule="exact"/>
              <w:jc w:val="center"/>
              <w:rPr>
                <w:rFonts w:hAnsi="宋体"/>
                <w:color w:val="000000"/>
                <w:szCs w:val="21"/>
              </w:rPr>
            </w:pPr>
            <w:r>
              <w:rPr>
                <w:rFonts w:hAnsi="宋体"/>
                <w:color w:val="000000"/>
                <w:szCs w:val="21"/>
              </w:rPr>
              <w:t>定时定点投放</w:t>
            </w:r>
          </w:p>
        </w:tc>
        <w:tc>
          <w:tcPr>
            <w:tcW w:w="6340" w:type="dxa"/>
            <w:vAlign w:val="center"/>
          </w:tcPr>
          <w:p>
            <w:pPr>
              <w:spacing w:line="280" w:lineRule="exact"/>
              <w:rPr>
                <w:rFonts w:hAnsi="宋体"/>
                <w:color w:val="000000"/>
                <w:szCs w:val="21"/>
              </w:rPr>
            </w:pPr>
            <w:r>
              <w:rPr>
                <w:rFonts w:hAnsi="宋体"/>
                <w:color w:val="000000"/>
                <w:szCs w:val="21"/>
              </w:rPr>
              <w:t>未按照约定时间定时定点投放，未安排专人督导</w:t>
            </w:r>
          </w:p>
        </w:tc>
        <w:tc>
          <w:tcPr>
            <w:tcW w:w="1315" w:type="dxa"/>
            <w:vAlign w:val="center"/>
          </w:tcPr>
          <w:p>
            <w:pPr>
              <w:spacing w:line="280" w:lineRule="exact"/>
              <w:jc w:val="center"/>
              <w:rPr>
                <w:rFonts w:hAnsi="宋体"/>
                <w:color w:val="000000"/>
                <w:szCs w:val="21"/>
              </w:rPr>
            </w:pPr>
            <w:r>
              <w:rPr>
                <w:rFonts w:hAnsi="宋体"/>
                <w:color w:val="000000"/>
                <w:szCs w:val="21"/>
              </w:rPr>
              <w:t>6工作时</w:t>
            </w:r>
          </w:p>
        </w:tc>
        <w:tc>
          <w:tcPr>
            <w:tcW w:w="1386" w:type="dxa"/>
            <w:vAlign w:val="center"/>
          </w:tcPr>
          <w:p>
            <w:pPr>
              <w:spacing w:line="280" w:lineRule="exact"/>
              <w:jc w:val="center"/>
              <w:rPr>
                <w:rFonts w:hAnsi="宋体"/>
                <w:color w:val="000000"/>
                <w:szCs w:val="21"/>
              </w:rPr>
            </w:pPr>
            <w:r>
              <w:rPr>
                <w:rFonts w:hAnsi="宋体"/>
                <w:color w:val="000000"/>
                <w:szCs w:val="21"/>
              </w:rPr>
              <w:t>整改</w:t>
            </w:r>
          </w:p>
        </w:tc>
        <w:tc>
          <w:tcPr>
            <w:tcW w:w="1015" w:type="dxa"/>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rFonts w:hAnsi="宋体"/>
                <w:color w:val="000000"/>
                <w:szCs w:val="21"/>
              </w:rPr>
            </w:pPr>
          </w:p>
        </w:tc>
        <w:tc>
          <w:tcPr>
            <w:tcW w:w="714" w:type="dxa"/>
            <w:vMerge w:val="continue"/>
            <w:vAlign w:val="center"/>
          </w:tcPr>
          <w:p>
            <w:pPr>
              <w:spacing w:line="280" w:lineRule="exact"/>
              <w:jc w:val="center"/>
              <w:rPr>
                <w:rFonts w:hAnsi="宋体"/>
                <w:color w:val="000000"/>
                <w:szCs w:val="21"/>
              </w:rPr>
            </w:pPr>
          </w:p>
        </w:tc>
        <w:tc>
          <w:tcPr>
            <w:tcW w:w="714" w:type="dxa"/>
            <w:vAlign w:val="center"/>
          </w:tcPr>
          <w:p>
            <w:pPr>
              <w:spacing w:line="280" w:lineRule="exact"/>
              <w:jc w:val="center"/>
              <w:rPr>
                <w:rFonts w:hAnsi="宋体"/>
                <w:color w:val="000000"/>
                <w:szCs w:val="21"/>
              </w:rPr>
            </w:pPr>
            <w:r>
              <w:rPr>
                <w:rFonts w:hAnsi="宋体"/>
                <w:color w:val="000000"/>
                <w:szCs w:val="21"/>
              </w:rPr>
              <w:t>16</w:t>
            </w:r>
          </w:p>
        </w:tc>
        <w:tc>
          <w:tcPr>
            <w:tcW w:w="1976" w:type="dxa"/>
            <w:vAlign w:val="center"/>
          </w:tcPr>
          <w:p>
            <w:pPr>
              <w:spacing w:line="280" w:lineRule="exact"/>
              <w:jc w:val="center"/>
              <w:rPr>
                <w:rFonts w:hAnsi="宋体"/>
                <w:color w:val="000000"/>
                <w:szCs w:val="21"/>
              </w:rPr>
            </w:pPr>
            <w:r>
              <w:rPr>
                <w:rFonts w:hAnsi="宋体"/>
                <w:color w:val="000000"/>
                <w:szCs w:val="21"/>
              </w:rPr>
              <w:t>垃圾清运不及时</w:t>
            </w:r>
          </w:p>
        </w:tc>
        <w:tc>
          <w:tcPr>
            <w:tcW w:w="6340" w:type="dxa"/>
            <w:vAlign w:val="center"/>
          </w:tcPr>
          <w:p>
            <w:pPr>
              <w:spacing w:line="280" w:lineRule="exact"/>
              <w:rPr>
                <w:rFonts w:hAnsi="宋体"/>
                <w:color w:val="000000"/>
                <w:szCs w:val="21"/>
              </w:rPr>
            </w:pPr>
            <w:r>
              <w:rPr>
                <w:rFonts w:hAnsi="宋体"/>
                <w:color w:val="000000"/>
                <w:szCs w:val="21"/>
              </w:rPr>
              <w:t>分类收集容器内垃圾满溢未及时清运</w:t>
            </w:r>
          </w:p>
        </w:tc>
        <w:tc>
          <w:tcPr>
            <w:tcW w:w="1315" w:type="dxa"/>
            <w:vAlign w:val="center"/>
          </w:tcPr>
          <w:p>
            <w:pPr>
              <w:spacing w:line="280" w:lineRule="exact"/>
              <w:jc w:val="center"/>
              <w:rPr>
                <w:rFonts w:hAnsi="宋体"/>
                <w:color w:val="000000"/>
                <w:szCs w:val="21"/>
              </w:rPr>
            </w:pPr>
            <w:r>
              <w:rPr>
                <w:rFonts w:hAnsi="宋体"/>
                <w:color w:val="000000"/>
                <w:szCs w:val="21"/>
              </w:rPr>
              <w:t>6工作时</w:t>
            </w:r>
          </w:p>
        </w:tc>
        <w:tc>
          <w:tcPr>
            <w:tcW w:w="1386" w:type="dxa"/>
            <w:vAlign w:val="center"/>
          </w:tcPr>
          <w:p>
            <w:pPr>
              <w:spacing w:line="280" w:lineRule="exact"/>
              <w:jc w:val="center"/>
              <w:rPr>
                <w:rFonts w:hAnsi="宋体"/>
                <w:color w:val="000000"/>
                <w:szCs w:val="21"/>
              </w:rPr>
            </w:pPr>
            <w:r>
              <w:rPr>
                <w:rFonts w:hAnsi="宋体"/>
                <w:color w:val="000000"/>
                <w:szCs w:val="21"/>
              </w:rPr>
              <w:t>清除</w:t>
            </w:r>
          </w:p>
        </w:tc>
        <w:tc>
          <w:tcPr>
            <w:tcW w:w="1015" w:type="dxa"/>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rFonts w:hAnsi="宋体"/>
                <w:color w:val="000000"/>
                <w:szCs w:val="21"/>
              </w:rPr>
            </w:pPr>
          </w:p>
        </w:tc>
        <w:tc>
          <w:tcPr>
            <w:tcW w:w="714" w:type="dxa"/>
            <w:vMerge w:val="continue"/>
            <w:vAlign w:val="center"/>
          </w:tcPr>
          <w:p>
            <w:pPr>
              <w:spacing w:line="280" w:lineRule="exact"/>
              <w:jc w:val="center"/>
              <w:rPr>
                <w:rFonts w:hAnsi="宋体"/>
                <w:color w:val="000000"/>
                <w:szCs w:val="21"/>
              </w:rPr>
            </w:pPr>
          </w:p>
        </w:tc>
        <w:tc>
          <w:tcPr>
            <w:tcW w:w="714" w:type="dxa"/>
            <w:vAlign w:val="center"/>
          </w:tcPr>
          <w:p>
            <w:pPr>
              <w:spacing w:line="280" w:lineRule="exact"/>
              <w:jc w:val="center"/>
              <w:rPr>
                <w:rFonts w:hAnsi="宋体"/>
                <w:color w:val="000000"/>
                <w:szCs w:val="21"/>
              </w:rPr>
            </w:pPr>
            <w:r>
              <w:rPr>
                <w:rFonts w:hAnsi="宋体"/>
                <w:color w:val="000000"/>
                <w:szCs w:val="21"/>
              </w:rPr>
              <w:t>17</w:t>
            </w:r>
          </w:p>
        </w:tc>
        <w:tc>
          <w:tcPr>
            <w:tcW w:w="1976" w:type="dxa"/>
            <w:vAlign w:val="center"/>
          </w:tcPr>
          <w:p>
            <w:pPr>
              <w:spacing w:line="280" w:lineRule="exact"/>
              <w:jc w:val="center"/>
              <w:rPr>
                <w:rFonts w:hAnsi="宋体"/>
                <w:color w:val="000000"/>
                <w:szCs w:val="21"/>
              </w:rPr>
            </w:pPr>
            <w:r>
              <w:rPr>
                <w:rFonts w:hAnsi="宋体"/>
                <w:color w:val="000000"/>
                <w:szCs w:val="21"/>
              </w:rPr>
              <w:t>垃圾混收混运</w:t>
            </w:r>
          </w:p>
        </w:tc>
        <w:tc>
          <w:tcPr>
            <w:tcW w:w="6340" w:type="dxa"/>
            <w:vAlign w:val="center"/>
          </w:tcPr>
          <w:p>
            <w:pPr>
              <w:spacing w:line="280" w:lineRule="exact"/>
              <w:rPr>
                <w:rFonts w:hAnsi="宋体"/>
                <w:color w:val="000000"/>
                <w:szCs w:val="21"/>
              </w:rPr>
            </w:pPr>
            <w:r>
              <w:rPr>
                <w:rFonts w:hAnsi="宋体"/>
                <w:color w:val="000000"/>
                <w:szCs w:val="21"/>
              </w:rPr>
              <w:t>分类收运车混收混运已分类的生活垃圾</w:t>
            </w:r>
          </w:p>
        </w:tc>
        <w:tc>
          <w:tcPr>
            <w:tcW w:w="1315" w:type="dxa"/>
            <w:vAlign w:val="center"/>
          </w:tcPr>
          <w:p>
            <w:pPr>
              <w:spacing w:line="280" w:lineRule="exact"/>
              <w:jc w:val="center"/>
              <w:rPr>
                <w:rFonts w:hAnsi="宋体"/>
                <w:color w:val="000000"/>
                <w:szCs w:val="21"/>
              </w:rPr>
            </w:pPr>
            <w:r>
              <w:rPr>
                <w:rFonts w:hAnsi="宋体"/>
                <w:color w:val="000000"/>
                <w:szCs w:val="21"/>
              </w:rPr>
              <w:t>4工作时</w:t>
            </w:r>
          </w:p>
        </w:tc>
        <w:tc>
          <w:tcPr>
            <w:tcW w:w="1386" w:type="dxa"/>
            <w:vAlign w:val="center"/>
          </w:tcPr>
          <w:p>
            <w:pPr>
              <w:spacing w:line="280" w:lineRule="exact"/>
              <w:jc w:val="center"/>
              <w:rPr>
                <w:rFonts w:hAnsi="宋体"/>
                <w:color w:val="000000"/>
                <w:szCs w:val="21"/>
              </w:rPr>
            </w:pPr>
            <w:r>
              <w:rPr>
                <w:rFonts w:hAnsi="宋体"/>
                <w:color w:val="000000"/>
                <w:szCs w:val="21"/>
              </w:rPr>
              <w:t>制止并消除</w:t>
            </w:r>
          </w:p>
        </w:tc>
        <w:tc>
          <w:tcPr>
            <w:tcW w:w="1015" w:type="dxa"/>
            <w:vAlign w:val="center"/>
          </w:tcPr>
          <w:p>
            <w:pPr>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60" w:type="dxa"/>
            <w:vMerge w:val="continue"/>
            <w:vAlign w:val="center"/>
          </w:tcPr>
          <w:p>
            <w:pPr>
              <w:spacing w:line="280" w:lineRule="exact"/>
              <w:jc w:val="center"/>
              <w:rPr>
                <w:rFonts w:hAnsi="宋体"/>
                <w:color w:val="000000"/>
                <w:szCs w:val="21"/>
              </w:rPr>
            </w:pPr>
          </w:p>
        </w:tc>
        <w:tc>
          <w:tcPr>
            <w:tcW w:w="714" w:type="dxa"/>
            <w:vMerge w:val="continue"/>
            <w:vAlign w:val="center"/>
          </w:tcPr>
          <w:p>
            <w:pPr>
              <w:spacing w:line="280" w:lineRule="exact"/>
              <w:jc w:val="center"/>
              <w:rPr>
                <w:rFonts w:hAnsi="宋体"/>
                <w:color w:val="000000"/>
                <w:szCs w:val="21"/>
              </w:rPr>
            </w:pPr>
          </w:p>
        </w:tc>
        <w:tc>
          <w:tcPr>
            <w:tcW w:w="714" w:type="dxa"/>
            <w:vAlign w:val="center"/>
          </w:tcPr>
          <w:p>
            <w:pPr>
              <w:spacing w:line="280" w:lineRule="exact"/>
              <w:jc w:val="center"/>
              <w:rPr>
                <w:rFonts w:hAnsi="宋体"/>
                <w:color w:val="000000"/>
                <w:szCs w:val="21"/>
              </w:rPr>
            </w:pPr>
            <w:r>
              <w:rPr>
                <w:rFonts w:hAnsi="宋体"/>
                <w:color w:val="000000"/>
                <w:szCs w:val="21"/>
              </w:rPr>
              <w:t>18</w:t>
            </w:r>
          </w:p>
        </w:tc>
        <w:tc>
          <w:tcPr>
            <w:tcW w:w="1976" w:type="dxa"/>
            <w:vAlign w:val="center"/>
          </w:tcPr>
          <w:p>
            <w:pPr>
              <w:spacing w:line="280" w:lineRule="exact"/>
              <w:jc w:val="center"/>
              <w:rPr>
                <w:rFonts w:hAnsi="宋体"/>
                <w:color w:val="000000"/>
                <w:szCs w:val="21"/>
              </w:rPr>
            </w:pPr>
            <w:r>
              <w:rPr>
                <w:rFonts w:hAnsi="宋体"/>
                <w:color w:val="000000"/>
                <w:szCs w:val="21"/>
              </w:rPr>
              <w:t>处理设施异常</w:t>
            </w:r>
          </w:p>
        </w:tc>
        <w:tc>
          <w:tcPr>
            <w:tcW w:w="6340" w:type="dxa"/>
            <w:vAlign w:val="center"/>
          </w:tcPr>
          <w:p>
            <w:pPr>
              <w:spacing w:line="280" w:lineRule="exact"/>
              <w:rPr>
                <w:rFonts w:hAnsi="宋体"/>
                <w:color w:val="000000"/>
                <w:szCs w:val="21"/>
              </w:rPr>
            </w:pPr>
            <w:r>
              <w:rPr>
                <w:rFonts w:hAnsi="宋体"/>
                <w:color w:val="000000"/>
                <w:szCs w:val="21"/>
              </w:rPr>
              <w:t>可回收物回收分拣场所、厨余垃圾处理设施运转不正常或停运</w:t>
            </w:r>
          </w:p>
        </w:tc>
        <w:tc>
          <w:tcPr>
            <w:tcW w:w="1315" w:type="dxa"/>
            <w:vAlign w:val="center"/>
          </w:tcPr>
          <w:p>
            <w:pPr>
              <w:spacing w:line="280" w:lineRule="exact"/>
              <w:jc w:val="center"/>
              <w:rPr>
                <w:rFonts w:hAnsi="宋体"/>
                <w:color w:val="000000"/>
                <w:szCs w:val="21"/>
              </w:rPr>
            </w:pPr>
            <w:r>
              <w:rPr>
                <w:rFonts w:hAnsi="宋体"/>
                <w:color w:val="000000"/>
                <w:szCs w:val="21"/>
              </w:rPr>
              <w:t>1工作日</w:t>
            </w:r>
          </w:p>
        </w:tc>
        <w:tc>
          <w:tcPr>
            <w:tcW w:w="1386" w:type="dxa"/>
            <w:vAlign w:val="center"/>
          </w:tcPr>
          <w:p>
            <w:pPr>
              <w:spacing w:line="280" w:lineRule="exact"/>
              <w:jc w:val="center"/>
              <w:rPr>
                <w:rFonts w:hAnsi="宋体"/>
                <w:color w:val="000000"/>
                <w:szCs w:val="21"/>
              </w:rPr>
            </w:pPr>
            <w:r>
              <w:rPr>
                <w:rFonts w:hAnsi="宋体"/>
                <w:color w:val="000000"/>
                <w:szCs w:val="21"/>
              </w:rPr>
              <w:t>整改</w:t>
            </w:r>
          </w:p>
        </w:tc>
        <w:tc>
          <w:tcPr>
            <w:tcW w:w="1015" w:type="dxa"/>
            <w:vAlign w:val="center"/>
          </w:tcPr>
          <w:p>
            <w:pPr>
              <w:spacing w:line="280" w:lineRule="exact"/>
              <w:jc w:val="center"/>
              <w:rPr>
                <w:rFonts w:hAnsi="宋体"/>
                <w:color w:val="000000"/>
                <w:szCs w:val="21"/>
              </w:rPr>
            </w:pPr>
            <w:r>
              <w:rPr>
                <w:rFonts w:hAnsi="宋体"/>
                <w:color w:val="000000"/>
                <w:szCs w:val="21"/>
              </w:rPr>
              <w:t>1</w:t>
            </w:r>
          </w:p>
        </w:tc>
      </w:tr>
    </w:tbl>
    <w:p>
      <w:pPr>
        <w:spacing w:line="560" w:lineRule="exact"/>
        <w:jc w:val="center"/>
        <w:rPr>
          <w:rFonts w:hint="eastAsia" w:ascii="方正小标宋_GBK" w:eastAsia="方正小标宋_GBK"/>
          <w:color w:val="000000"/>
          <w:sz w:val="44"/>
          <w:szCs w:val="44"/>
        </w:rPr>
      </w:pPr>
      <w:r>
        <w:rPr>
          <w:color w:val="000000"/>
        </w:rPr>
        <w:br w:type="page"/>
      </w:r>
      <w:r>
        <w:rPr>
          <w:rFonts w:hint="eastAsia"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hint="eastAsia" w:ascii="方正楷体_GBK" w:hAnsi="楷体" w:eastAsia="方正楷体_GBK"/>
          <w:color w:val="000000"/>
          <w:sz w:val="32"/>
          <w:szCs w:val="32"/>
        </w:rPr>
        <w:t>（公安局）</w:t>
      </w:r>
    </w:p>
    <w:p>
      <w:pPr>
        <w:spacing w:line="240" w:lineRule="exact"/>
        <w:jc w:val="center"/>
        <w:rPr>
          <w:rFonts w:hint="eastAsia" w:ascii="方正楷体_GBK" w:eastAsia="方正楷体_GBK"/>
          <w:color w:val="000000"/>
        </w:rPr>
      </w:pPr>
    </w:p>
    <w:tbl>
      <w:tblPr>
        <w:tblStyle w:val="5"/>
        <w:tblW w:w="14118"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3"/>
        <w:gridCol w:w="722"/>
        <w:gridCol w:w="722"/>
        <w:gridCol w:w="1975"/>
        <w:gridCol w:w="6341"/>
        <w:gridCol w:w="1315"/>
        <w:gridCol w:w="1386"/>
        <w:gridCol w:w="101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blHeader/>
          <w:jc w:val="center"/>
        </w:trPr>
        <w:tc>
          <w:tcPr>
            <w:tcW w:w="643" w:type="dxa"/>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22" w:type="dxa"/>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22" w:type="dxa"/>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975" w:type="dxa"/>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341" w:type="dxa"/>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315" w:type="dxa"/>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处置时限</w:t>
            </w:r>
          </w:p>
        </w:tc>
        <w:tc>
          <w:tcPr>
            <w:tcW w:w="1386" w:type="dxa"/>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14" w:type="dxa"/>
            <w:vAlign w:val="center"/>
          </w:tcPr>
          <w:p>
            <w:pPr>
              <w:spacing w:line="24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jc w:val="center"/>
        </w:trPr>
        <w:tc>
          <w:tcPr>
            <w:tcW w:w="643" w:type="dxa"/>
            <w:vMerge w:val="restart"/>
            <w:vAlign w:val="center"/>
          </w:tcPr>
          <w:p>
            <w:pPr>
              <w:spacing w:line="240" w:lineRule="exact"/>
              <w:jc w:val="center"/>
              <w:rPr>
                <w:color w:val="000000"/>
                <w:szCs w:val="21"/>
              </w:rPr>
            </w:pPr>
            <w:r>
              <w:rPr>
                <w:rFonts w:hAnsi="宋体"/>
                <w:color w:val="000000"/>
                <w:szCs w:val="21"/>
              </w:rPr>
              <w:t>交通秩序</w:t>
            </w:r>
          </w:p>
        </w:tc>
        <w:tc>
          <w:tcPr>
            <w:tcW w:w="722" w:type="dxa"/>
            <w:vMerge w:val="restart"/>
            <w:vAlign w:val="center"/>
          </w:tcPr>
          <w:p>
            <w:pPr>
              <w:spacing w:line="240" w:lineRule="exact"/>
              <w:jc w:val="center"/>
              <w:rPr>
                <w:color w:val="000000"/>
                <w:szCs w:val="21"/>
              </w:rPr>
            </w:pPr>
            <w:r>
              <w:rPr>
                <w:rFonts w:hAnsi="宋体"/>
                <w:color w:val="000000"/>
                <w:szCs w:val="21"/>
              </w:rPr>
              <w:t>基础设施</w:t>
            </w:r>
          </w:p>
        </w:tc>
        <w:tc>
          <w:tcPr>
            <w:tcW w:w="722" w:type="dxa"/>
            <w:vAlign w:val="center"/>
          </w:tcPr>
          <w:p>
            <w:pPr>
              <w:spacing w:line="240" w:lineRule="exact"/>
              <w:jc w:val="center"/>
              <w:rPr>
                <w:color w:val="000000"/>
                <w:szCs w:val="21"/>
              </w:rPr>
            </w:pPr>
            <w:r>
              <w:rPr>
                <w:color w:val="000000"/>
                <w:szCs w:val="21"/>
              </w:rPr>
              <w:t>1</w:t>
            </w:r>
          </w:p>
        </w:tc>
        <w:tc>
          <w:tcPr>
            <w:tcW w:w="1975" w:type="dxa"/>
            <w:vAlign w:val="center"/>
          </w:tcPr>
          <w:p>
            <w:pPr>
              <w:spacing w:line="240" w:lineRule="exact"/>
              <w:jc w:val="center"/>
              <w:rPr>
                <w:color w:val="000000"/>
                <w:szCs w:val="21"/>
              </w:rPr>
            </w:pPr>
            <w:r>
              <w:rPr>
                <w:rFonts w:hAnsi="宋体"/>
                <w:color w:val="000000"/>
                <w:szCs w:val="21"/>
              </w:rPr>
              <w:t>交通标志牌破损</w:t>
            </w:r>
          </w:p>
        </w:tc>
        <w:tc>
          <w:tcPr>
            <w:tcW w:w="6341" w:type="dxa"/>
            <w:vAlign w:val="center"/>
          </w:tcPr>
          <w:p>
            <w:pPr>
              <w:spacing w:line="240" w:lineRule="exact"/>
              <w:jc w:val="left"/>
              <w:rPr>
                <w:color w:val="000000"/>
                <w:szCs w:val="21"/>
              </w:rPr>
            </w:pPr>
            <w:r>
              <w:rPr>
                <w:rFonts w:hAnsi="宋体"/>
                <w:color w:val="000000"/>
                <w:szCs w:val="21"/>
              </w:rPr>
              <w:t>交通标志牌（含限高标志）破损、缺失、变形、转向、倾斜、锈蚀、内容错误</w:t>
            </w:r>
          </w:p>
        </w:tc>
        <w:tc>
          <w:tcPr>
            <w:tcW w:w="1315" w:type="dxa"/>
            <w:vAlign w:val="center"/>
          </w:tcPr>
          <w:p>
            <w:pPr>
              <w:spacing w:line="24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40" w:lineRule="exact"/>
              <w:jc w:val="center"/>
              <w:rPr>
                <w:color w:val="000000"/>
                <w:szCs w:val="21"/>
              </w:rPr>
            </w:pPr>
            <w:r>
              <w:rPr>
                <w:rFonts w:hAnsi="宋体"/>
                <w:color w:val="000000"/>
                <w:szCs w:val="21"/>
              </w:rPr>
              <w:t>修复</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2</w:t>
            </w:r>
          </w:p>
        </w:tc>
        <w:tc>
          <w:tcPr>
            <w:tcW w:w="1975" w:type="dxa"/>
            <w:vAlign w:val="center"/>
          </w:tcPr>
          <w:p>
            <w:pPr>
              <w:spacing w:line="240" w:lineRule="exact"/>
              <w:jc w:val="center"/>
              <w:rPr>
                <w:color w:val="000000"/>
                <w:szCs w:val="21"/>
              </w:rPr>
            </w:pPr>
            <w:r>
              <w:rPr>
                <w:rFonts w:hAnsi="宋体"/>
                <w:color w:val="000000"/>
                <w:szCs w:val="21"/>
              </w:rPr>
              <w:t>交通信号灯破损</w:t>
            </w:r>
          </w:p>
        </w:tc>
        <w:tc>
          <w:tcPr>
            <w:tcW w:w="6341" w:type="dxa"/>
            <w:vAlign w:val="center"/>
          </w:tcPr>
          <w:p>
            <w:pPr>
              <w:spacing w:line="240" w:lineRule="exact"/>
              <w:jc w:val="left"/>
              <w:rPr>
                <w:color w:val="000000"/>
                <w:szCs w:val="21"/>
              </w:rPr>
            </w:pPr>
            <w:r>
              <w:rPr>
                <w:rFonts w:hAnsi="宋体"/>
                <w:color w:val="000000"/>
                <w:szCs w:val="21"/>
              </w:rPr>
              <w:t>交通信号灯破损、缺亮</w:t>
            </w:r>
          </w:p>
        </w:tc>
        <w:tc>
          <w:tcPr>
            <w:tcW w:w="1315" w:type="dxa"/>
            <w:vAlign w:val="center"/>
          </w:tcPr>
          <w:p>
            <w:pPr>
              <w:spacing w:line="24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40" w:lineRule="exact"/>
              <w:jc w:val="center"/>
              <w:rPr>
                <w:color w:val="000000"/>
                <w:szCs w:val="21"/>
              </w:rPr>
            </w:pPr>
            <w:r>
              <w:rPr>
                <w:rFonts w:hAnsi="宋体"/>
                <w:color w:val="000000"/>
                <w:szCs w:val="21"/>
              </w:rPr>
              <w:t>修复</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3</w:t>
            </w:r>
          </w:p>
        </w:tc>
        <w:tc>
          <w:tcPr>
            <w:tcW w:w="1975" w:type="dxa"/>
            <w:vAlign w:val="center"/>
          </w:tcPr>
          <w:p>
            <w:pPr>
              <w:spacing w:line="240" w:lineRule="exact"/>
              <w:jc w:val="center"/>
              <w:rPr>
                <w:color w:val="000000"/>
                <w:szCs w:val="21"/>
              </w:rPr>
            </w:pPr>
            <w:r>
              <w:rPr>
                <w:rFonts w:hAnsi="宋体"/>
                <w:color w:val="000000"/>
                <w:szCs w:val="21"/>
              </w:rPr>
              <w:t>交通信号设施破损</w:t>
            </w:r>
          </w:p>
        </w:tc>
        <w:tc>
          <w:tcPr>
            <w:tcW w:w="6341" w:type="dxa"/>
            <w:vAlign w:val="center"/>
          </w:tcPr>
          <w:p>
            <w:pPr>
              <w:spacing w:line="240" w:lineRule="exact"/>
              <w:jc w:val="left"/>
              <w:rPr>
                <w:color w:val="000000"/>
                <w:szCs w:val="21"/>
              </w:rPr>
            </w:pPr>
            <w:r>
              <w:rPr>
                <w:rFonts w:hAnsi="宋体"/>
                <w:color w:val="000000"/>
                <w:szCs w:val="21"/>
              </w:rPr>
              <w:t>交通信号设施（各类交通标杆、交接箱、井盖等）破损、缺失、倾斜、锈蚀、油漆剥落、箱门敞开，有飞线现象</w:t>
            </w:r>
          </w:p>
        </w:tc>
        <w:tc>
          <w:tcPr>
            <w:tcW w:w="1315" w:type="dxa"/>
            <w:vAlign w:val="center"/>
          </w:tcPr>
          <w:p>
            <w:pPr>
              <w:spacing w:line="240" w:lineRule="exact"/>
              <w:jc w:val="center"/>
              <w:rPr>
                <w:color w:val="000000"/>
                <w:szCs w:val="21"/>
              </w:rPr>
            </w:pPr>
            <w:r>
              <w:rPr>
                <w:color w:val="000000"/>
                <w:szCs w:val="21"/>
              </w:rPr>
              <w:t>7</w:t>
            </w:r>
            <w:r>
              <w:rPr>
                <w:rFonts w:hAnsi="宋体"/>
                <w:color w:val="000000"/>
                <w:szCs w:val="21"/>
              </w:rPr>
              <w:t>工作日</w:t>
            </w:r>
          </w:p>
        </w:tc>
        <w:tc>
          <w:tcPr>
            <w:tcW w:w="1386" w:type="dxa"/>
            <w:vAlign w:val="center"/>
          </w:tcPr>
          <w:p>
            <w:pPr>
              <w:spacing w:line="240" w:lineRule="exact"/>
              <w:jc w:val="center"/>
              <w:rPr>
                <w:color w:val="000000"/>
                <w:szCs w:val="21"/>
              </w:rPr>
            </w:pPr>
            <w:r>
              <w:rPr>
                <w:rFonts w:hAnsi="宋体"/>
                <w:color w:val="000000"/>
                <w:szCs w:val="21"/>
              </w:rPr>
              <w:t>修复</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4</w:t>
            </w:r>
          </w:p>
        </w:tc>
        <w:tc>
          <w:tcPr>
            <w:tcW w:w="1975" w:type="dxa"/>
            <w:vAlign w:val="center"/>
          </w:tcPr>
          <w:p>
            <w:pPr>
              <w:spacing w:line="240" w:lineRule="exact"/>
              <w:jc w:val="center"/>
              <w:rPr>
                <w:rFonts w:hAnsi="宋体"/>
                <w:color w:val="000000"/>
                <w:szCs w:val="21"/>
              </w:rPr>
            </w:pPr>
            <w:r>
              <w:rPr>
                <w:rFonts w:hAnsi="宋体"/>
                <w:color w:val="000000"/>
                <w:szCs w:val="21"/>
              </w:rPr>
              <w:t>交通护栏破损</w:t>
            </w:r>
          </w:p>
        </w:tc>
        <w:tc>
          <w:tcPr>
            <w:tcW w:w="6341" w:type="dxa"/>
            <w:vAlign w:val="center"/>
          </w:tcPr>
          <w:p>
            <w:pPr>
              <w:spacing w:line="240" w:lineRule="exact"/>
              <w:jc w:val="left"/>
              <w:rPr>
                <w:color w:val="000000"/>
                <w:szCs w:val="21"/>
              </w:rPr>
            </w:pPr>
            <w:r>
              <w:rPr>
                <w:rFonts w:hAnsi="宋体"/>
                <w:color w:val="000000"/>
                <w:szCs w:val="21"/>
              </w:rPr>
              <w:t>交通护栏（机非隔离栏、人行隔离栏）破损、脱落、缺失、锈蚀、油漆剥落</w:t>
            </w:r>
          </w:p>
        </w:tc>
        <w:tc>
          <w:tcPr>
            <w:tcW w:w="1315" w:type="dxa"/>
            <w:vAlign w:val="center"/>
          </w:tcPr>
          <w:p>
            <w:pPr>
              <w:spacing w:line="24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40" w:lineRule="exact"/>
              <w:jc w:val="center"/>
              <w:rPr>
                <w:color w:val="000000"/>
                <w:szCs w:val="21"/>
              </w:rPr>
            </w:pPr>
            <w:r>
              <w:rPr>
                <w:rFonts w:hAnsi="宋体"/>
                <w:color w:val="000000"/>
                <w:szCs w:val="21"/>
              </w:rPr>
              <w:t>修复</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5</w:t>
            </w:r>
          </w:p>
        </w:tc>
        <w:tc>
          <w:tcPr>
            <w:tcW w:w="1975" w:type="dxa"/>
            <w:vAlign w:val="center"/>
          </w:tcPr>
          <w:p>
            <w:pPr>
              <w:spacing w:line="240" w:lineRule="exact"/>
              <w:ind w:left="-105" w:leftChars="-50" w:right="-105" w:rightChars="-50"/>
              <w:jc w:val="center"/>
              <w:rPr>
                <w:rFonts w:hAnsi="宋体"/>
                <w:color w:val="000000"/>
                <w:szCs w:val="21"/>
              </w:rPr>
            </w:pPr>
            <w:r>
              <w:rPr>
                <w:rFonts w:hAnsi="宋体"/>
                <w:color w:val="000000"/>
                <w:szCs w:val="21"/>
              </w:rPr>
              <w:t>道路信息显示屏破损</w:t>
            </w:r>
          </w:p>
        </w:tc>
        <w:tc>
          <w:tcPr>
            <w:tcW w:w="6341" w:type="dxa"/>
            <w:vAlign w:val="center"/>
          </w:tcPr>
          <w:p>
            <w:pPr>
              <w:spacing w:line="240" w:lineRule="exact"/>
              <w:jc w:val="left"/>
              <w:rPr>
                <w:color w:val="000000"/>
                <w:szCs w:val="21"/>
              </w:rPr>
            </w:pPr>
            <w:r>
              <w:rPr>
                <w:rFonts w:hAnsi="宋体"/>
                <w:color w:val="000000"/>
                <w:szCs w:val="21"/>
              </w:rPr>
              <w:t>道路信息显示屏破损、断字、缺亮、内容错误</w:t>
            </w:r>
          </w:p>
        </w:tc>
        <w:tc>
          <w:tcPr>
            <w:tcW w:w="1315" w:type="dxa"/>
            <w:vAlign w:val="center"/>
          </w:tcPr>
          <w:p>
            <w:pPr>
              <w:spacing w:line="24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40" w:lineRule="exact"/>
              <w:jc w:val="center"/>
              <w:rPr>
                <w:color w:val="000000"/>
                <w:szCs w:val="21"/>
              </w:rPr>
            </w:pPr>
            <w:r>
              <w:rPr>
                <w:rFonts w:hAnsi="宋体"/>
                <w:color w:val="000000"/>
                <w:szCs w:val="21"/>
              </w:rPr>
              <w:t>整改并修复</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6</w:t>
            </w:r>
          </w:p>
        </w:tc>
        <w:tc>
          <w:tcPr>
            <w:tcW w:w="1975" w:type="dxa"/>
            <w:vAlign w:val="center"/>
          </w:tcPr>
          <w:p>
            <w:pPr>
              <w:spacing w:line="240" w:lineRule="exact"/>
              <w:jc w:val="center"/>
              <w:rPr>
                <w:color w:val="000000"/>
                <w:szCs w:val="21"/>
              </w:rPr>
            </w:pPr>
            <w:r>
              <w:rPr>
                <w:rFonts w:hAnsi="宋体"/>
                <w:color w:val="000000"/>
                <w:szCs w:val="21"/>
              </w:rPr>
              <w:t>岗亭破损</w:t>
            </w:r>
          </w:p>
        </w:tc>
        <w:tc>
          <w:tcPr>
            <w:tcW w:w="6341" w:type="dxa"/>
            <w:vAlign w:val="center"/>
          </w:tcPr>
          <w:p>
            <w:pPr>
              <w:spacing w:line="240" w:lineRule="exact"/>
              <w:jc w:val="left"/>
              <w:rPr>
                <w:color w:val="000000"/>
                <w:szCs w:val="21"/>
              </w:rPr>
            </w:pPr>
            <w:r>
              <w:rPr>
                <w:rFonts w:hAnsi="宋体"/>
                <w:color w:val="000000"/>
                <w:szCs w:val="21"/>
              </w:rPr>
              <w:t>交通（治安）岗亭破损、锈蚀</w:t>
            </w:r>
          </w:p>
        </w:tc>
        <w:tc>
          <w:tcPr>
            <w:tcW w:w="1315" w:type="dxa"/>
            <w:vAlign w:val="center"/>
          </w:tcPr>
          <w:p>
            <w:pPr>
              <w:spacing w:line="24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40" w:lineRule="exact"/>
              <w:jc w:val="center"/>
              <w:rPr>
                <w:color w:val="000000"/>
                <w:szCs w:val="21"/>
              </w:rPr>
            </w:pPr>
            <w:r>
              <w:rPr>
                <w:rFonts w:hAnsi="宋体"/>
                <w:color w:val="000000"/>
                <w:szCs w:val="21"/>
              </w:rPr>
              <w:t>整改并修复</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7</w:t>
            </w:r>
          </w:p>
        </w:tc>
        <w:tc>
          <w:tcPr>
            <w:tcW w:w="1975" w:type="dxa"/>
            <w:vAlign w:val="center"/>
          </w:tcPr>
          <w:p>
            <w:pPr>
              <w:spacing w:line="240" w:lineRule="exact"/>
              <w:jc w:val="center"/>
              <w:rPr>
                <w:color w:val="000000"/>
                <w:szCs w:val="21"/>
              </w:rPr>
            </w:pPr>
            <w:r>
              <w:rPr>
                <w:rFonts w:hAnsi="宋体"/>
                <w:color w:val="000000"/>
                <w:szCs w:val="21"/>
              </w:rPr>
              <w:t>信号灯等候亭破损</w:t>
            </w:r>
          </w:p>
        </w:tc>
        <w:tc>
          <w:tcPr>
            <w:tcW w:w="6341" w:type="dxa"/>
            <w:vAlign w:val="center"/>
          </w:tcPr>
          <w:p>
            <w:pPr>
              <w:spacing w:line="240" w:lineRule="exact"/>
              <w:jc w:val="left"/>
              <w:rPr>
                <w:color w:val="000000"/>
                <w:szCs w:val="21"/>
              </w:rPr>
            </w:pPr>
            <w:r>
              <w:rPr>
                <w:rFonts w:hAnsi="宋体"/>
                <w:color w:val="000000"/>
                <w:szCs w:val="21"/>
              </w:rPr>
              <w:t>非机动车（行人）信号灯等候亭破损、倾斜、锈蚀</w:t>
            </w:r>
          </w:p>
        </w:tc>
        <w:tc>
          <w:tcPr>
            <w:tcW w:w="1315" w:type="dxa"/>
            <w:vAlign w:val="center"/>
          </w:tcPr>
          <w:p>
            <w:pPr>
              <w:spacing w:line="24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40" w:lineRule="exact"/>
              <w:jc w:val="center"/>
              <w:rPr>
                <w:color w:val="000000"/>
                <w:szCs w:val="21"/>
              </w:rPr>
            </w:pPr>
            <w:r>
              <w:rPr>
                <w:rFonts w:hAnsi="宋体"/>
                <w:color w:val="000000"/>
                <w:szCs w:val="21"/>
              </w:rPr>
              <w:t>整改并修复</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continue"/>
            <w:vAlign w:val="center"/>
          </w:tcPr>
          <w:p>
            <w:pPr>
              <w:spacing w:line="240" w:lineRule="exact"/>
              <w:jc w:val="center"/>
              <w:rPr>
                <w:color w:val="000000"/>
                <w:szCs w:val="21"/>
              </w:rPr>
            </w:pPr>
          </w:p>
        </w:tc>
        <w:tc>
          <w:tcPr>
            <w:tcW w:w="722" w:type="dxa"/>
            <w:vMerge w:val="restart"/>
            <w:vAlign w:val="center"/>
          </w:tcPr>
          <w:p>
            <w:pPr>
              <w:spacing w:line="240" w:lineRule="exact"/>
              <w:jc w:val="center"/>
              <w:rPr>
                <w:color w:val="000000"/>
                <w:szCs w:val="21"/>
              </w:rPr>
            </w:pPr>
            <w:r>
              <w:rPr>
                <w:rFonts w:hAnsi="宋体"/>
                <w:color w:val="000000"/>
                <w:szCs w:val="21"/>
              </w:rPr>
              <w:t>环境秩序</w:t>
            </w:r>
          </w:p>
        </w:tc>
        <w:tc>
          <w:tcPr>
            <w:tcW w:w="722" w:type="dxa"/>
            <w:vAlign w:val="center"/>
          </w:tcPr>
          <w:p>
            <w:pPr>
              <w:spacing w:line="240" w:lineRule="exact"/>
              <w:jc w:val="center"/>
              <w:rPr>
                <w:color w:val="000000"/>
                <w:szCs w:val="21"/>
              </w:rPr>
            </w:pPr>
            <w:r>
              <w:rPr>
                <w:color w:val="000000"/>
                <w:szCs w:val="21"/>
              </w:rPr>
              <w:t>8</w:t>
            </w:r>
          </w:p>
        </w:tc>
        <w:tc>
          <w:tcPr>
            <w:tcW w:w="1975" w:type="dxa"/>
            <w:vAlign w:val="center"/>
          </w:tcPr>
          <w:p>
            <w:pPr>
              <w:spacing w:line="240" w:lineRule="exact"/>
              <w:jc w:val="center"/>
              <w:rPr>
                <w:color w:val="000000"/>
                <w:szCs w:val="21"/>
              </w:rPr>
            </w:pPr>
            <w:r>
              <w:rPr>
                <w:rFonts w:hAnsi="宋体"/>
                <w:color w:val="000000"/>
                <w:szCs w:val="21"/>
              </w:rPr>
              <w:t>设施占用盲道</w:t>
            </w:r>
          </w:p>
        </w:tc>
        <w:tc>
          <w:tcPr>
            <w:tcW w:w="6341" w:type="dxa"/>
            <w:vAlign w:val="center"/>
          </w:tcPr>
          <w:p>
            <w:pPr>
              <w:spacing w:line="240" w:lineRule="exact"/>
              <w:jc w:val="left"/>
              <w:rPr>
                <w:color w:val="000000"/>
                <w:szCs w:val="21"/>
              </w:rPr>
            </w:pPr>
            <w:r>
              <w:rPr>
                <w:rFonts w:hAnsi="宋体"/>
                <w:color w:val="000000"/>
                <w:szCs w:val="21"/>
              </w:rPr>
              <w:t>交通设施占用盲道</w:t>
            </w:r>
          </w:p>
        </w:tc>
        <w:tc>
          <w:tcPr>
            <w:tcW w:w="1315" w:type="dxa"/>
            <w:vAlign w:val="center"/>
          </w:tcPr>
          <w:p>
            <w:pPr>
              <w:spacing w:line="24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40" w:lineRule="exact"/>
              <w:jc w:val="center"/>
              <w:rPr>
                <w:color w:val="000000"/>
                <w:szCs w:val="21"/>
              </w:rPr>
            </w:pPr>
            <w:r>
              <w:rPr>
                <w:rFonts w:hAnsi="宋体"/>
                <w:color w:val="000000"/>
                <w:szCs w:val="21"/>
              </w:rPr>
              <w:t>整改</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9</w:t>
            </w:r>
          </w:p>
        </w:tc>
        <w:tc>
          <w:tcPr>
            <w:tcW w:w="1975" w:type="dxa"/>
            <w:vAlign w:val="center"/>
          </w:tcPr>
          <w:p>
            <w:pPr>
              <w:spacing w:line="240" w:lineRule="exact"/>
              <w:jc w:val="center"/>
              <w:rPr>
                <w:color w:val="000000"/>
                <w:szCs w:val="21"/>
              </w:rPr>
            </w:pPr>
            <w:r>
              <w:rPr>
                <w:rFonts w:hAnsi="宋体"/>
                <w:color w:val="000000"/>
                <w:szCs w:val="21"/>
              </w:rPr>
              <w:t>张贴、悬挂</w:t>
            </w:r>
          </w:p>
        </w:tc>
        <w:tc>
          <w:tcPr>
            <w:tcW w:w="6341" w:type="dxa"/>
            <w:vAlign w:val="center"/>
          </w:tcPr>
          <w:p>
            <w:pPr>
              <w:spacing w:line="240" w:lineRule="exact"/>
              <w:jc w:val="left"/>
              <w:rPr>
                <w:color w:val="000000"/>
                <w:szCs w:val="21"/>
              </w:rPr>
            </w:pPr>
            <w:r>
              <w:rPr>
                <w:rFonts w:hAnsi="宋体"/>
                <w:color w:val="000000"/>
                <w:szCs w:val="21"/>
              </w:rPr>
              <w:t>隔离护栏张贴（悬挂）与交通管理工作无关的横幅、标语</w:t>
            </w:r>
          </w:p>
        </w:tc>
        <w:tc>
          <w:tcPr>
            <w:tcW w:w="1315" w:type="dxa"/>
            <w:vAlign w:val="center"/>
          </w:tcPr>
          <w:p>
            <w:pPr>
              <w:spacing w:line="24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40" w:lineRule="exact"/>
              <w:jc w:val="center"/>
              <w:rPr>
                <w:color w:val="000000"/>
                <w:szCs w:val="21"/>
              </w:rPr>
            </w:pPr>
            <w:r>
              <w:rPr>
                <w:rFonts w:hAnsi="宋体"/>
                <w:color w:val="000000"/>
                <w:szCs w:val="21"/>
              </w:rPr>
              <w:t>清除</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10</w:t>
            </w:r>
          </w:p>
        </w:tc>
        <w:tc>
          <w:tcPr>
            <w:tcW w:w="1975" w:type="dxa"/>
            <w:vAlign w:val="center"/>
          </w:tcPr>
          <w:p>
            <w:pPr>
              <w:spacing w:line="240" w:lineRule="exact"/>
              <w:jc w:val="center"/>
              <w:rPr>
                <w:color w:val="000000"/>
                <w:szCs w:val="21"/>
              </w:rPr>
            </w:pPr>
            <w:r>
              <w:rPr>
                <w:rFonts w:hAnsi="宋体"/>
                <w:color w:val="000000"/>
                <w:szCs w:val="21"/>
              </w:rPr>
              <w:t>广告破损</w:t>
            </w:r>
          </w:p>
        </w:tc>
        <w:tc>
          <w:tcPr>
            <w:tcW w:w="6341" w:type="dxa"/>
            <w:vAlign w:val="center"/>
          </w:tcPr>
          <w:p>
            <w:pPr>
              <w:spacing w:line="240" w:lineRule="exact"/>
              <w:jc w:val="left"/>
              <w:rPr>
                <w:color w:val="000000"/>
                <w:szCs w:val="21"/>
              </w:rPr>
            </w:pPr>
            <w:r>
              <w:rPr>
                <w:rFonts w:hAnsi="宋体"/>
                <w:color w:val="000000"/>
                <w:szCs w:val="21"/>
              </w:rPr>
              <w:t>交通（治安）岗亭内外广告破损、卷曲、脱落</w:t>
            </w:r>
          </w:p>
        </w:tc>
        <w:tc>
          <w:tcPr>
            <w:tcW w:w="1315" w:type="dxa"/>
            <w:vAlign w:val="center"/>
          </w:tcPr>
          <w:p>
            <w:pPr>
              <w:spacing w:line="240" w:lineRule="exact"/>
              <w:jc w:val="center"/>
              <w:rPr>
                <w:color w:val="000000"/>
                <w:szCs w:val="21"/>
              </w:rPr>
            </w:pPr>
            <w:r>
              <w:rPr>
                <w:color w:val="000000"/>
                <w:szCs w:val="21"/>
              </w:rPr>
              <w:t>1</w:t>
            </w:r>
            <w:r>
              <w:rPr>
                <w:rFonts w:hAnsi="宋体"/>
                <w:color w:val="000000"/>
                <w:szCs w:val="21"/>
              </w:rPr>
              <w:t>工作日</w:t>
            </w:r>
          </w:p>
        </w:tc>
        <w:tc>
          <w:tcPr>
            <w:tcW w:w="1386" w:type="dxa"/>
            <w:vAlign w:val="center"/>
          </w:tcPr>
          <w:p>
            <w:pPr>
              <w:spacing w:line="240" w:lineRule="exact"/>
              <w:jc w:val="center"/>
              <w:rPr>
                <w:color w:val="000000"/>
                <w:szCs w:val="21"/>
              </w:rPr>
            </w:pPr>
            <w:r>
              <w:rPr>
                <w:rFonts w:hAnsi="宋体"/>
                <w:color w:val="000000"/>
                <w:szCs w:val="21"/>
              </w:rPr>
              <w:t>整改并清除</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11</w:t>
            </w:r>
          </w:p>
        </w:tc>
        <w:tc>
          <w:tcPr>
            <w:tcW w:w="1975" w:type="dxa"/>
            <w:vAlign w:val="center"/>
          </w:tcPr>
          <w:p>
            <w:pPr>
              <w:spacing w:line="240" w:lineRule="exact"/>
              <w:jc w:val="center"/>
              <w:rPr>
                <w:color w:val="000000"/>
                <w:szCs w:val="21"/>
              </w:rPr>
            </w:pPr>
            <w:r>
              <w:rPr>
                <w:rFonts w:hAnsi="宋体"/>
                <w:color w:val="000000"/>
                <w:szCs w:val="21"/>
              </w:rPr>
              <w:t>杂物堆放</w:t>
            </w:r>
          </w:p>
        </w:tc>
        <w:tc>
          <w:tcPr>
            <w:tcW w:w="6341" w:type="dxa"/>
            <w:vAlign w:val="center"/>
          </w:tcPr>
          <w:p>
            <w:pPr>
              <w:spacing w:line="240" w:lineRule="exact"/>
              <w:jc w:val="left"/>
              <w:rPr>
                <w:color w:val="000000"/>
                <w:szCs w:val="21"/>
              </w:rPr>
            </w:pPr>
            <w:r>
              <w:rPr>
                <w:rFonts w:hAnsi="宋体"/>
                <w:color w:val="000000"/>
                <w:szCs w:val="21"/>
              </w:rPr>
              <w:t>交通（治安）岗亭周边杂物堆放</w:t>
            </w:r>
          </w:p>
        </w:tc>
        <w:tc>
          <w:tcPr>
            <w:tcW w:w="1315" w:type="dxa"/>
            <w:vAlign w:val="center"/>
          </w:tcPr>
          <w:p>
            <w:pPr>
              <w:spacing w:line="24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40" w:lineRule="exact"/>
              <w:jc w:val="center"/>
              <w:rPr>
                <w:color w:val="000000"/>
                <w:szCs w:val="21"/>
              </w:rPr>
            </w:pPr>
            <w:r>
              <w:rPr>
                <w:rFonts w:hAnsi="宋体"/>
                <w:color w:val="000000"/>
                <w:szCs w:val="21"/>
              </w:rPr>
              <w:t>清除</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12</w:t>
            </w:r>
          </w:p>
        </w:tc>
        <w:tc>
          <w:tcPr>
            <w:tcW w:w="1975" w:type="dxa"/>
            <w:vAlign w:val="center"/>
          </w:tcPr>
          <w:p>
            <w:pPr>
              <w:spacing w:line="240" w:lineRule="exact"/>
              <w:jc w:val="center"/>
              <w:rPr>
                <w:color w:val="000000"/>
                <w:szCs w:val="21"/>
              </w:rPr>
            </w:pPr>
            <w:r>
              <w:rPr>
                <w:rFonts w:hAnsi="宋体"/>
                <w:color w:val="000000"/>
                <w:szCs w:val="21"/>
              </w:rPr>
              <w:t>非法小广告</w:t>
            </w:r>
          </w:p>
        </w:tc>
        <w:tc>
          <w:tcPr>
            <w:tcW w:w="6341" w:type="dxa"/>
            <w:vAlign w:val="center"/>
          </w:tcPr>
          <w:p>
            <w:pPr>
              <w:spacing w:line="240" w:lineRule="exact"/>
              <w:jc w:val="left"/>
              <w:rPr>
                <w:color w:val="000000"/>
                <w:szCs w:val="21"/>
              </w:rPr>
            </w:pPr>
            <w:r>
              <w:rPr>
                <w:rFonts w:hAnsi="宋体"/>
                <w:color w:val="000000"/>
                <w:szCs w:val="21"/>
              </w:rPr>
              <w:t>非法张贴、喷涂、手写、刻画的各类广告及乱涂乱画，或各类张贴涂写清理不彻底</w:t>
            </w:r>
          </w:p>
        </w:tc>
        <w:tc>
          <w:tcPr>
            <w:tcW w:w="1315" w:type="dxa"/>
            <w:vAlign w:val="center"/>
          </w:tcPr>
          <w:p>
            <w:pPr>
              <w:spacing w:line="24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40" w:lineRule="exact"/>
              <w:jc w:val="center"/>
              <w:rPr>
                <w:color w:val="000000"/>
                <w:szCs w:val="21"/>
              </w:rPr>
            </w:pPr>
            <w:r>
              <w:rPr>
                <w:rFonts w:hAnsi="宋体"/>
                <w:color w:val="000000"/>
                <w:szCs w:val="21"/>
              </w:rPr>
              <w:t>清除</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13</w:t>
            </w:r>
          </w:p>
        </w:tc>
        <w:tc>
          <w:tcPr>
            <w:tcW w:w="1975" w:type="dxa"/>
            <w:vAlign w:val="center"/>
          </w:tcPr>
          <w:p>
            <w:pPr>
              <w:spacing w:line="240" w:lineRule="exact"/>
              <w:jc w:val="center"/>
              <w:rPr>
                <w:color w:val="000000"/>
                <w:szCs w:val="21"/>
              </w:rPr>
            </w:pPr>
            <w:r>
              <w:rPr>
                <w:rFonts w:hAnsi="宋体"/>
                <w:color w:val="000000"/>
                <w:szCs w:val="21"/>
              </w:rPr>
              <w:t>交通标线不清</w:t>
            </w:r>
          </w:p>
        </w:tc>
        <w:tc>
          <w:tcPr>
            <w:tcW w:w="6341" w:type="dxa"/>
            <w:vAlign w:val="center"/>
          </w:tcPr>
          <w:p>
            <w:pPr>
              <w:spacing w:line="240" w:lineRule="exact"/>
              <w:jc w:val="left"/>
              <w:rPr>
                <w:color w:val="000000"/>
                <w:szCs w:val="21"/>
              </w:rPr>
            </w:pPr>
            <w:r>
              <w:rPr>
                <w:rFonts w:hAnsi="宋体"/>
                <w:color w:val="000000"/>
                <w:szCs w:val="21"/>
              </w:rPr>
              <w:t>交通标线不清晰、磨损、缺失、废旧标线清除不彻底</w:t>
            </w:r>
          </w:p>
        </w:tc>
        <w:tc>
          <w:tcPr>
            <w:tcW w:w="1315" w:type="dxa"/>
            <w:vAlign w:val="center"/>
          </w:tcPr>
          <w:p>
            <w:pPr>
              <w:spacing w:line="240" w:lineRule="exact"/>
              <w:jc w:val="center"/>
              <w:rPr>
                <w:color w:val="000000"/>
                <w:szCs w:val="21"/>
              </w:rPr>
            </w:pPr>
            <w:r>
              <w:rPr>
                <w:color w:val="000000"/>
                <w:szCs w:val="21"/>
              </w:rPr>
              <w:t>2</w:t>
            </w:r>
            <w:r>
              <w:rPr>
                <w:rFonts w:hAnsi="宋体"/>
                <w:color w:val="000000"/>
                <w:szCs w:val="21"/>
              </w:rPr>
              <w:t>工作日</w:t>
            </w:r>
          </w:p>
        </w:tc>
        <w:tc>
          <w:tcPr>
            <w:tcW w:w="1386" w:type="dxa"/>
            <w:vAlign w:val="center"/>
          </w:tcPr>
          <w:p>
            <w:pPr>
              <w:spacing w:line="240" w:lineRule="exact"/>
              <w:jc w:val="center"/>
              <w:rPr>
                <w:color w:val="000000"/>
                <w:szCs w:val="21"/>
              </w:rPr>
            </w:pPr>
            <w:r>
              <w:rPr>
                <w:rFonts w:hAnsi="宋体"/>
                <w:color w:val="000000"/>
                <w:szCs w:val="21"/>
              </w:rPr>
              <w:t>整改并修复</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restart"/>
            <w:vAlign w:val="center"/>
          </w:tcPr>
          <w:p>
            <w:pPr>
              <w:spacing w:line="240" w:lineRule="exact"/>
              <w:jc w:val="center"/>
              <w:rPr>
                <w:color w:val="000000"/>
                <w:szCs w:val="21"/>
              </w:rPr>
            </w:pPr>
          </w:p>
        </w:tc>
        <w:tc>
          <w:tcPr>
            <w:tcW w:w="722" w:type="dxa"/>
            <w:vMerge w:val="restart"/>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14</w:t>
            </w:r>
          </w:p>
        </w:tc>
        <w:tc>
          <w:tcPr>
            <w:tcW w:w="1975" w:type="dxa"/>
            <w:vAlign w:val="center"/>
          </w:tcPr>
          <w:p>
            <w:pPr>
              <w:spacing w:line="240" w:lineRule="exact"/>
              <w:jc w:val="center"/>
              <w:rPr>
                <w:color w:val="000000"/>
                <w:szCs w:val="21"/>
              </w:rPr>
            </w:pPr>
            <w:r>
              <w:rPr>
                <w:rFonts w:hAnsi="宋体"/>
                <w:color w:val="000000"/>
                <w:szCs w:val="21"/>
              </w:rPr>
              <w:t>护栏脏污</w:t>
            </w:r>
          </w:p>
        </w:tc>
        <w:tc>
          <w:tcPr>
            <w:tcW w:w="6341" w:type="dxa"/>
            <w:vAlign w:val="center"/>
          </w:tcPr>
          <w:p>
            <w:pPr>
              <w:spacing w:line="240" w:lineRule="exact"/>
              <w:jc w:val="left"/>
              <w:rPr>
                <w:color w:val="000000"/>
                <w:szCs w:val="21"/>
              </w:rPr>
            </w:pPr>
            <w:r>
              <w:rPr>
                <w:rFonts w:hAnsi="宋体"/>
                <w:color w:val="000000"/>
                <w:szCs w:val="21"/>
              </w:rPr>
              <w:t>交通（治安）岗亭、隔离护栏（墩）有明显污渍</w:t>
            </w:r>
          </w:p>
        </w:tc>
        <w:tc>
          <w:tcPr>
            <w:tcW w:w="1315" w:type="dxa"/>
            <w:vAlign w:val="center"/>
          </w:tcPr>
          <w:p>
            <w:pPr>
              <w:spacing w:line="24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40" w:lineRule="exact"/>
              <w:jc w:val="center"/>
              <w:rPr>
                <w:color w:val="000000"/>
                <w:szCs w:val="21"/>
              </w:rPr>
            </w:pPr>
            <w:r>
              <w:rPr>
                <w:rFonts w:hAnsi="宋体"/>
                <w:color w:val="000000"/>
                <w:szCs w:val="21"/>
              </w:rPr>
              <w:t>清除</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15</w:t>
            </w:r>
          </w:p>
        </w:tc>
        <w:tc>
          <w:tcPr>
            <w:tcW w:w="1975" w:type="dxa"/>
            <w:vAlign w:val="center"/>
          </w:tcPr>
          <w:p>
            <w:pPr>
              <w:spacing w:line="240" w:lineRule="exact"/>
              <w:jc w:val="center"/>
              <w:rPr>
                <w:color w:val="000000"/>
                <w:szCs w:val="21"/>
              </w:rPr>
            </w:pPr>
            <w:r>
              <w:rPr>
                <w:rFonts w:hAnsi="宋体"/>
                <w:color w:val="000000"/>
                <w:szCs w:val="21"/>
              </w:rPr>
              <w:t>机动车乱停放</w:t>
            </w:r>
          </w:p>
        </w:tc>
        <w:tc>
          <w:tcPr>
            <w:tcW w:w="6341" w:type="dxa"/>
            <w:vAlign w:val="center"/>
          </w:tcPr>
          <w:p>
            <w:pPr>
              <w:spacing w:line="240" w:lineRule="exact"/>
              <w:jc w:val="left"/>
              <w:rPr>
                <w:color w:val="000000"/>
                <w:szCs w:val="21"/>
              </w:rPr>
            </w:pPr>
            <w:r>
              <w:rPr>
                <w:rFonts w:hAnsi="宋体"/>
                <w:color w:val="000000"/>
                <w:szCs w:val="21"/>
              </w:rPr>
              <w:t>未经许可、未合法设置停车泊位的地点停放机动车辆</w:t>
            </w:r>
          </w:p>
        </w:tc>
        <w:tc>
          <w:tcPr>
            <w:tcW w:w="1315" w:type="dxa"/>
            <w:vAlign w:val="center"/>
          </w:tcPr>
          <w:p>
            <w:pPr>
              <w:spacing w:line="24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40" w:lineRule="exact"/>
              <w:jc w:val="center"/>
              <w:rPr>
                <w:color w:val="000000"/>
                <w:szCs w:val="21"/>
              </w:rPr>
            </w:pPr>
            <w:r>
              <w:rPr>
                <w:rFonts w:hAnsi="宋体"/>
                <w:color w:val="000000"/>
                <w:szCs w:val="21"/>
              </w:rPr>
              <w:t>查处</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16</w:t>
            </w:r>
          </w:p>
        </w:tc>
        <w:tc>
          <w:tcPr>
            <w:tcW w:w="1975" w:type="dxa"/>
            <w:vAlign w:val="center"/>
          </w:tcPr>
          <w:p>
            <w:pPr>
              <w:spacing w:line="240" w:lineRule="exact"/>
              <w:jc w:val="center"/>
              <w:rPr>
                <w:color w:val="000000"/>
                <w:szCs w:val="21"/>
              </w:rPr>
            </w:pPr>
            <w:r>
              <w:rPr>
                <w:rFonts w:hAnsi="宋体"/>
                <w:color w:val="000000"/>
                <w:szCs w:val="21"/>
              </w:rPr>
              <w:t>废弃车辆</w:t>
            </w:r>
          </w:p>
        </w:tc>
        <w:tc>
          <w:tcPr>
            <w:tcW w:w="6341" w:type="dxa"/>
            <w:vAlign w:val="center"/>
          </w:tcPr>
          <w:p>
            <w:pPr>
              <w:spacing w:line="240" w:lineRule="exact"/>
              <w:jc w:val="left"/>
              <w:rPr>
                <w:color w:val="000000"/>
                <w:szCs w:val="21"/>
              </w:rPr>
            </w:pPr>
            <w:r>
              <w:rPr>
                <w:rFonts w:hAnsi="宋体"/>
                <w:color w:val="000000"/>
                <w:szCs w:val="21"/>
              </w:rPr>
              <w:t>长期占用道路、公共场所停放无人使用的车辆（机动车）</w:t>
            </w:r>
          </w:p>
        </w:tc>
        <w:tc>
          <w:tcPr>
            <w:tcW w:w="1315" w:type="dxa"/>
            <w:vAlign w:val="center"/>
          </w:tcPr>
          <w:p>
            <w:pPr>
              <w:spacing w:line="24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40" w:lineRule="exact"/>
              <w:jc w:val="center"/>
              <w:rPr>
                <w:color w:val="000000"/>
                <w:szCs w:val="21"/>
              </w:rPr>
            </w:pPr>
            <w:r>
              <w:rPr>
                <w:rFonts w:hAnsi="宋体"/>
                <w:color w:val="000000"/>
                <w:szCs w:val="21"/>
              </w:rPr>
              <w:t>清除</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restart"/>
            <w:vAlign w:val="center"/>
          </w:tcPr>
          <w:p>
            <w:pPr>
              <w:spacing w:line="240" w:lineRule="exact"/>
              <w:jc w:val="center"/>
              <w:rPr>
                <w:color w:val="000000"/>
                <w:szCs w:val="21"/>
              </w:rPr>
            </w:pPr>
            <w:r>
              <w:rPr>
                <w:rFonts w:hAnsi="宋体"/>
                <w:color w:val="000000"/>
                <w:szCs w:val="21"/>
              </w:rPr>
              <w:t>施工管理</w:t>
            </w:r>
          </w:p>
        </w:tc>
        <w:tc>
          <w:tcPr>
            <w:tcW w:w="722" w:type="dxa"/>
            <w:vMerge w:val="restart"/>
            <w:vAlign w:val="center"/>
          </w:tcPr>
          <w:p>
            <w:pPr>
              <w:spacing w:line="240" w:lineRule="exact"/>
              <w:jc w:val="center"/>
              <w:rPr>
                <w:color w:val="000000"/>
                <w:szCs w:val="21"/>
              </w:rPr>
            </w:pPr>
            <w:r>
              <w:rPr>
                <w:rFonts w:hAnsi="宋体"/>
                <w:color w:val="000000"/>
                <w:szCs w:val="21"/>
              </w:rPr>
              <w:t>建筑渣土管理</w:t>
            </w:r>
          </w:p>
        </w:tc>
        <w:tc>
          <w:tcPr>
            <w:tcW w:w="722" w:type="dxa"/>
            <w:vAlign w:val="center"/>
          </w:tcPr>
          <w:p>
            <w:pPr>
              <w:spacing w:line="240" w:lineRule="exact"/>
              <w:jc w:val="center"/>
              <w:rPr>
                <w:color w:val="000000"/>
                <w:szCs w:val="21"/>
              </w:rPr>
            </w:pPr>
            <w:r>
              <w:rPr>
                <w:color w:val="000000"/>
                <w:szCs w:val="21"/>
              </w:rPr>
              <w:t>17</w:t>
            </w:r>
          </w:p>
        </w:tc>
        <w:tc>
          <w:tcPr>
            <w:tcW w:w="1975" w:type="dxa"/>
            <w:vAlign w:val="center"/>
          </w:tcPr>
          <w:p>
            <w:pPr>
              <w:spacing w:line="240" w:lineRule="exact"/>
              <w:jc w:val="center"/>
              <w:rPr>
                <w:color w:val="000000"/>
                <w:szCs w:val="21"/>
              </w:rPr>
            </w:pPr>
            <w:r>
              <w:rPr>
                <w:rFonts w:hAnsi="宋体"/>
                <w:color w:val="000000"/>
                <w:szCs w:val="21"/>
              </w:rPr>
              <w:t>渣土车违规行驶</w:t>
            </w:r>
          </w:p>
        </w:tc>
        <w:tc>
          <w:tcPr>
            <w:tcW w:w="6341" w:type="dxa"/>
            <w:vAlign w:val="center"/>
          </w:tcPr>
          <w:p>
            <w:pPr>
              <w:spacing w:line="240" w:lineRule="exact"/>
              <w:jc w:val="left"/>
              <w:rPr>
                <w:color w:val="000000"/>
                <w:szCs w:val="21"/>
              </w:rPr>
            </w:pPr>
            <w:r>
              <w:rPr>
                <w:rFonts w:hAnsi="宋体"/>
                <w:color w:val="000000"/>
                <w:szCs w:val="21"/>
              </w:rPr>
              <w:t>建筑垃圾运输车辆超速行驶，未按照规定的路线和时间行驶</w:t>
            </w:r>
          </w:p>
        </w:tc>
        <w:tc>
          <w:tcPr>
            <w:tcW w:w="1315" w:type="dxa"/>
            <w:vAlign w:val="center"/>
          </w:tcPr>
          <w:p>
            <w:pPr>
              <w:spacing w:line="24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40" w:lineRule="exact"/>
              <w:jc w:val="center"/>
              <w:rPr>
                <w:color w:val="000000"/>
                <w:szCs w:val="21"/>
              </w:rPr>
            </w:pPr>
            <w:r>
              <w:rPr>
                <w:rFonts w:hAnsi="宋体"/>
                <w:color w:val="000000"/>
                <w:szCs w:val="21"/>
              </w:rPr>
              <w:t>查处</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18</w:t>
            </w:r>
          </w:p>
        </w:tc>
        <w:tc>
          <w:tcPr>
            <w:tcW w:w="1975" w:type="dxa"/>
            <w:vAlign w:val="center"/>
          </w:tcPr>
          <w:p>
            <w:pPr>
              <w:spacing w:line="240" w:lineRule="exact"/>
              <w:jc w:val="center"/>
              <w:rPr>
                <w:color w:val="000000"/>
                <w:szCs w:val="21"/>
              </w:rPr>
            </w:pPr>
            <w:r>
              <w:rPr>
                <w:rFonts w:hAnsi="宋体"/>
                <w:color w:val="000000"/>
                <w:szCs w:val="21"/>
              </w:rPr>
              <w:t>渣土车未放大号牌</w:t>
            </w:r>
          </w:p>
        </w:tc>
        <w:tc>
          <w:tcPr>
            <w:tcW w:w="6341" w:type="dxa"/>
            <w:vAlign w:val="center"/>
          </w:tcPr>
          <w:p>
            <w:pPr>
              <w:spacing w:line="240" w:lineRule="exact"/>
              <w:jc w:val="left"/>
              <w:rPr>
                <w:color w:val="000000"/>
                <w:szCs w:val="21"/>
              </w:rPr>
            </w:pPr>
            <w:r>
              <w:rPr>
                <w:rFonts w:hAnsi="宋体"/>
                <w:color w:val="000000"/>
                <w:szCs w:val="21"/>
              </w:rPr>
              <w:t>建</w:t>
            </w:r>
            <w:r>
              <w:rPr>
                <w:rFonts w:hAnsi="宋体"/>
                <w:color w:val="000000"/>
                <w:spacing w:val="-4"/>
                <w:szCs w:val="21"/>
              </w:rPr>
              <w:t>筑垃圾运输车辆未按照规定统一放大车辆号牌或放大号牌不可辨识</w:t>
            </w:r>
          </w:p>
        </w:tc>
        <w:tc>
          <w:tcPr>
            <w:tcW w:w="1315" w:type="dxa"/>
            <w:vAlign w:val="center"/>
          </w:tcPr>
          <w:p>
            <w:pPr>
              <w:spacing w:line="240" w:lineRule="exact"/>
              <w:jc w:val="center"/>
              <w:rPr>
                <w:color w:val="000000"/>
                <w:szCs w:val="21"/>
              </w:rPr>
            </w:pPr>
            <w:r>
              <w:rPr>
                <w:color w:val="000000"/>
                <w:szCs w:val="21"/>
              </w:rPr>
              <w:t>7</w:t>
            </w:r>
            <w:r>
              <w:rPr>
                <w:rFonts w:hAnsi="宋体"/>
                <w:color w:val="000000"/>
                <w:szCs w:val="21"/>
              </w:rPr>
              <w:t>工作日</w:t>
            </w:r>
          </w:p>
        </w:tc>
        <w:tc>
          <w:tcPr>
            <w:tcW w:w="1386" w:type="dxa"/>
            <w:vAlign w:val="center"/>
          </w:tcPr>
          <w:p>
            <w:pPr>
              <w:spacing w:line="240" w:lineRule="exact"/>
              <w:jc w:val="center"/>
              <w:rPr>
                <w:color w:val="000000"/>
                <w:szCs w:val="21"/>
              </w:rPr>
            </w:pPr>
            <w:r>
              <w:rPr>
                <w:rFonts w:hAnsi="宋体"/>
                <w:color w:val="000000"/>
                <w:szCs w:val="21"/>
              </w:rPr>
              <w:t>整改</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19</w:t>
            </w:r>
          </w:p>
        </w:tc>
        <w:tc>
          <w:tcPr>
            <w:tcW w:w="1975" w:type="dxa"/>
            <w:vAlign w:val="center"/>
          </w:tcPr>
          <w:p>
            <w:pPr>
              <w:spacing w:line="240" w:lineRule="exact"/>
              <w:jc w:val="center"/>
              <w:rPr>
                <w:color w:val="000000"/>
                <w:spacing w:val="-12"/>
                <w:szCs w:val="21"/>
              </w:rPr>
            </w:pPr>
            <w:r>
              <w:rPr>
                <w:rFonts w:hAnsi="宋体"/>
                <w:color w:val="000000"/>
                <w:spacing w:val="-12"/>
                <w:szCs w:val="21"/>
              </w:rPr>
              <w:t>渣土车未装警示标识</w:t>
            </w:r>
          </w:p>
        </w:tc>
        <w:tc>
          <w:tcPr>
            <w:tcW w:w="6341" w:type="dxa"/>
            <w:vAlign w:val="center"/>
          </w:tcPr>
          <w:p>
            <w:pPr>
              <w:spacing w:line="240" w:lineRule="exact"/>
              <w:jc w:val="left"/>
              <w:rPr>
                <w:color w:val="000000"/>
                <w:szCs w:val="21"/>
              </w:rPr>
            </w:pPr>
            <w:r>
              <w:rPr>
                <w:rFonts w:hAnsi="宋体"/>
                <w:color w:val="000000"/>
                <w:szCs w:val="21"/>
              </w:rPr>
              <w:t>建筑垃圾运输车辆未统一安全警示标识</w:t>
            </w:r>
          </w:p>
        </w:tc>
        <w:tc>
          <w:tcPr>
            <w:tcW w:w="1315" w:type="dxa"/>
            <w:vAlign w:val="center"/>
          </w:tcPr>
          <w:p>
            <w:pPr>
              <w:spacing w:line="240" w:lineRule="exact"/>
              <w:jc w:val="center"/>
              <w:rPr>
                <w:color w:val="000000"/>
                <w:szCs w:val="21"/>
              </w:rPr>
            </w:pPr>
            <w:r>
              <w:rPr>
                <w:color w:val="000000"/>
                <w:szCs w:val="21"/>
              </w:rPr>
              <w:t>7</w:t>
            </w:r>
            <w:r>
              <w:rPr>
                <w:rFonts w:hAnsi="宋体"/>
                <w:color w:val="000000"/>
                <w:szCs w:val="21"/>
              </w:rPr>
              <w:t>工作日</w:t>
            </w:r>
          </w:p>
        </w:tc>
        <w:tc>
          <w:tcPr>
            <w:tcW w:w="1386" w:type="dxa"/>
            <w:vAlign w:val="center"/>
          </w:tcPr>
          <w:p>
            <w:pPr>
              <w:spacing w:line="240" w:lineRule="exact"/>
              <w:jc w:val="center"/>
              <w:rPr>
                <w:color w:val="000000"/>
                <w:szCs w:val="21"/>
              </w:rPr>
            </w:pPr>
            <w:r>
              <w:rPr>
                <w:rFonts w:hAnsi="宋体"/>
                <w:color w:val="000000"/>
                <w:szCs w:val="21"/>
              </w:rPr>
              <w:t>整改</w:t>
            </w:r>
          </w:p>
        </w:tc>
        <w:tc>
          <w:tcPr>
            <w:tcW w:w="1014" w:type="dxa"/>
            <w:vAlign w:val="center"/>
          </w:tcPr>
          <w:p>
            <w:pPr>
              <w:spacing w:line="240" w:lineRule="exact"/>
              <w:jc w:val="center"/>
              <w:rPr>
                <w:color w:val="000000"/>
                <w:szCs w:val="21"/>
              </w:rPr>
            </w:pPr>
            <w:r>
              <w:rPr>
                <w:color w:val="000000"/>
                <w:szCs w:val="21"/>
              </w:rPr>
              <w:t>1</w:t>
            </w:r>
          </w:p>
        </w:tc>
      </w:tr>
    </w:tbl>
    <w:p>
      <w:pPr>
        <w:jc w:val="center"/>
        <w:rPr>
          <w:color w:val="000000"/>
        </w:rPr>
      </w:pPr>
    </w:p>
    <w:p>
      <w:pPr>
        <w:spacing w:line="560" w:lineRule="exact"/>
        <w:jc w:val="center"/>
        <w:rPr>
          <w:rFonts w:ascii="方正小标宋_GBK" w:eastAsia="方正小标宋_GBK"/>
          <w:color w:val="000000"/>
          <w:sz w:val="44"/>
          <w:szCs w:val="44"/>
        </w:rPr>
      </w:pPr>
      <w:r>
        <w:rPr>
          <w:color w:val="000000"/>
        </w:rPr>
        <w:br w:type="page"/>
      </w: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（资源规划局）</w:t>
      </w:r>
    </w:p>
    <w:p>
      <w:pPr>
        <w:spacing w:before="93" w:beforeLines="30" w:line="240" w:lineRule="exact"/>
        <w:jc w:val="center"/>
        <w:rPr>
          <w:rFonts w:ascii="方正楷体_GBK" w:hAnsi="楷体" w:eastAsia="方正楷体_GBK"/>
          <w:color w:val="000000"/>
          <w:sz w:val="32"/>
          <w:szCs w:val="32"/>
        </w:rPr>
      </w:pPr>
    </w:p>
    <w:tbl>
      <w:tblPr>
        <w:tblStyle w:val="5"/>
        <w:tblW w:w="14118"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3"/>
        <w:gridCol w:w="722"/>
        <w:gridCol w:w="722"/>
        <w:gridCol w:w="1975"/>
        <w:gridCol w:w="6341"/>
        <w:gridCol w:w="1315"/>
        <w:gridCol w:w="1386"/>
        <w:gridCol w:w="101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643" w:type="dxa"/>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大类名称</w:t>
            </w:r>
          </w:p>
        </w:tc>
        <w:tc>
          <w:tcPr>
            <w:tcW w:w="722" w:type="dxa"/>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分类</w:t>
            </w:r>
          </w:p>
        </w:tc>
        <w:tc>
          <w:tcPr>
            <w:tcW w:w="722" w:type="dxa"/>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小类代码</w:t>
            </w:r>
          </w:p>
        </w:tc>
        <w:tc>
          <w:tcPr>
            <w:tcW w:w="1975" w:type="dxa"/>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小类名称</w:t>
            </w:r>
          </w:p>
        </w:tc>
        <w:tc>
          <w:tcPr>
            <w:tcW w:w="6341" w:type="dxa"/>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立案条件（扣分依据）</w:t>
            </w:r>
          </w:p>
        </w:tc>
        <w:tc>
          <w:tcPr>
            <w:tcW w:w="1315" w:type="dxa"/>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处置时限</w:t>
            </w:r>
          </w:p>
        </w:tc>
        <w:tc>
          <w:tcPr>
            <w:tcW w:w="1386" w:type="dxa"/>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结案（处置）标准</w:t>
            </w:r>
          </w:p>
        </w:tc>
        <w:tc>
          <w:tcPr>
            <w:tcW w:w="1014" w:type="dxa"/>
            <w:vAlign w:val="center"/>
          </w:tcPr>
          <w:p>
            <w:pPr>
              <w:spacing w:line="24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restart"/>
            <w:vAlign w:val="center"/>
          </w:tcPr>
          <w:p>
            <w:pPr>
              <w:spacing w:line="240" w:lineRule="exact"/>
              <w:jc w:val="center"/>
              <w:rPr>
                <w:color w:val="000000"/>
                <w:szCs w:val="21"/>
              </w:rPr>
            </w:pPr>
            <w:r>
              <w:rPr>
                <w:rFonts w:hAnsi="宋体"/>
                <w:color w:val="000000"/>
                <w:szCs w:val="21"/>
              </w:rPr>
              <w:t>施工管理</w:t>
            </w:r>
          </w:p>
        </w:tc>
        <w:tc>
          <w:tcPr>
            <w:tcW w:w="722" w:type="dxa"/>
            <w:vMerge w:val="restart"/>
            <w:vAlign w:val="center"/>
          </w:tcPr>
          <w:p>
            <w:pPr>
              <w:spacing w:line="240" w:lineRule="exact"/>
              <w:jc w:val="center"/>
              <w:rPr>
                <w:color w:val="000000"/>
                <w:szCs w:val="21"/>
              </w:rPr>
            </w:pPr>
            <w:r>
              <w:rPr>
                <w:rFonts w:hAnsi="宋体"/>
                <w:color w:val="000000"/>
                <w:szCs w:val="21"/>
              </w:rPr>
              <w:t>围挡管理</w:t>
            </w:r>
          </w:p>
        </w:tc>
        <w:tc>
          <w:tcPr>
            <w:tcW w:w="722" w:type="dxa"/>
            <w:vAlign w:val="center"/>
          </w:tcPr>
          <w:p>
            <w:pPr>
              <w:spacing w:line="240" w:lineRule="exact"/>
              <w:jc w:val="center"/>
              <w:rPr>
                <w:color w:val="000000"/>
                <w:szCs w:val="21"/>
              </w:rPr>
            </w:pPr>
            <w:r>
              <w:rPr>
                <w:color w:val="000000"/>
                <w:szCs w:val="21"/>
              </w:rPr>
              <w:t>1</w:t>
            </w:r>
          </w:p>
        </w:tc>
        <w:tc>
          <w:tcPr>
            <w:tcW w:w="1975" w:type="dxa"/>
            <w:vAlign w:val="center"/>
          </w:tcPr>
          <w:p>
            <w:pPr>
              <w:spacing w:line="240" w:lineRule="exact"/>
              <w:jc w:val="center"/>
              <w:rPr>
                <w:color w:val="000000"/>
                <w:szCs w:val="21"/>
              </w:rPr>
            </w:pPr>
            <w:r>
              <w:rPr>
                <w:rFonts w:hAnsi="宋体"/>
                <w:color w:val="000000"/>
                <w:szCs w:val="21"/>
              </w:rPr>
              <w:t>工地无围挡</w:t>
            </w:r>
          </w:p>
        </w:tc>
        <w:tc>
          <w:tcPr>
            <w:tcW w:w="6341" w:type="dxa"/>
            <w:vAlign w:val="center"/>
          </w:tcPr>
          <w:p>
            <w:pPr>
              <w:spacing w:line="240" w:lineRule="exact"/>
              <w:jc w:val="left"/>
              <w:rPr>
                <w:color w:val="000000"/>
                <w:szCs w:val="21"/>
              </w:rPr>
            </w:pPr>
            <w:r>
              <w:rPr>
                <w:rFonts w:hAnsi="宋体"/>
                <w:color w:val="000000"/>
                <w:szCs w:val="21"/>
              </w:rPr>
              <w:t>收储地块无围墙或高度低于标准（</w:t>
            </w:r>
            <w:r>
              <w:rPr>
                <w:color w:val="000000"/>
                <w:szCs w:val="21"/>
              </w:rPr>
              <w:t>2.0</w:t>
            </w:r>
            <w:r>
              <w:rPr>
                <w:rFonts w:hAnsi="宋体"/>
                <w:color w:val="000000"/>
                <w:szCs w:val="21"/>
              </w:rPr>
              <w:t>米）</w:t>
            </w:r>
          </w:p>
        </w:tc>
        <w:tc>
          <w:tcPr>
            <w:tcW w:w="1315" w:type="dxa"/>
            <w:vAlign w:val="center"/>
          </w:tcPr>
          <w:p>
            <w:pPr>
              <w:spacing w:line="240" w:lineRule="exact"/>
              <w:jc w:val="center"/>
              <w:rPr>
                <w:color w:val="000000"/>
                <w:szCs w:val="21"/>
              </w:rPr>
            </w:pPr>
            <w:r>
              <w:rPr>
                <w:color w:val="000000"/>
                <w:szCs w:val="21"/>
              </w:rPr>
              <w:t>5</w:t>
            </w:r>
            <w:r>
              <w:rPr>
                <w:rFonts w:hAnsi="宋体"/>
                <w:color w:val="000000"/>
                <w:szCs w:val="21"/>
              </w:rPr>
              <w:t>工作日</w:t>
            </w:r>
          </w:p>
        </w:tc>
        <w:tc>
          <w:tcPr>
            <w:tcW w:w="1386" w:type="dxa"/>
            <w:vAlign w:val="center"/>
          </w:tcPr>
          <w:p>
            <w:pPr>
              <w:spacing w:line="240" w:lineRule="exact"/>
              <w:jc w:val="center"/>
              <w:rPr>
                <w:color w:val="000000"/>
                <w:szCs w:val="21"/>
              </w:rPr>
            </w:pPr>
            <w:r>
              <w:rPr>
                <w:rFonts w:hAnsi="宋体"/>
                <w:color w:val="000000"/>
                <w:szCs w:val="21"/>
              </w:rPr>
              <w:t>整改</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2</w:t>
            </w:r>
          </w:p>
        </w:tc>
        <w:tc>
          <w:tcPr>
            <w:tcW w:w="1975" w:type="dxa"/>
            <w:vAlign w:val="center"/>
          </w:tcPr>
          <w:p>
            <w:pPr>
              <w:spacing w:line="240" w:lineRule="exact"/>
              <w:jc w:val="center"/>
              <w:rPr>
                <w:color w:val="000000"/>
                <w:szCs w:val="21"/>
              </w:rPr>
            </w:pPr>
            <w:r>
              <w:rPr>
                <w:rFonts w:hAnsi="宋体"/>
                <w:color w:val="000000"/>
                <w:szCs w:val="21"/>
              </w:rPr>
              <w:t>围挡破损</w:t>
            </w:r>
          </w:p>
        </w:tc>
        <w:tc>
          <w:tcPr>
            <w:tcW w:w="6341" w:type="dxa"/>
            <w:vAlign w:val="center"/>
          </w:tcPr>
          <w:p>
            <w:pPr>
              <w:spacing w:line="240" w:lineRule="exact"/>
              <w:jc w:val="left"/>
              <w:rPr>
                <w:color w:val="000000"/>
                <w:szCs w:val="21"/>
              </w:rPr>
            </w:pPr>
            <w:r>
              <w:rPr>
                <w:rFonts w:hAnsi="宋体"/>
                <w:color w:val="000000"/>
                <w:szCs w:val="21"/>
              </w:rPr>
              <w:t>收储地块围墙破损、倾斜、存在安全隐患</w:t>
            </w:r>
          </w:p>
        </w:tc>
        <w:tc>
          <w:tcPr>
            <w:tcW w:w="1315" w:type="dxa"/>
            <w:vAlign w:val="center"/>
          </w:tcPr>
          <w:p>
            <w:pPr>
              <w:spacing w:line="24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40" w:lineRule="exact"/>
              <w:jc w:val="center"/>
              <w:rPr>
                <w:color w:val="000000"/>
                <w:szCs w:val="21"/>
              </w:rPr>
            </w:pPr>
            <w:r>
              <w:rPr>
                <w:rFonts w:hAnsi="宋体"/>
                <w:color w:val="000000"/>
                <w:szCs w:val="21"/>
              </w:rPr>
              <w:t>修复</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3</w:t>
            </w:r>
          </w:p>
        </w:tc>
        <w:tc>
          <w:tcPr>
            <w:tcW w:w="1975" w:type="dxa"/>
            <w:vAlign w:val="center"/>
          </w:tcPr>
          <w:p>
            <w:pPr>
              <w:spacing w:line="240" w:lineRule="exact"/>
              <w:jc w:val="center"/>
              <w:rPr>
                <w:color w:val="000000"/>
                <w:szCs w:val="21"/>
              </w:rPr>
            </w:pPr>
            <w:r>
              <w:rPr>
                <w:rFonts w:hAnsi="宋体"/>
                <w:color w:val="000000"/>
                <w:szCs w:val="21"/>
              </w:rPr>
              <w:t>围墙未粉刷</w:t>
            </w:r>
          </w:p>
        </w:tc>
        <w:tc>
          <w:tcPr>
            <w:tcW w:w="6341" w:type="dxa"/>
            <w:vAlign w:val="center"/>
          </w:tcPr>
          <w:p>
            <w:pPr>
              <w:spacing w:line="240" w:lineRule="exact"/>
              <w:jc w:val="left"/>
              <w:rPr>
                <w:color w:val="000000"/>
                <w:szCs w:val="21"/>
              </w:rPr>
            </w:pPr>
            <w:r>
              <w:rPr>
                <w:rFonts w:hAnsi="宋体"/>
                <w:color w:val="000000"/>
                <w:szCs w:val="21"/>
              </w:rPr>
              <w:t>实体围墙未粉刷、出新</w:t>
            </w:r>
          </w:p>
        </w:tc>
        <w:tc>
          <w:tcPr>
            <w:tcW w:w="1315" w:type="dxa"/>
            <w:vAlign w:val="center"/>
          </w:tcPr>
          <w:p>
            <w:pPr>
              <w:spacing w:line="24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40" w:lineRule="exact"/>
              <w:jc w:val="center"/>
              <w:rPr>
                <w:color w:val="000000"/>
                <w:szCs w:val="21"/>
              </w:rPr>
            </w:pPr>
            <w:r>
              <w:rPr>
                <w:rFonts w:hAnsi="宋体"/>
                <w:color w:val="000000"/>
                <w:szCs w:val="21"/>
              </w:rPr>
              <w:t>整改</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4</w:t>
            </w:r>
          </w:p>
        </w:tc>
        <w:tc>
          <w:tcPr>
            <w:tcW w:w="1975" w:type="dxa"/>
            <w:vAlign w:val="center"/>
          </w:tcPr>
          <w:p>
            <w:pPr>
              <w:spacing w:line="240" w:lineRule="exact"/>
              <w:jc w:val="center"/>
              <w:rPr>
                <w:color w:val="000000"/>
                <w:szCs w:val="21"/>
              </w:rPr>
            </w:pPr>
            <w:r>
              <w:rPr>
                <w:rFonts w:hAnsi="宋体"/>
                <w:color w:val="000000"/>
                <w:szCs w:val="21"/>
              </w:rPr>
              <w:t>围墙脏污</w:t>
            </w:r>
          </w:p>
        </w:tc>
        <w:tc>
          <w:tcPr>
            <w:tcW w:w="6341" w:type="dxa"/>
            <w:vAlign w:val="center"/>
          </w:tcPr>
          <w:p>
            <w:pPr>
              <w:spacing w:line="240" w:lineRule="exact"/>
              <w:jc w:val="left"/>
              <w:rPr>
                <w:color w:val="000000"/>
                <w:szCs w:val="21"/>
              </w:rPr>
            </w:pPr>
            <w:r>
              <w:rPr>
                <w:rFonts w:hAnsi="宋体"/>
                <w:color w:val="000000"/>
                <w:szCs w:val="21"/>
              </w:rPr>
              <w:t>围墙墙面有明显污渍收</w:t>
            </w:r>
          </w:p>
        </w:tc>
        <w:tc>
          <w:tcPr>
            <w:tcW w:w="1315" w:type="dxa"/>
            <w:vAlign w:val="center"/>
          </w:tcPr>
          <w:p>
            <w:pPr>
              <w:spacing w:line="24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40" w:lineRule="exact"/>
              <w:jc w:val="center"/>
              <w:rPr>
                <w:color w:val="000000"/>
                <w:szCs w:val="21"/>
              </w:rPr>
            </w:pPr>
            <w:r>
              <w:rPr>
                <w:rFonts w:hAnsi="宋体"/>
                <w:color w:val="000000"/>
                <w:szCs w:val="21"/>
              </w:rPr>
              <w:t>清除</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atLeast"/>
          <w:jc w:val="center"/>
        </w:trPr>
        <w:tc>
          <w:tcPr>
            <w:tcW w:w="643" w:type="dxa"/>
            <w:vMerge w:val="continue"/>
            <w:vAlign w:val="center"/>
          </w:tcPr>
          <w:p>
            <w:pPr>
              <w:spacing w:line="240" w:lineRule="exact"/>
              <w:jc w:val="center"/>
              <w:rPr>
                <w:color w:val="000000"/>
                <w:szCs w:val="21"/>
              </w:rPr>
            </w:pPr>
          </w:p>
        </w:tc>
        <w:tc>
          <w:tcPr>
            <w:tcW w:w="722" w:type="dxa"/>
            <w:vAlign w:val="center"/>
          </w:tcPr>
          <w:p>
            <w:pPr>
              <w:spacing w:line="240" w:lineRule="exact"/>
              <w:ind w:left="-36" w:leftChars="-30" w:right="-101" w:rightChars="-48" w:hanging="27" w:hangingChars="13"/>
              <w:jc w:val="center"/>
              <w:rPr>
                <w:color w:val="000000"/>
                <w:szCs w:val="21"/>
              </w:rPr>
            </w:pPr>
            <w:r>
              <w:rPr>
                <w:rFonts w:hAnsi="宋体"/>
                <w:color w:val="000000"/>
                <w:szCs w:val="21"/>
              </w:rPr>
              <w:t>出入口管理</w:t>
            </w:r>
          </w:p>
        </w:tc>
        <w:tc>
          <w:tcPr>
            <w:tcW w:w="722" w:type="dxa"/>
            <w:vAlign w:val="center"/>
          </w:tcPr>
          <w:p>
            <w:pPr>
              <w:spacing w:line="240" w:lineRule="exact"/>
              <w:jc w:val="center"/>
              <w:rPr>
                <w:color w:val="000000"/>
                <w:szCs w:val="21"/>
              </w:rPr>
            </w:pPr>
            <w:r>
              <w:rPr>
                <w:color w:val="000000"/>
                <w:szCs w:val="21"/>
              </w:rPr>
              <w:t>5</w:t>
            </w:r>
          </w:p>
        </w:tc>
        <w:tc>
          <w:tcPr>
            <w:tcW w:w="1975" w:type="dxa"/>
            <w:vAlign w:val="center"/>
          </w:tcPr>
          <w:p>
            <w:pPr>
              <w:spacing w:line="240" w:lineRule="exact"/>
              <w:jc w:val="center"/>
              <w:rPr>
                <w:color w:val="000000"/>
                <w:szCs w:val="21"/>
              </w:rPr>
            </w:pPr>
            <w:r>
              <w:rPr>
                <w:rFonts w:hAnsi="宋体"/>
                <w:color w:val="000000"/>
                <w:szCs w:val="21"/>
              </w:rPr>
              <w:t>违规开设出入口</w:t>
            </w:r>
          </w:p>
        </w:tc>
        <w:tc>
          <w:tcPr>
            <w:tcW w:w="6341" w:type="dxa"/>
            <w:vAlign w:val="center"/>
          </w:tcPr>
          <w:p>
            <w:pPr>
              <w:spacing w:line="240" w:lineRule="exact"/>
              <w:jc w:val="left"/>
              <w:rPr>
                <w:color w:val="000000"/>
                <w:szCs w:val="21"/>
              </w:rPr>
            </w:pPr>
            <w:r>
              <w:rPr>
                <w:rFonts w:hAnsi="宋体"/>
                <w:color w:val="000000"/>
                <w:szCs w:val="21"/>
              </w:rPr>
              <w:t>收储地块在市区主干道开设出入口</w:t>
            </w:r>
          </w:p>
        </w:tc>
        <w:tc>
          <w:tcPr>
            <w:tcW w:w="1315" w:type="dxa"/>
            <w:vAlign w:val="center"/>
          </w:tcPr>
          <w:p>
            <w:pPr>
              <w:spacing w:line="24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40" w:lineRule="exact"/>
              <w:jc w:val="center"/>
              <w:rPr>
                <w:color w:val="000000"/>
                <w:szCs w:val="21"/>
              </w:rPr>
            </w:pPr>
            <w:r>
              <w:rPr>
                <w:rFonts w:hAnsi="宋体"/>
                <w:color w:val="000000"/>
                <w:szCs w:val="21"/>
              </w:rPr>
              <w:t>整改</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643" w:type="dxa"/>
            <w:vMerge w:val="continue"/>
            <w:vAlign w:val="center"/>
          </w:tcPr>
          <w:p>
            <w:pPr>
              <w:spacing w:line="240" w:lineRule="exact"/>
              <w:jc w:val="center"/>
              <w:rPr>
                <w:color w:val="000000"/>
                <w:szCs w:val="21"/>
              </w:rPr>
            </w:pPr>
          </w:p>
        </w:tc>
        <w:tc>
          <w:tcPr>
            <w:tcW w:w="722" w:type="dxa"/>
            <w:vMerge w:val="restart"/>
            <w:vAlign w:val="center"/>
          </w:tcPr>
          <w:p>
            <w:pPr>
              <w:spacing w:line="240" w:lineRule="exact"/>
              <w:jc w:val="center"/>
              <w:rPr>
                <w:color w:val="000000"/>
                <w:szCs w:val="21"/>
              </w:rPr>
            </w:pPr>
            <w:r>
              <w:rPr>
                <w:rFonts w:hAnsi="宋体"/>
                <w:color w:val="000000"/>
                <w:szCs w:val="21"/>
              </w:rPr>
              <w:t>市容市貌</w:t>
            </w:r>
          </w:p>
        </w:tc>
        <w:tc>
          <w:tcPr>
            <w:tcW w:w="722" w:type="dxa"/>
            <w:vAlign w:val="center"/>
          </w:tcPr>
          <w:p>
            <w:pPr>
              <w:spacing w:line="240" w:lineRule="exact"/>
              <w:jc w:val="center"/>
              <w:rPr>
                <w:color w:val="000000"/>
                <w:szCs w:val="21"/>
              </w:rPr>
            </w:pPr>
            <w:r>
              <w:rPr>
                <w:color w:val="000000"/>
                <w:szCs w:val="21"/>
              </w:rPr>
              <w:t>6</w:t>
            </w:r>
          </w:p>
        </w:tc>
        <w:tc>
          <w:tcPr>
            <w:tcW w:w="1975" w:type="dxa"/>
            <w:vAlign w:val="center"/>
          </w:tcPr>
          <w:p>
            <w:pPr>
              <w:spacing w:line="240" w:lineRule="exact"/>
              <w:jc w:val="center"/>
              <w:rPr>
                <w:color w:val="000000"/>
                <w:szCs w:val="21"/>
              </w:rPr>
            </w:pPr>
            <w:r>
              <w:rPr>
                <w:rFonts w:hAnsi="宋体"/>
                <w:color w:val="000000"/>
                <w:szCs w:val="21"/>
              </w:rPr>
              <w:t>非法小广告</w:t>
            </w:r>
          </w:p>
        </w:tc>
        <w:tc>
          <w:tcPr>
            <w:tcW w:w="6341" w:type="dxa"/>
            <w:vAlign w:val="center"/>
          </w:tcPr>
          <w:p>
            <w:pPr>
              <w:spacing w:line="240" w:lineRule="exact"/>
              <w:jc w:val="left"/>
              <w:rPr>
                <w:color w:val="000000"/>
                <w:szCs w:val="21"/>
              </w:rPr>
            </w:pPr>
            <w:r>
              <w:rPr>
                <w:rFonts w:hAnsi="宋体"/>
                <w:color w:val="000000"/>
                <w:szCs w:val="21"/>
              </w:rPr>
              <w:t>非法张贴、喷涂、手写、刻画的各类广告及乱涂乱画，或各类张贴涂写清理不彻底</w:t>
            </w:r>
          </w:p>
        </w:tc>
        <w:tc>
          <w:tcPr>
            <w:tcW w:w="1315" w:type="dxa"/>
            <w:vAlign w:val="center"/>
          </w:tcPr>
          <w:p>
            <w:pPr>
              <w:spacing w:line="240" w:lineRule="exact"/>
              <w:jc w:val="center"/>
              <w:rPr>
                <w:color w:val="000000"/>
                <w:szCs w:val="21"/>
              </w:rPr>
            </w:pPr>
            <w:r>
              <w:rPr>
                <w:color w:val="000000"/>
                <w:szCs w:val="21"/>
              </w:rPr>
              <w:t>2</w:t>
            </w:r>
            <w:r>
              <w:rPr>
                <w:rFonts w:hAnsi="宋体"/>
                <w:color w:val="000000"/>
                <w:szCs w:val="21"/>
              </w:rPr>
              <w:t>工作时</w:t>
            </w:r>
          </w:p>
        </w:tc>
        <w:tc>
          <w:tcPr>
            <w:tcW w:w="1386" w:type="dxa"/>
            <w:vAlign w:val="center"/>
          </w:tcPr>
          <w:p>
            <w:pPr>
              <w:spacing w:line="240" w:lineRule="exact"/>
              <w:jc w:val="center"/>
              <w:rPr>
                <w:color w:val="000000"/>
                <w:szCs w:val="21"/>
              </w:rPr>
            </w:pPr>
            <w:r>
              <w:rPr>
                <w:rFonts w:hAnsi="宋体"/>
                <w:color w:val="000000"/>
                <w:szCs w:val="21"/>
              </w:rPr>
              <w:t>清除</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7</w:t>
            </w:r>
          </w:p>
        </w:tc>
        <w:tc>
          <w:tcPr>
            <w:tcW w:w="1975" w:type="dxa"/>
            <w:vAlign w:val="center"/>
          </w:tcPr>
          <w:p>
            <w:pPr>
              <w:spacing w:line="240" w:lineRule="exact"/>
              <w:jc w:val="center"/>
              <w:rPr>
                <w:color w:val="000000"/>
                <w:szCs w:val="21"/>
              </w:rPr>
            </w:pPr>
            <w:r>
              <w:rPr>
                <w:rFonts w:hAnsi="宋体"/>
                <w:color w:val="000000"/>
                <w:szCs w:val="21"/>
              </w:rPr>
              <w:t>裸土地面未覆盖</w:t>
            </w:r>
          </w:p>
        </w:tc>
        <w:tc>
          <w:tcPr>
            <w:tcW w:w="6341" w:type="dxa"/>
            <w:vAlign w:val="center"/>
          </w:tcPr>
          <w:p>
            <w:pPr>
              <w:spacing w:line="240" w:lineRule="exact"/>
              <w:jc w:val="left"/>
              <w:rPr>
                <w:color w:val="000000"/>
                <w:szCs w:val="21"/>
              </w:rPr>
            </w:pPr>
            <w:r>
              <w:rPr>
                <w:rFonts w:hAnsi="宋体"/>
                <w:color w:val="000000"/>
                <w:szCs w:val="21"/>
              </w:rPr>
              <w:t>收储地块未对裸土地面进行绿化或覆盖</w:t>
            </w:r>
          </w:p>
        </w:tc>
        <w:tc>
          <w:tcPr>
            <w:tcW w:w="1315" w:type="dxa"/>
            <w:vAlign w:val="center"/>
          </w:tcPr>
          <w:p>
            <w:pPr>
              <w:spacing w:line="240" w:lineRule="exact"/>
              <w:jc w:val="center"/>
              <w:rPr>
                <w:color w:val="000000"/>
                <w:szCs w:val="21"/>
              </w:rPr>
            </w:pPr>
            <w:r>
              <w:rPr>
                <w:color w:val="000000"/>
                <w:szCs w:val="21"/>
              </w:rPr>
              <w:t>3</w:t>
            </w:r>
            <w:r>
              <w:rPr>
                <w:rFonts w:hAnsi="宋体"/>
                <w:color w:val="000000"/>
                <w:szCs w:val="21"/>
              </w:rPr>
              <w:t>工作日</w:t>
            </w:r>
          </w:p>
        </w:tc>
        <w:tc>
          <w:tcPr>
            <w:tcW w:w="1386" w:type="dxa"/>
            <w:vAlign w:val="center"/>
          </w:tcPr>
          <w:p>
            <w:pPr>
              <w:spacing w:line="240" w:lineRule="exact"/>
              <w:jc w:val="center"/>
              <w:rPr>
                <w:color w:val="000000"/>
                <w:szCs w:val="21"/>
              </w:rPr>
            </w:pPr>
            <w:r>
              <w:rPr>
                <w:rFonts w:hAnsi="宋体"/>
                <w:color w:val="000000"/>
                <w:szCs w:val="21"/>
              </w:rPr>
              <w:t>整改、清除</w:t>
            </w:r>
          </w:p>
        </w:tc>
        <w:tc>
          <w:tcPr>
            <w:tcW w:w="1014" w:type="dxa"/>
            <w:vAlign w:val="center"/>
          </w:tcPr>
          <w:p>
            <w:pPr>
              <w:spacing w:line="24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43" w:type="dxa"/>
            <w:vMerge w:val="continue"/>
            <w:vAlign w:val="center"/>
          </w:tcPr>
          <w:p>
            <w:pPr>
              <w:spacing w:line="240" w:lineRule="exact"/>
              <w:jc w:val="center"/>
              <w:rPr>
                <w:color w:val="000000"/>
                <w:szCs w:val="21"/>
              </w:rPr>
            </w:pPr>
          </w:p>
        </w:tc>
        <w:tc>
          <w:tcPr>
            <w:tcW w:w="722" w:type="dxa"/>
            <w:vMerge w:val="continue"/>
            <w:vAlign w:val="center"/>
          </w:tcPr>
          <w:p>
            <w:pPr>
              <w:spacing w:line="240" w:lineRule="exact"/>
              <w:jc w:val="center"/>
              <w:rPr>
                <w:color w:val="000000"/>
                <w:szCs w:val="21"/>
              </w:rPr>
            </w:pPr>
          </w:p>
        </w:tc>
        <w:tc>
          <w:tcPr>
            <w:tcW w:w="722" w:type="dxa"/>
            <w:vAlign w:val="center"/>
          </w:tcPr>
          <w:p>
            <w:pPr>
              <w:spacing w:line="240" w:lineRule="exact"/>
              <w:jc w:val="center"/>
              <w:rPr>
                <w:color w:val="000000"/>
                <w:szCs w:val="21"/>
              </w:rPr>
            </w:pPr>
            <w:r>
              <w:rPr>
                <w:color w:val="000000"/>
                <w:szCs w:val="21"/>
              </w:rPr>
              <w:t>8</w:t>
            </w:r>
          </w:p>
        </w:tc>
        <w:tc>
          <w:tcPr>
            <w:tcW w:w="1975" w:type="dxa"/>
            <w:vAlign w:val="center"/>
          </w:tcPr>
          <w:p>
            <w:pPr>
              <w:spacing w:line="240" w:lineRule="exact"/>
              <w:jc w:val="center"/>
              <w:rPr>
                <w:color w:val="000000"/>
                <w:szCs w:val="21"/>
              </w:rPr>
            </w:pPr>
            <w:r>
              <w:rPr>
                <w:rFonts w:hAnsi="宋体"/>
                <w:color w:val="000000"/>
                <w:szCs w:val="21"/>
              </w:rPr>
              <w:t>暴露垃圾</w:t>
            </w:r>
          </w:p>
        </w:tc>
        <w:tc>
          <w:tcPr>
            <w:tcW w:w="6341" w:type="dxa"/>
            <w:vAlign w:val="center"/>
          </w:tcPr>
          <w:p>
            <w:pPr>
              <w:spacing w:line="240" w:lineRule="exact"/>
              <w:jc w:val="left"/>
              <w:rPr>
                <w:color w:val="000000"/>
                <w:szCs w:val="21"/>
              </w:rPr>
            </w:pPr>
            <w:r>
              <w:rPr>
                <w:rFonts w:hAnsi="宋体"/>
                <w:color w:val="000000"/>
                <w:szCs w:val="21"/>
              </w:rPr>
              <w:t>收储地块垃圾外露、内部有垃圾</w:t>
            </w:r>
          </w:p>
        </w:tc>
        <w:tc>
          <w:tcPr>
            <w:tcW w:w="1315" w:type="dxa"/>
            <w:vAlign w:val="center"/>
          </w:tcPr>
          <w:p>
            <w:pPr>
              <w:spacing w:line="240" w:lineRule="exact"/>
              <w:jc w:val="center"/>
              <w:rPr>
                <w:color w:val="000000"/>
                <w:szCs w:val="21"/>
              </w:rPr>
            </w:pPr>
            <w:r>
              <w:rPr>
                <w:color w:val="000000"/>
                <w:szCs w:val="21"/>
              </w:rPr>
              <w:t>4</w:t>
            </w:r>
            <w:r>
              <w:rPr>
                <w:rFonts w:hAnsi="宋体"/>
                <w:color w:val="000000"/>
                <w:szCs w:val="21"/>
              </w:rPr>
              <w:t>工作时</w:t>
            </w:r>
          </w:p>
        </w:tc>
        <w:tc>
          <w:tcPr>
            <w:tcW w:w="1386" w:type="dxa"/>
            <w:vAlign w:val="center"/>
          </w:tcPr>
          <w:p>
            <w:pPr>
              <w:spacing w:line="240" w:lineRule="exact"/>
              <w:jc w:val="center"/>
              <w:rPr>
                <w:color w:val="000000"/>
                <w:szCs w:val="21"/>
              </w:rPr>
            </w:pPr>
            <w:r>
              <w:rPr>
                <w:rFonts w:hAnsi="宋体"/>
                <w:color w:val="000000"/>
                <w:szCs w:val="21"/>
              </w:rPr>
              <w:t>清除</w:t>
            </w:r>
          </w:p>
        </w:tc>
        <w:tc>
          <w:tcPr>
            <w:tcW w:w="1014" w:type="dxa"/>
            <w:vAlign w:val="center"/>
          </w:tcPr>
          <w:p>
            <w:pPr>
              <w:spacing w:line="240" w:lineRule="exact"/>
              <w:jc w:val="center"/>
              <w:rPr>
                <w:color w:val="000000"/>
                <w:szCs w:val="21"/>
              </w:rPr>
            </w:pPr>
            <w:r>
              <w:rPr>
                <w:color w:val="000000"/>
                <w:szCs w:val="21"/>
              </w:rPr>
              <w:t>1</w:t>
            </w:r>
          </w:p>
        </w:tc>
      </w:tr>
    </w:tbl>
    <w:p>
      <w:pPr>
        <w:spacing w:line="560" w:lineRule="exact"/>
        <w:jc w:val="center"/>
        <w:rPr>
          <w:rFonts w:ascii="方正小标宋_GBK" w:eastAsia="方正小标宋_GBK"/>
          <w:color w:val="000000"/>
          <w:sz w:val="44"/>
          <w:szCs w:val="44"/>
        </w:rPr>
      </w:pPr>
      <w:r>
        <w:br w:type="page"/>
      </w: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（住建局）</w:t>
      </w:r>
    </w:p>
    <w:p>
      <w:pPr>
        <w:spacing w:line="240" w:lineRule="exact"/>
        <w:jc w:val="center"/>
        <w:rPr>
          <w:rFonts w:ascii="方正楷体_GBK" w:hAnsi="楷体" w:eastAsia="方正楷体_GBK"/>
          <w:color w:val="000000"/>
          <w:sz w:val="32"/>
          <w:szCs w:val="32"/>
        </w:rPr>
      </w:pPr>
    </w:p>
    <w:tbl>
      <w:tblPr>
        <w:tblStyle w:val="5"/>
        <w:tblW w:w="14118"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2"/>
        <w:gridCol w:w="723"/>
        <w:gridCol w:w="723"/>
        <w:gridCol w:w="1832"/>
        <w:gridCol w:w="6913"/>
        <w:gridCol w:w="1019"/>
        <w:gridCol w:w="1217"/>
        <w:gridCol w:w="104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tblHeader/>
          <w:jc w:val="center"/>
        </w:trPr>
        <w:tc>
          <w:tcPr>
            <w:tcW w:w="642" w:type="dxa"/>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大类名称</w:t>
            </w:r>
          </w:p>
        </w:tc>
        <w:tc>
          <w:tcPr>
            <w:tcW w:w="723" w:type="dxa"/>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分类</w:t>
            </w:r>
          </w:p>
        </w:tc>
        <w:tc>
          <w:tcPr>
            <w:tcW w:w="723" w:type="dxa"/>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小类代码</w:t>
            </w:r>
          </w:p>
        </w:tc>
        <w:tc>
          <w:tcPr>
            <w:tcW w:w="1832" w:type="dxa"/>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小类名称</w:t>
            </w:r>
          </w:p>
        </w:tc>
        <w:tc>
          <w:tcPr>
            <w:tcW w:w="6913" w:type="dxa"/>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立案条件（扣分依据）</w:t>
            </w:r>
          </w:p>
        </w:tc>
        <w:tc>
          <w:tcPr>
            <w:tcW w:w="1019" w:type="dxa"/>
            <w:vAlign w:val="center"/>
          </w:tcPr>
          <w:p>
            <w:pPr>
              <w:spacing w:line="240" w:lineRule="exact"/>
              <w:jc w:val="center"/>
              <w:rPr>
                <w:rFonts w:hint="eastAsia" w:ascii="方正黑体_GBK" w:hAnsi="宋体" w:eastAsia="方正黑体_GBK"/>
                <w:color w:val="000000"/>
                <w:szCs w:val="21"/>
              </w:rPr>
            </w:pPr>
            <w:r>
              <w:rPr>
                <w:rFonts w:hint="eastAsia" w:ascii="方正黑体_GBK" w:hAnsi="宋体" w:eastAsia="方正黑体_GBK"/>
                <w:color w:val="000000"/>
                <w:szCs w:val="21"/>
              </w:rPr>
              <w:t>处置</w:t>
            </w:r>
          </w:p>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时限</w:t>
            </w:r>
          </w:p>
        </w:tc>
        <w:tc>
          <w:tcPr>
            <w:tcW w:w="1217" w:type="dxa"/>
            <w:vAlign w:val="center"/>
          </w:tcPr>
          <w:p>
            <w:pPr>
              <w:spacing w:line="240" w:lineRule="exact"/>
              <w:jc w:val="center"/>
              <w:rPr>
                <w:rFonts w:hint="eastAsia" w:ascii="方正黑体_GBK" w:eastAsia="方正黑体_GBK"/>
                <w:color w:val="000000"/>
                <w:szCs w:val="21"/>
              </w:rPr>
            </w:pPr>
            <w:r>
              <w:rPr>
                <w:rFonts w:hint="eastAsia" w:ascii="方正黑体_GBK" w:hAnsi="宋体" w:eastAsia="方正黑体_GBK"/>
                <w:color w:val="000000"/>
                <w:szCs w:val="21"/>
              </w:rPr>
              <w:t>结案（处置）标准</w:t>
            </w:r>
          </w:p>
        </w:tc>
        <w:tc>
          <w:tcPr>
            <w:tcW w:w="1049" w:type="dxa"/>
            <w:vAlign w:val="center"/>
          </w:tcPr>
          <w:p>
            <w:pPr>
              <w:spacing w:line="240" w:lineRule="exact"/>
              <w:ind w:left="-105" w:leftChars="-50" w:right="-105" w:rightChars="-50"/>
              <w:jc w:val="center"/>
              <w:rPr>
                <w:rFonts w:hint="eastAsia" w:ascii="方正黑体_GBK"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2" w:type="dxa"/>
            <w:vMerge w:val="restart"/>
            <w:vAlign w:val="center"/>
          </w:tcPr>
          <w:p>
            <w:pPr>
              <w:adjustRightInd w:val="0"/>
              <w:snapToGrid w:val="0"/>
              <w:spacing w:line="280" w:lineRule="exact"/>
              <w:jc w:val="center"/>
              <w:rPr>
                <w:color w:val="000000"/>
                <w:szCs w:val="21"/>
              </w:rPr>
            </w:pPr>
            <w:r>
              <w:rPr>
                <w:rFonts w:hAnsi="宋体"/>
                <w:color w:val="000000"/>
                <w:szCs w:val="21"/>
              </w:rPr>
              <w:t>市容环境</w:t>
            </w:r>
          </w:p>
        </w:tc>
        <w:tc>
          <w:tcPr>
            <w:tcW w:w="723" w:type="dxa"/>
            <w:vMerge w:val="restart"/>
            <w:vAlign w:val="center"/>
          </w:tcPr>
          <w:p>
            <w:pPr>
              <w:adjustRightInd w:val="0"/>
              <w:snapToGrid w:val="0"/>
              <w:spacing w:line="280" w:lineRule="exact"/>
              <w:jc w:val="center"/>
              <w:rPr>
                <w:color w:val="000000"/>
                <w:szCs w:val="21"/>
              </w:rPr>
            </w:pPr>
            <w:r>
              <w:rPr>
                <w:rFonts w:hAnsi="宋体"/>
                <w:color w:val="000000"/>
                <w:szCs w:val="21"/>
              </w:rPr>
              <w:t>环卫设施</w:t>
            </w:r>
          </w:p>
        </w:tc>
        <w:tc>
          <w:tcPr>
            <w:tcW w:w="723" w:type="dxa"/>
            <w:vAlign w:val="center"/>
          </w:tcPr>
          <w:p>
            <w:pPr>
              <w:adjustRightInd w:val="0"/>
              <w:snapToGrid w:val="0"/>
              <w:spacing w:line="280" w:lineRule="exact"/>
              <w:jc w:val="center"/>
              <w:rPr>
                <w:color w:val="000000"/>
                <w:szCs w:val="21"/>
              </w:rPr>
            </w:pPr>
            <w:r>
              <w:rPr>
                <w:color w:val="000000"/>
                <w:szCs w:val="21"/>
              </w:rPr>
              <w:t>1</w:t>
            </w:r>
          </w:p>
        </w:tc>
        <w:tc>
          <w:tcPr>
            <w:tcW w:w="1832" w:type="dxa"/>
            <w:vAlign w:val="center"/>
          </w:tcPr>
          <w:p>
            <w:pPr>
              <w:adjustRightInd w:val="0"/>
              <w:snapToGrid w:val="0"/>
              <w:spacing w:line="280" w:lineRule="exact"/>
              <w:jc w:val="center"/>
              <w:rPr>
                <w:color w:val="000000"/>
                <w:szCs w:val="21"/>
              </w:rPr>
            </w:pPr>
            <w:r>
              <w:rPr>
                <w:rFonts w:hAnsi="宋体"/>
                <w:color w:val="000000"/>
                <w:szCs w:val="21"/>
              </w:rPr>
              <w:t>垃圾箱破损</w:t>
            </w:r>
          </w:p>
        </w:tc>
        <w:tc>
          <w:tcPr>
            <w:tcW w:w="6913" w:type="dxa"/>
            <w:vAlign w:val="center"/>
          </w:tcPr>
          <w:p>
            <w:pPr>
              <w:adjustRightInd w:val="0"/>
              <w:snapToGrid w:val="0"/>
              <w:spacing w:line="280" w:lineRule="exact"/>
              <w:jc w:val="left"/>
              <w:rPr>
                <w:color w:val="000000"/>
                <w:szCs w:val="21"/>
              </w:rPr>
            </w:pPr>
            <w:r>
              <w:rPr>
                <w:rFonts w:hAnsi="宋体"/>
                <w:color w:val="000000"/>
                <w:szCs w:val="21"/>
              </w:rPr>
              <w:t>地下过街通道果壳箱、垃圾箱（桶）设施缺失、破损、锈蚀或腐蚀</w:t>
            </w:r>
          </w:p>
        </w:tc>
        <w:tc>
          <w:tcPr>
            <w:tcW w:w="1019" w:type="dxa"/>
            <w:vAlign w:val="center"/>
          </w:tcPr>
          <w:p>
            <w:pPr>
              <w:adjustRightInd w:val="0"/>
              <w:snapToGrid w:val="0"/>
              <w:spacing w:line="280" w:lineRule="exact"/>
              <w:jc w:val="center"/>
              <w:rPr>
                <w:color w:val="000000"/>
                <w:szCs w:val="21"/>
              </w:rPr>
            </w:pPr>
            <w:r>
              <w:rPr>
                <w:color w:val="000000"/>
                <w:szCs w:val="21"/>
              </w:rPr>
              <w:t>1</w:t>
            </w:r>
            <w:r>
              <w:rPr>
                <w:rFonts w:hAnsi="宋体"/>
                <w:color w:val="000000"/>
                <w:szCs w:val="21"/>
              </w:rPr>
              <w:t>工作日</w:t>
            </w:r>
          </w:p>
        </w:tc>
        <w:tc>
          <w:tcPr>
            <w:tcW w:w="1217" w:type="dxa"/>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2</w:t>
            </w:r>
          </w:p>
        </w:tc>
        <w:tc>
          <w:tcPr>
            <w:tcW w:w="1832" w:type="dxa"/>
            <w:vAlign w:val="center"/>
          </w:tcPr>
          <w:p>
            <w:pPr>
              <w:adjustRightInd w:val="0"/>
              <w:snapToGrid w:val="0"/>
              <w:spacing w:line="280" w:lineRule="exact"/>
              <w:jc w:val="center"/>
              <w:rPr>
                <w:color w:val="000000"/>
                <w:szCs w:val="21"/>
              </w:rPr>
            </w:pPr>
            <w:r>
              <w:rPr>
                <w:rFonts w:hAnsi="宋体"/>
                <w:color w:val="000000"/>
                <w:szCs w:val="21"/>
              </w:rPr>
              <w:t>垃圾箱脏污</w:t>
            </w:r>
          </w:p>
        </w:tc>
        <w:tc>
          <w:tcPr>
            <w:tcW w:w="6913" w:type="dxa"/>
            <w:vAlign w:val="center"/>
          </w:tcPr>
          <w:p>
            <w:pPr>
              <w:adjustRightInd w:val="0"/>
              <w:snapToGrid w:val="0"/>
              <w:spacing w:line="280" w:lineRule="exact"/>
              <w:jc w:val="left"/>
              <w:rPr>
                <w:color w:val="000000"/>
                <w:szCs w:val="21"/>
              </w:rPr>
            </w:pPr>
            <w:r>
              <w:rPr>
                <w:rFonts w:hAnsi="宋体"/>
                <w:color w:val="000000"/>
                <w:szCs w:val="21"/>
              </w:rPr>
              <w:t>地下过街通道果壳箱、垃圾箱（桶）垃圾满溢，周边有废弃物、污水、油污；箱体不整洁</w:t>
            </w:r>
          </w:p>
        </w:tc>
        <w:tc>
          <w:tcPr>
            <w:tcW w:w="1019"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rFonts w:hAnsi="宋体"/>
                <w:color w:val="000000"/>
                <w:szCs w:val="21"/>
              </w:rPr>
              <w:t>清扫保洁</w:t>
            </w:r>
          </w:p>
        </w:tc>
        <w:tc>
          <w:tcPr>
            <w:tcW w:w="723" w:type="dxa"/>
            <w:vAlign w:val="center"/>
          </w:tcPr>
          <w:p>
            <w:pPr>
              <w:adjustRightInd w:val="0"/>
              <w:snapToGrid w:val="0"/>
              <w:spacing w:line="280" w:lineRule="exact"/>
              <w:jc w:val="center"/>
              <w:rPr>
                <w:color w:val="000000"/>
                <w:szCs w:val="21"/>
              </w:rPr>
            </w:pPr>
            <w:r>
              <w:rPr>
                <w:color w:val="000000"/>
                <w:szCs w:val="21"/>
              </w:rPr>
              <w:t>3</w:t>
            </w:r>
          </w:p>
        </w:tc>
        <w:tc>
          <w:tcPr>
            <w:tcW w:w="1832" w:type="dxa"/>
            <w:vAlign w:val="center"/>
          </w:tcPr>
          <w:p>
            <w:pPr>
              <w:adjustRightInd w:val="0"/>
              <w:snapToGrid w:val="0"/>
              <w:spacing w:line="280" w:lineRule="exact"/>
              <w:jc w:val="center"/>
              <w:rPr>
                <w:color w:val="000000"/>
                <w:szCs w:val="21"/>
              </w:rPr>
            </w:pPr>
            <w:r>
              <w:rPr>
                <w:rFonts w:hAnsi="宋体"/>
                <w:color w:val="000000"/>
                <w:szCs w:val="21"/>
              </w:rPr>
              <w:t>道路不洁</w:t>
            </w:r>
          </w:p>
        </w:tc>
        <w:tc>
          <w:tcPr>
            <w:tcW w:w="6913" w:type="dxa"/>
            <w:vAlign w:val="center"/>
          </w:tcPr>
          <w:p>
            <w:pPr>
              <w:adjustRightInd w:val="0"/>
              <w:snapToGrid w:val="0"/>
              <w:spacing w:line="280" w:lineRule="exact"/>
              <w:jc w:val="left"/>
              <w:rPr>
                <w:color w:val="000000"/>
                <w:szCs w:val="21"/>
              </w:rPr>
            </w:pPr>
            <w:r>
              <w:rPr>
                <w:rFonts w:hAnsi="宋体"/>
                <w:color w:val="000000"/>
                <w:szCs w:val="21"/>
              </w:rPr>
              <w:t>地下过街通道有油污、垃圾包、瓜皮果壳、纸屑、烟蒂等废弃物</w:t>
            </w:r>
          </w:p>
        </w:tc>
        <w:tc>
          <w:tcPr>
            <w:tcW w:w="1019"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vAlign w:val="center"/>
          </w:tcPr>
          <w:p>
            <w:pPr>
              <w:adjustRightInd w:val="0"/>
              <w:snapToGrid w:val="0"/>
              <w:spacing w:line="280" w:lineRule="exact"/>
              <w:jc w:val="center"/>
              <w:rPr>
                <w:color w:val="000000"/>
                <w:szCs w:val="21"/>
              </w:rPr>
            </w:pPr>
            <w:r>
              <w:rPr>
                <w:rFonts w:hAnsi="宋体"/>
                <w:color w:val="000000"/>
                <w:szCs w:val="21"/>
              </w:rPr>
              <w:t>清除</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42" w:type="dxa"/>
            <w:vMerge w:val="restart"/>
            <w:vAlign w:val="center"/>
          </w:tcPr>
          <w:p>
            <w:pPr>
              <w:adjustRightInd w:val="0"/>
              <w:snapToGrid w:val="0"/>
              <w:spacing w:line="280" w:lineRule="exact"/>
              <w:jc w:val="center"/>
              <w:rPr>
                <w:color w:val="000000"/>
                <w:szCs w:val="21"/>
              </w:rPr>
            </w:pPr>
            <w:r>
              <w:rPr>
                <w:rFonts w:hAnsi="宋体"/>
                <w:color w:val="000000"/>
                <w:szCs w:val="21"/>
              </w:rPr>
              <w:t>街面秩序</w:t>
            </w:r>
          </w:p>
        </w:tc>
        <w:tc>
          <w:tcPr>
            <w:tcW w:w="723" w:type="dxa"/>
            <w:vMerge w:val="restart"/>
            <w:vAlign w:val="center"/>
          </w:tcPr>
          <w:p>
            <w:pPr>
              <w:adjustRightInd w:val="0"/>
              <w:snapToGrid w:val="0"/>
              <w:spacing w:line="280" w:lineRule="exact"/>
              <w:jc w:val="center"/>
              <w:rPr>
                <w:color w:val="000000"/>
                <w:szCs w:val="21"/>
              </w:rPr>
            </w:pPr>
            <w:r>
              <w:rPr>
                <w:rFonts w:hAnsi="宋体"/>
                <w:color w:val="000000"/>
                <w:szCs w:val="21"/>
              </w:rPr>
              <w:t>道路桥梁管理</w:t>
            </w:r>
          </w:p>
        </w:tc>
        <w:tc>
          <w:tcPr>
            <w:tcW w:w="723" w:type="dxa"/>
            <w:vAlign w:val="center"/>
          </w:tcPr>
          <w:p>
            <w:pPr>
              <w:adjustRightInd w:val="0"/>
              <w:snapToGrid w:val="0"/>
              <w:spacing w:line="280" w:lineRule="exact"/>
              <w:jc w:val="center"/>
              <w:rPr>
                <w:color w:val="000000"/>
                <w:szCs w:val="21"/>
              </w:rPr>
            </w:pPr>
            <w:r>
              <w:rPr>
                <w:color w:val="000000"/>
                <w:szCs w:val="21"/>
              </w:rPr>
              <w:t>4</w:t>
            </w:r>
          </w:p>
        </w:tc>
        <w:tc>
          <w:tcPr>
            <w:tcW w:w="1832" w:type="dxa"/>
            <w:vAlign w:val="center"/>
          </w:tcPr>
          <w:p>
            <w:pPr>
              <w:adjustRightInd w:val="0"/>
              <w:snapToGrid w:val="0"/>
              <w:spacing w:line="280" w:lineRule="exact"/>
              <w:jc w:val="center"/>
              <w:rPr>
                <w:color w:val="000000"/>
                <w:szCs w:val="21"/>
              </w:rPr>
            </w:pPr>
            <w:r>
              <w:rPr>
                <w:rFonts w:hAnsi="宋体"/>
                <w:color w:val="000000"/>
                <w:szCs w:val="21"/>
              </w:rPr>
              <w:t>道路破损</w:t>
            </w:r>
          </w:p>
        </w:tc>
        <w:tc>
          <w:tcPr>
            <w:tcW w:w="6913" w:type="dxa"/>
            <w:vAlign w:val="center"/>
          </w:tcPr>
          <w:p>
            <w:pPr>
              <w:adjustRightInd w:val="0"/>
              <w:snapToGrid w:val="0"/>
              <w:spacing w:line="280" w:lineRule="exact"/>
              <w:jc w:val="left"/>
              <w:rPr>
                <w:color w:val="000000"/>
                <w:szCs w:val="21"/>
              </w:rPr>
            </w:pPr>
            <w:r>
              <w:rPr>
                <w:rFonts w:hAnsi="宋体"/>
                <w:color w:val="000000"/>
                <w:szCs w:val="21"/>
              </w:rPr>
              <w:t>道路（桥梁）及其附属设施破损、塌陷、松动、倾斜等</w:t>
            </w:r>
          </w:p>
        </w:tc>
        <w:tc>
          <w:tcPr>
            <w:tcW w:w="1019" w:type="dxa"/>
            <w:vAlign w:val="center"/>
          </w:tcPr>
          <w:p>
            <w:pPr>
              <w:adjustRightInd w:val="0"/>
              <w:snapToGrid w:val="0"/>
              <w:spacing w:line="280" w:lineRule="exact"/>
              <w:jc w:val="center"/>
              <w:rPr>
                <w:color w:val="000000"/>
                <w:szCs w:val="21"/>
              </w:rPr>
            </w:pPr>
            <w:r>
              <w:rPr>
                <w:color w:val="000000"/>
                <w:szCs w:val="21"/>
              </w:rPr>
              <w:t>3</w:t>
            </w:r>
            <w:r>
              <w:rPr>
                <w:rFonts w:hAnsi="宋体"/>
                <w:color w:val="000000"/>
                <w:szCs w:val="21"/>
              </w:rPr>
              <w:t>工作日</w:t>
            </w:r>
          </w:p>
        </w:tc>
        <w:tc>
          <w:tcPr>
            <w:tcW w:w="1217" w:type="dxa"/>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5</w:t>
            </w:r>
          </w:p>
        </w:tc>
        <w:tc>
          <w:tcPr>
            <w:tcW w:w="1832" w:type="dxa"/>
            <w:vAlign w:val="center"/>
          </w:tcPr>
          <w:p>
            <w:pPr>
              <w:adjustRightInd w:val="0"/>
              <w:snapToGrid w:val="0"/>
              <w:spacing w:line="280" w:lineRule="exact"/>
              <w:jc w:val="center"/>
              <w:rPr>
                <w:color w:val="000000"/>
                <w:szCs w:val="21"/>
              </w:rPr>
            </w:pPr>
            <w:r>
              <w:rPr>
                <w:rFonts w:hAnsi="宋体"/>
                <w:color w:val="000000"/>
                <w:szCs w:val="21"/>
              </w:rPr>
              <w:t>消防栓破损</w:t>
            </w:r>
          </w:p>
        </w:tc>
        <w:tc>
          <w:tcPr>
            <w:tcW w:w="6913" w:type="dxa"/>
            <w:vAlign w:val="center"/>
          </w:tcPr>
          <w:p>
            <w:pPr>
              <w:adjustRightInd w:val="0"/>
              <w:snapToGrid w:val="0"/>
              <w:spacing w:line="280" w:lineRule="exact"/>
              <w:jc w:val="left"/>
              <w:rPr>
                <w:color w:val="000000"/>
                <w:szCs w:val="21"/>
              </w:rPr>
            </w:pPr>
            <w:r>
              <w:rPr>
                <w:rFonts w:hAnsi="宋体"/>
                <w:color w:val="000000"/>
                <w:szCs w:val="21"/>
              </w:rPr>
              <w:t>消防栓部件（盖）破损、缺失、漏水、锈蚀等</w:t>
            </w:r>
          </w:p>
        </w:tc>
        <w:tc>
          <w:tcPr>
            <w:tcW w:w="1019" w:type="dxa"/>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工作时</w:t>
            </w:r>
          </w:p>
        </w:tc>
        <w:tc>
          <w:tcPr>
            <w:tcW w:w="1217" w:type="dxa"/>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6</w:t>
            </w:r>
          </w:p>
        </w:tc>
        <w:tc>
          <w:tcPr>
            <w:tcW w:w="1832" w:type="dxa"/>
            <w:vAlign w:val="center"/>
          </w:tcPr>
          <w:p>
            <w:pPr>
              <w:adjustRightInd w:val="0"/>
              <w:snapToGrid w:val="0"/>
              <w:spacing w:line="280" w:lineRule="exact"/>
              <w:jc w:val="center"/>
              <w:rPr>
                <w:color w:val="000000"/>
                <w:szCs w:val="21"/>
              </w:rPr>
            </w:pPr>
            <w:r>
              <w:rPr>
                <w:rFonts w:hAnsi="宋体"/>
                <w:color w:val="000000"/>
                <w:szCs w:val="21"/>
              </w:rPr>
              <w:t>井盖破损</w:t>
            </w:r>
          </w:p>
        </w:tc>
        <w:tc>
          <w:tcPr>
            <w:tcW w:w="6913" w:type="dxa"/>
            <w:vAlign w:val="center"/>
          </w:tcPr>
          <w:p>
            <w:pPr>
              <w:adjustRightInd w:val="0"/>
              <w:snapToGrid w:val="0"/>
              <w:spacing w:line="280" w:lineRule="exact"/>
              <w:jc w:val="left"/>
              <w:rPr>
                <w:color w:val="000000"/>
                <w:szCs w:val="21"/>
              </w:rPr>
            </w:pPr>
            <w:r>
              <w:rPr>
                <w:rFonts w:hAnsi="宋体"/>
                <w:color w:val="000000"/>
                <w:szCs w:val="21"/>
              </w:rPr>
              <w:t>各类井盖、雨（污）水格栅、雨（污）水箅子等基础设施缺失、破损、移位等</w:t>
            </w:r>
          </w:p>
        </w:tc>
        <w:tc>
          <w:tcPr>
            <w:tcW w:w="1019" w:type="dxa"/>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紧急工作时</w:t>
            </w:r>
          </w:p>
        </w:tc>
        <w:tc>
          <w:tcPr>
            <w:tcW w:w="1217" w:type="dxa"/>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7</w:t>
            </w:r>
          </w:p>
        </w:tc>
        <w:tc>
          <w:tcPr>
            <w:tcW w:w="1832" w:type="dxa"/>
            <w:vAlign w:val="center"/>
          </w:tcPr>
          <w:p>
            <w:pPr>
              <w:adjustRightInd w:val="0"/>
              <w:snapToGrid w:val="0"/>
              <w:spacing w:line="280" w:lineRule="exact"/>
              <w:jc w:val="center"/>
              <w:rPr>
                <w:color w:val="000000"/>
                <w:szCs w:val="21"/>
              </w:rPr>
            </w:pPr>
            <w:r>
              <w:rPr>
                <w:rFonts w:hAnsi="宋体"/>
                <w:color w:val="000000"/>
                <w:szCs w:val="21"/>
              </w:rPr>
              <w:t>桥梁破损</w:t>
            </w:r>
          </w:p>
        </w:tc>
        <w:tc>
          <w:tcPr>
            <w:tcW w:w="6913" w:type="dxa"/>
            <w:vAlign w:val="center"/>
          </w:tcPr>
          <w:p>
            <w:pPr>
              <w:adjustRightInd w:val="0"/>
              <w:snapToGrid w:val="0"/>
              <w:spacing w:line="280" w:lineRule="exact"/>
              <w:jc w:val="left"/>
              <w:rPr>
                <w:color w:val="000000"/>
                <w:szCs w:val="21"/>
              </w:rPr>
            </w:pPr>
            <w:r>
              <w:rPr>
                <w:rFonts w:hAnsi="宋体"/>
                <w:color w:val="000000"/>
                <w:szCs w:val="21"/>
              </w:rPr>
              <w:t>桥体（桥面）及其附属设施破损、锈蚀（含过街天桥）</w:t>
            </w:r>
          </w:p>
        </w:tc>
        <w:tc>
          <w:tcPr>
            <w:tcW w:w="1019" w:type="dxa"/>
            <w:vAlign w:val="center"/>
          </w:tcPr>
          <w:p>
            <w:pPr>
              <w:adjustRightInd w:val="0"/>
              <w:snapToGrid w:val="0"/>
              <w:spacing w:line="280" w:lineRule="exact"/>
              <w:jc w:val="center"/>
              <w:rPr>
                <w:color w:val="000000"/>
                <w:szCs w:val="21"/>
              </w:rPr>
            </w:pPr>
            <w:r>
              <w:rPr>
                <w:color w:val="000000"/>
                <w:szCs w:val="21"/>
              </w:rPr>
              <w:t>5</w:t>
            </w:r>
            <w:r>
              <w:rPr>
                <w:rFonts w:hAnsi="宋体"/>
                <w:color w:val="000000"/>
                <w:szCs w:val="21"/>
              </w:rPr>
              <w:t>工作日</w:t>
            </w:r>
          </w:p>
        </w:tc>
        <w:tc>
          <w:tcPr>
            <w:tcW w:w="1217" w:type="dxa"/>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8</w:t>
            </w:r>
          </w:p>
        </w:tc>
        <w:tc>
          <w:tcPr>
            <w:tcW w:w="1832" w:type="dxa"/>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地下通道设施破损</w:t>
            </w:r>
          </w:p>
        </w:tc>
        <w:tc>
          <w:tcPr>
            <w:tcW w:w="6913" w:type="dxa"/>
            <w:vAlign w:val="center"/>
          </w:tcPr>
          <w:p>
            <w:pPr>
              <w:adjustRightInd w:val="0"/>
              <w:snapToGrid w:val="0"/>
              <w:spacing w:line="280" w:lineRule="exact"/>
              <w:jc w:val="left"/>
              <w:rPr>
                <w:color w:val="000000"/>
                <w:szCs w:val="21"/>
              </w:rPr>
            </w:pPr>
            <w:r>
              <w:rPr>
                <w:rFonts w:hAnsi="宋体"/>
                <w:color w:val="000000"/>
                <w:szCs w:val="21"/>
              </w:rPr>
              <w:t>地面、墙面及其附属设置破损、锈蚀</w:t>
            </w:r>
          </w:p>
        </w:tc>
        <w:tc>
          <w:tcPr>
            <w:tcW w:w="1019" w:type="dxa"/>
            <w:vAlign w:val="center"/>
          </w:tcPr>
          <w:p>
            <w:pPr>
              <w:adjustRightInd w:val="0"/>
              <w:snapToGrid w:val="0"/>
              <w:spacing w:line="280" w:lineRule="exact"/>
              <w:jc w:val="center"/>
              <w:rPr>
                <w:color w:val="000000"/>
                <w:szCs w:val="21"/>
              </w:rPr>
            </w:pPr>
            <w:r>
              <w:rPr>
                <w:color w:val="000000"/>
                <w:szCs w:val="21"/>
              </w:rPr>
              <w:t>5</w:t>
            </w:r>
            <w:r>
              <w:rPr>
                <w:rFonts w:hAnsi="宋体"/>
                <w:color w:val="000000"/>
                <w:szCs w:val="21"/>
              </w:rPr>
              <w:t>工作日</w:t>
            </w:r>
          </w:p>
        </w:tc>
        <w:tc>
          <w:tcPr>
            <w:tcW w:w="1217" w:type="dxa"/>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restart"/>
            <w:vAlign w:val="center"/>
          </w:tcPr>
          <w:p>
            <w:pPr>
              <w:adjustRightInd w:val="0"/>
              <w:snapToGrid w:val="0"/>
              <w:spacing w:line="280" w:lineRule="exact"/>
              <w:jc w:val="center"/>
              <w:rPr>
                <w:color w:val="000000"/>
                <w:szCs w:val="21"/>
              </w:rPr>
            </w:pPr>
            <w:r>
              <w:rPr>
                <w:rFonts w:hAnsi="宋体"/>
                <w:color w:val="000000"/>
                <w:szCs w:val="21"/>
              </w:rPr>
              <w:t>景观照明</w:t>
            </w:r>
          </w:p>
        </w:tc>
        <w:tc>
          <w:tcPr>
            <w:tcW w:w="723" w:type="dxa"/>
            <w:vAlign w:val="center"/>
          </w:tcPr>
          <w:p>
            <w:pPr>
              <w:adjustRightInd w:val="0"/>
              <w:snapToGrid w:val="0"/>
              <w:spacing w:line="280" w:lineRule="exact"/>
              <w:jc w:val="center"/>
              <w:rPr>
                <w:color w:val="000000"/>
                <w:szCs w:val="21"/>
              </w:rPr>
            </w:pPr>
            <w:r>
              <w:rPr>
                <w:color w:val="000000"/>
                <w:szCs w:val="21"/>
              </w:rPr>
              <w:t>9</w:t>
            </w:r>
          </w:p>
        </w:tc>
        <w:tc>
          <w:tcPr>
            <w:tcW w:w="1832" w:type="dxa"/>
            <w:vAlign w:val="center"/>
          </w:tcPr>
          <w:p>
            <w:pPr>
              <w:adjustRightInd w:val="0"/>
              <w:snapToGrid w:val="0"/>
              <w:spacing w:line="280" w:lineRule="exact"/>
              <w:jc w:val="center"/>
              <w:rPr>
                <w:color w:val="000000"/>
                <w:szCs w:val="21"/>
              </w:rPr>
            </w:pPr>
            <w:r>
              <w:rPr>
                <w:rFonts w:hAnsi="宋体"/>
                <w:color w:val="000000"/>
                <w:szCs w:val="21"/>
              </w:rPr>
              <w:t>交（派）接箱损坏</w:t>
            </w:r>
          </w:p>
        </w:tc>
        <w:tc>
          <w:tcPr>
            <w:tcW w:w="6913" w:type="dxa"/>
            <w:vAlign w:val="center"/>
          </w:tcPr>
          <w:p>
            <w:pPr>
              <w:adjustRightInd w:val="0"/>
              <w:snapToGrid w:val="0"/>
              <w:spacing w:line="280" w:lineRule="exact"/>
              <w:jc w:val="left"/>
              <w:rPr>
                <w:color w:val="000000"/>
                <w:szCs w:val="21"/>
              </w:rPr>
            </w:pPr>
            <w:r>
              <w:rPr>
                <w:rFonts w:hAnsi="宋体"/>
                <w:color w:val="000000"/>
                <w:szCs w:val="21"/>
              </w:rPr>
              <w:t>路灯（景观照明）交（派）接箱体（门）破损、锈蚀、腐蚀、敞开、缺失</w:t>
            </w:r>
          </w:p>
        </w:tc>
        <w:tc>
          <w:tcPr>
            <w:tcW w:w="1019"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工作日</w:t>
            </w:r>
          </w:p>
        </w:tc>
        <w:tc>
          <w:tcPr>
            <w:tcW w:w="1217" w:type="dxa"/>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10</w:t>
            </w:r>
          </w:p>
        </w:tc>
        <w:tc>
          <w:tcPr>
            <w:tcW w:w="1832" w:type="dxa"/>
            <w:vAlign w:val="center"/>
          </w:tcPr>
          <w:p>
            <w:pPr>
              <w:adjustRightInd w:val="0"/>
              <w:snapToGrid w:val="0"/>
              <w:spacing w:line="280" w:lineRule="exact"/>
              <w:jc w:val="center"/>
              <w:rPr>
                <w:color w:val="000000"/>
                <w:szCs w:val="21"/>
              </w:rPr>
            </w:pPr>
            <w:r>
              <w:rPr>
                <w:rFonts w:hAnsi="宋体"/>
                <w:color w:val="000000"/>
                <w:szCs w:val="21"/>
              </w:rPr>
              <w:t>路灯杆破损</w:t>
            </w:r>
          </w:p>
        </w:tc>
        <w:tc>
          <w:tcPr>
            <w:tcW w:w="6913" w:type="dxa"/>
            <w:vAlign w:val="center"/>
          </w:tcPr>
          <w:p>
            <w:pPr>
              <w:adjustRightInd w:val="0"/>
              <w:snapToGrid w:val="0"/>
              <w:spacing w:line="280" w:lineRule="exact"/>
              <w:jc w:val="left"/>
              <w:rPr>
                <w:color w:val="000000"/>
                <w:szCs w:val="21"/>
              </w:rPr>
            </w:pPr>
            <w:r>
              <w:rPr>
                <w:rFonts w:hAnsi="宋体"/>
                <w:color w:val="000000"/>
                <w:szCs w:val="21"/>
              </w:rPr>
              <w:t>路灯（景观灯）杆油漆剥落、断裂、倾倒、倾斜、废弃、盖板缺失破损</w:t>
            </w:r>
          </w:p>
        </w:tc>
        <w:tc>
          <w:tcPr>
            <w:tcW w:w="1019"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工作日</w:t>
            </w:r>
          </w:p>
        </w:tc>
        <w:tc>
          <w:tcPr>
            <w:tcW w:w="1217" w:type="dxa"/>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06" w:hRule="atLeas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rFonts w:hAnsi="宋体"/>
                <w:color w:val="000000"/>
                <w:szCs w:val="21"/>
              </w:rPr>
              <w:t>标志标牌</w:t>
            </w:r>
          </w:p>
        </w:tc>
        <w:tc>
          <w:tcPr>
            <w:tcW w:w="723" w:type="dxa"/>
            <w:vAlign w:val="center"/>
          </w:tcPr>
          <w:p>
            <w:pPr>
              <w:adjustRightInd w:val="0"/>
              <w:snapToGrid w:val="0"/>
              <w:spacing w:line="280" w:lineRule="exact"/>
              <w:jc w:val="center"/>
              <w:rPr>
                <w:color w:val="000000"/>
                <w:szCs w:val="21"/>
              </w:rPr>
            </w:pPr>
            <w:r>
              <w:rPr>
                <w:color w:val="000000"/>
                <w:szCs w:val="21"/>
              </w:rPr>
              <w:t>11</w:t>
            </w:r>
          </w:p>
        </w:tc>
        <w:tc>
          <w:tcPr>
            <w:tcW w:w="1832" w:type="dxa"/>
            <w:vAlign w:val="center"/>
          </w:tcPr>
          <w:p>
            <w:pPr>
              <w:adjustRightInd w:val="0"/>
              <w:snapToGrid w:val="0"/>
              <w:spacing w:line="280" w:lineRule="exact"/>
              <w:jc w:val="center"/>
              <w:rPr>
                <w:color w:val="000000"/>
                <w:szCs w:val="21"/>
              </w:rPr>
            </w:pPr>
            <w:r>
              <w:rPr>
                <w:rFonts w:hAnsi="宋体"/>
                <w:color w:val="000000"/>
                <w:szCs w:val="21"/>
              </w:rPr>
              <w:t>路名牌破损</w:t>
            </w:r>
          </w:p>
        </w:tc>
        <w:tc>
          <w:tcPr>
            <w:tcW w:w="6913" w:type="dxa"/>
            <w:vAlign w:val="center"/>
          </w:tcPr>
          <w:p>
            <w:pPr>
              <w:adjustRightInd w:val="0"/>
              <w:snapToGrid w:val="0"/>
              <w:spacing w:line="280" w:lineRule="exact"/>
              <w:jc w:val="left"/>
              <w:rPr>
                <w:color w:val="000000"/>
                <w:szCs w:val="21"/>
              </w:rPr>
            </w:pPr>
            <w:r>
              <w:rPr>
                <w:rFonts w:hAnsi="宋体"/>
                <w:color w:val="000000"/>
                <w:szCs w:val="21"/>
              </w:rPr>
              <w:t>路名牌（指示牌）破损、断裂、倾斜、锈蚀、转向、内容错误</w:t>
            </w:r>
          </w:p>
        </w:tc>
        <w:tc>
          <w:tcPr>
            <w:tcW w:w="1019" w:type="dxa"/>
            <w:vAlign w:val="center"/>
          </w:tcPr>
          <w:p>
            <w:pPr>
              <w:adjustRightInd w:val="0"/>
              <w:snapToGrid w:val="0"/>
              <w:spacing w:line="280" w:lineRule="exact"/>
              <w:jc w:val="center"/>
              <w:rPr>
                <w:color w:val="000000"/>
                <w:szCs w:val="21"/>
              </w:rPr>
            </w:pPr>
            <w:r>
              <w:rPr>
                <w:color w:val="000000"/>
                <w:szCs w:val="21"/>
              </w:rPr>
              <w:t>5</w:t>
            </w:r>
            <w:r>
              <w:rPr>
                <w:rFonts w:hAnsi="宋体"/>
                <w:color w:val="000000"/>
                <w:szCs w:val="21"/>
              </w:rPr>
              <w:t>工作日</w:t>
            </w:r>
          </w:p>
        </w:tc>
        <w:tc>
          <w:tcPr>
            <w:tcW w:w="1217" w:type="dxa"/>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取缔并清除</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restart"/>
            <w:vAlign w:val="center"/>
          </w:tcPr>
          <w:p>
            <w:pPr>
              <w:adjustRightInd w:val="0"/>
              <w:snapToGrid w:val="0"/>
              <w:spacing w:line="280" w:lineRule="exact"/>
              <w:jc w:val="center"/>
              <w:rPr>
                <w:color w:val="000000"/>
                <w:szCs w:val="21"/>
              </w:rPr>
            </w:pPr>
            <w:r>
              <w:rPr>
                <w:rFonts w:hAnsi="宋体"/>
                <w:color w:val="000000"/>
                <w:szCs w:val="21"/>
              </w:rPr>
              <w:t>市容市貌</w:t>
            </w:r>
          </w:p>
        </w:tc>
        <w:tc>
          <w:tcPr>
            <w:tcW w:w="723" w:type="dxa"/>
            <w:vAlign w:val="center"/>
          </w:tcPr>
          <w:p>
            <w:pPr>
              <w:adjustRightInd w:val="0"/>
              <w:snapToGrid w:val="0"/>
              <w:spacing w:line="280" w:lineRule="exact"/>
              <w:jc w:val="center"/>
              <w:rPr>
                <w:color w:val="000000"/>
                <w:szCs w:val="21"/>
              </w:rPr>
            </w:pPr>
            <w:r>
              <w:rPr>
                <w:color w:val="000000"/>
                <w:szCs w:val="21"/>
              </w:rPr>
              <w:t>12</w:t>
            </w:r>
          </w:p>
        </w:tc>
        <w:tc>
          <w:tcPr>
            <w:tcW w:w="1832" w:type="dxa"/>
            <w:vAlign w:val="center"/>
          </w:tcPr>
          <w:p>
            <w:pPr>
              <w:adjustRightInd w:val="0"/>
              <w:snapToGrid w:val="0"/>
              <w:spacing w:line="280" w:lineRule="exact"/>
              <w:jc w:val="center"/>
              <w:rPr>
                <w:color w:val="000000"/>
                <w:szCs w:val="21"/>
              </w:rPr>
            </w:pPr>
            <w:r>
              <w:rPr>
                <w:rFonts w:hAnsi="宋体"/>
                <w:color w:val="000000"/>
                <w:szCs w:val="21"/>
              </w:rPr>
              <w:t>无证经营</w:t>
            </w:r>
          </w:p>
        </w:tc>
        <w:tc>
          <w:tcPr>
            <w:tcW w:w="6913" w:type="dxa"/>
            <w:vAlign w:val="center"/>
          </w:tcPr>
          <w:p>
            <w:pPr>
              <w:adjustRightInd w:val="0"/>
              <w:snapToGrid w:val="0"/>
              <w:spacing w:line="280" w:lineRule="exact"/>
              <w:jc w:val="left"/>
              <w:rPr>
                <w:color w:val="000000"/>
                <w:szCs w:val="21"/>
              </w:rPr>
            </w:pPr>
            <w:r>
              <w:rPr>
                <w:rFonts w:hAnsi="宋体"/>
                <w:color w:val="000000"/>
                <w:szCs w:val="21"/>
              </w:rPr>
              <w:t>地下过街通道有流动摊贩</w:t>
            </w:r>
          </w:p>
        </w:tc>
        <w:tc>
          <w:tcPr>
            <w:tcW w:w="1019"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取缔并清除</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13</w:t>
            </w:r>
          </w:p>
        </w:tc>
        <w:tc>
          <w:tcPr>
            <w:tcW w:w="1832" w:type="dxa"/>
            <w:vAlign w:val="center"/>
          </w:tcPr>
          <w:p>
            <w:pPr>
              <w:adjustRightInd w:val="0"/>
              <w:snapToGrid w:val="0"/>
              <w:spacing w:line="280" w:lineRule="exact"/>
              <w:jc w:val="center"/>
              <w:rPr>
                <w:color w:val="000000"/>
                <w:szCs w:val="21"/>
              </w:rPr>
            </w:pPr>
            <w:r>
              <w:rPr>
                <w:rFonts w:hAnsi="宋体"/>
                <w:color w:val="000000"/>
                <w:szCs w:val="21"/>
              </w:rPr>
              <w:t>店外经营堆放</w:t>
            </w:r>
          </w:p>
        </w:tc>
        <w:tc>
          <w:tcPr>
            <w:tcW w:w="6913" w:type="dxa"/>
            <w:vAlign w:val="center"/>
          </w:tcPr>
          <w:p>
            <w:pPr>
              <w:adjustRightInd w:val="0"/>
              <w:snapToGrid w:val="0"/>
              <w:spacing w:line="280" w:lineRule="exact"/>
              <w:jc w:val="left"/>
              <w:rPr>
                <w:color w:val="000000"/>
                <w:szCs w:val="21"/>
              </w:rPr>
            </w:pPr>
            <w:r>
              <w:rPr>
                <w:rFonts w:hAnsi="宋体"/>
                <w:color w:val="000000"/>
                <w:szCs w:val="21"/>
              </w:rPr>
              <w:t>地下过街通道店外摆放物品</w:t>
            </w:r>
          </w:p>
        </w:tc>
        <w:tc>
          <w:tcPr>
            <w:tcW w:w="1019"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取缔并清除</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42" w:type="dxa"/>
            <w:vMerge w:val="restart"/>
            <w:vAlign w:val="center"/>
          </w:tcPr>
          <w:p>
            <w:pPr>
              <w:adjustRightInd w:val="0"/>
              <w:snapToGrid w:val="0"/>
              <w:spacing w:line="280" w:lineRule="exact"/>
              <w:jc w:val="center"/>
              <w:rPr>
                <w:color w:val="000000"/>
                <w:szCs w:val="21"/>
              </w:rPr>
            </w:pPr>
            <w:r>
              <w:rPr>
                <w:rFonts w:hAnsi="宋体"/>
                <w:color w:val="000000"/>
                <w:szCs w:val="21"/>
              </w:rPr>
              <w:t>宣传广告</w:t>
            </w:r>
          </w:p>
        </w:tc>
        <w:tc>
          <w:tcPr>
            <w:tcW w:w="723" w:type="dxa"/>
            <w:vMerge w:val="restart"/>
            <w:vAlign w:val="center"/>
          </w:tcPr>
          <w:p>
            <w:pPr>
              <w:adjustRightInd w:val="0"/>
              <w:snapToGrid w:val="0"/>
              <w:spacing w:line="280" w:lineRule="exact"/>
              <w:jc w:val="center"/>
              <w:rPr>
                <w:color w:val="000000"/>
                <w:szCs w:val="21"/>
              </w:rPr>
            </w:pPr>
            <w:r>
              <w:rPr>
                <w:rFonts w:hAnsi="宋体"/>
                <w:color w:val="000000"/>
                <w:szCs w:val="21"/>
              </w:rPr>
              <w:t>设施画面破损</w:t>
            </w:r>
          </w:p>
        </w:tc>
        <w:tc>
          <w:tcPr>
            <w:tcW w:w="723" w:type="dxa"/>
            <w:vAlign w:val="center"/>
          </w:tcPr>
          <w:p>
            <w:pPr>
              <w:adjustRightInd w:val="0"/>
              <w:snapToGrid w:val="0"/>
              <w:spacing w:line="280" w:lineRule="exact"/>
              <w:jc w:val="center"/>
              <w:rPr>
                <w:color w:val="000000"/>
                <w:szCs w:val="21"/>
              </w:rPr>
            </w:pPr>
            <w:r>
              <w:rPr>
                <w:color w:val="000000"/>
                <w:szCs w:val="21"/>
              </w:rPr>
              <w:t>14</w:t>
            </w:r>
          </w:p>
        </w:tc>
        <w:tc>
          <w:tcPr>
            <w:tcW w:w="1832" w:type="dxa"/>
            <w:vAlign w:val="center"/>
          </w:tcPr>
          <w:p>
            <w:pPr>
              <w:adjustRightInd w:val="0"/>
              <w:snapToGrid w:val="0"/>
              <w:spacing w:line="280" w:lineRule="exact"/>
              <w:jc w:val="center"/>
              <w:rPr>
                <w:color w:val="000000"/>
                <w:szCs w:val="21"/>
              </w:rPr>
            </w:pPr>
            <w:r>
              <w:rPr>
                <w:rFonts w:hAnsi="宋体"/>
                <w:color w:val="000000"/>
                <w:szCs w:val="21"/>
              </w:rPr>
              <w:t>广告设施破损</w:t>
            </w:r>
          </w:p>
        </w:tc>
        <w:tc>
          <w:tcPr>
            <w:tcW w:w="6913" w:type="dxa"/>
            <w:vAlign w:val="center"/>
          </w:tcPr>
          <w:p>
            <w:pPr>
              <w:adjustRightInd w:val="0"/>
              <w:snapToGrid w:val="0"/>
              <w:spacing w:line="280" w:lineRule="exact"/>
              <w:jc w:val="left"/>
              <w:rPr>
                <w:color w:val="000000"/>
                <w:szCs w:val="21"/>
              </w:rPr>
            </w:pPr>
            <w:r>
              <w:rPr>
                <w:rFonts w:hAnsi="宋体"/>
                <w:color w:val="000000"/>
                <w:szCs w:val="21"/>
              </w:rPr>
              <w:t>广告设施破损、脱落、倾斜、断裂、锈蚀、存在安全隐患</w:t>
            </w:r>
          </w:p>
        </w:tc>
        <w:tc>
          <w:tcPr>
            <w:tcW w:w="1019"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25"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15</w:t>
            </w:r>
          </w:p>
        </w:tc>
        <w:tc>
          <w:tcPr>
            <w:tcW w:w="1832" w:type="dxa"/>
            <w:vAlign w:val="center"/>
          </w:tcPr>
          <w:p>
            <w:pPr>
              <w:adjustRightInd w:val="0"/>
              <w:snapToGrid w:val="0"/>
              <w:spacing w:line="280" w:lineRule="exact"/>
              <w:jc w:val="center"/>
              <w:rPr>
                <w:color w:val="000000"/>
                <w:szCs w:val="21"/>
              </w:rPr>
            </w:pPr>
            <w:r>
              <w:rPr>
                <w:rFonts w:hAnsi="宋体"/>
                <w:color w:val="000000"/>
                <w:szCs w:val="21"/>
              </w:rPr>
              <w:t>广告画面破损</w:t>
            </w:r>
          </w:p>
        </w:tc>
        <w:tc>
          <w:tcPr>
            <w:tcW w:w="6913" w:type="dxa"/>
            <w:vAlign w:val="center"/>
          </w:tcPr>
          <w:p>
            <w:pPr>
              <w:adjustRightInd w:val="0"/>
              <w:snapToGrid w:val="0"/>
              <w:spacing w:line="280" w:lineRule="exact"/>
              <w:jc w:val="left"/>
              <w:rPr>
                <w:color w:val="000000"/>
                <w:szCs w:val="21"/>
              </w:rPr>
            </w:pPr>
            <w:r>
              <w:rPr>
                <w:rFonts w:hAnsi="宋体"/>
                <w:color w:val="000000"/>
                <w:szCs w:val="21"/>
              </w:rPr>
              <w:t>广告画面破损、污渍、弯曲、卷边、脱落</w:t>
            </w:r>
          </w:p>
        </w:tc>
        <w:tc>
          <w:tcPr>
            <w:tcW w:w="1019" w:type="dxa"/>
            <w:vAlign w:val="center"/>
          </w:tcPr>
          <w:p>
            <w:pPr>
              <w:adjustRightInd w:val="0"/>
              <w:snapToGrid w:val="0"/>
              <w:spacing w:line="280" w:lineRule="exact"/>
              <w:jc w:val="center"/>
              <w:rPr>
                <w:color w:val="000000"/>
                <w:szCs w:val="21"/>
              </w:rPr>
            </w:pPr>
            <w:r>
              <w:rPr>
                <w:color w:val="000000"/>
                <w:szCs w:val="21"/>
              </w:rPr>
              <w:t>1</w:t>
            </w:r>
            <w:r>
              <w:rPr>
                <w:rFonts w:hAnsi="宋体"/>
                <w:color w:val="000000"/>
                <w:szCs w:val="21"/>
              </w:rPr>
              <w:t>工作日</w:t>
            </w:r>
          </w:p>
        </w:tc>
        <w:tc>
          <w:tcPr>
            <w:tcW w:w="1217"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98"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rFonts w:hAnsi="宋体"/>
                <w:color w:val="000000"/>
                <w:szCs w:val="21"/>
              </w:rPr>
              <w:t>张贴涂写</w:t>
            </w:r>
          </w:p>
        </w:tc>
        <w:tc>
          <w:tcPr>
            <w:tcW w:w="723" w:type="dxa"/>
            <w:vAlign w:val="center"/>
          </w:tcPr>
          <w:p>
            <w:pPr>
              <w:adjustRightInd w:val="0"/>
              <w:snapToGrid w:val="0"/>
              <w:spacing w:line="280" w:lineRule="exact"/>
              <w:jc w:val="center"/>
              <w:rPr>
                <w:color w:val="000000"/>
                <w:szCs w:val="21"/>
              </w:rPr>
            </w:pPr>
            <w:r>
              <w:rPr>
                <w:color w:val="000000"/>
                <w:szCs w:val="21"/>
              </w:rPr>
              <w:t>16</w:t>
            </w:r>
          </w:p>
        </w:tc>
        <w:tc>
          <w:tcPr>
            <w:tcW w:w="1832" w:type="dxa"/>
            <w:vAlign w:val="center"/>
          </w:tcPr>
          <w:p>
            <w:pPr>
              <w:adjustRightInd w:val="0"/>
              <w:snapToGrid w:val="0"/>
              <w:spacing w:line="280" w:lineRule="exact"/>
              <w:jc w:val="center"/>
              <w:rPr>
                <w:color w:val="000000"/>
                <w:szCs w:val="21"/>
              </w:rPr>
            </w:pPr>
            <w:r>
              <w:rPr>
                <w:rFonts w:hAnsi="宋体"/>
                <w:color w:val="000000"/>
                <w:szCs w:val="21"/>
              </w:rPr>
              <w:t>非法小广告</w:t>
            </w:r>
          </w:p>
        </w:tc>
        <w:tc>
          <w:tcPr>
            <w:tcW w:w="6913" w:type="dxa"/>
            <w:vAlign w:val="center"/>
          </w:tcPr>
          <w:p>
            <w:pPr>
              <w:adjustRightInd w:val="0"/>
              <w:snapToGrid w:val="0"/>
              <w:spacing w:line="280" w:lineRule="exact"/>
              <w:jc w:val="left"/>
              <w:rPr>
                <w:color w:val="000000"/>
                <w:szCs w:val="21"/>
              </w:rPr>
            </w:pPr>
            <w:r>
              <w:rPr>
                <w:rFonts w:hAnsi="宋体"/>
                <w:color w:val="000000"/>
                <w:szCs w:val="21"/>
              </w:rPr>
              <w:t>非法张贴、喷涂、手写、刻画的各类广告及乱涂乱画，或各类张贴涂写清理不彻底</w:t>
            </w:r>
          </w:p>
        </w:tc>
        <w:tc>
          <w:tcPr>
            <w:tcW w:w="1019"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vAlign w:val="center"/>
          </w:tcPr>
          <w:p>
            <w:pPr>
              <w:adjustRightInd w:val="0"/>
              <w:snapToGrid w:val="0"/>
              <w:spacing w:line="280" w:lineRule="exact"/>
              <w:jc w:val="center"/>
              <w:rPr>
                <w:color w:val="000000"/>
                <w:szCs w:val="21"/>
              </w:rPr>
            </w:pPr>
            <w:r>
              <w:rPr>
                <w:rFonts w:hAnsi="宋体"/>
                <w:color w:val="000000"/>
                <w:szCs w:val="21"/>
              </w:rPr>
              <w:t>清除</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642" w:type="dxa"/>
            <w:vMerge w:val="restart"/>
            <w:vAlign w:val="center"/>
          </w:tcPr>
          <w:p>
            <w:pPr>
              <w:adjustRightInd w:val="0"/>
              <w:snapToGrid w:val="0"/>
              <w:spacing w:line="280" w:lineRule="exact"/>
              <w:jc w:val="center"/>
              <w:rPr>
                <w:color w:val="000000"/>
                <w:szCs w:val="21"/>
              </w:rPr>
            </w:pPr>
            <w:r>
              <w:rPr>
                <w:rFonts w:hAnsi="宋体"/>
                <w:color w:val="000000"/>
                <w:szCs w:val="21"/>
              </w:rPr>
              <w:t>施工管理</w:t>
            </w:r>
          </w:p>
        </w:tc>
        <w:tc>
          <w:tcPr>
            <w:tcW w:w="723" w:type="dxa"/>
            <w:vMerge w:val="restart"/>
            <w:vAlign w:val="center"/>
          </w:tcPr>
          <w:p>
            <w:pPr>
              <w:adjustRightInd w:val="0"/>
              <w:snapToGrid w:val="0"/>
              <w:spacing w:line="280" w:lineRule="exact"/>
              <w:jc w:val="center"/>
              <w:rPr>
                <w:color w:val="000000"/>
                <w:szCs w:val="21"/>
              </w:rPr>
            </w:pPr>
            <w:r>
              <w:rPr>
                <w:rFonts w:hAnsi="宋体"/>
                <w:color w:val="000000"/>
                <w:szCs w:val="21"/>
              </w:rPr>
              <w:t>围挡管理</w:t>
            </w:r>
          </w:p>
        </w:tc>
        <w:tc>
          <w:tcPr>
            <w:tcW w:w="723" w:type="dxa"/>
            <w:vAlign w:val="center"/>
          </w:tcPr>
          <w:p>
            <w:pPr>
              <w:adjustRightInd w:val="0"/>
              <w:snapToGrid w:val="0"/>
              <w:spacing w:line="280" w:lineRule="exact"/>
              <w:jc w:val="center"/>
              <w:rPr>
                <w:color w:val="000000"/>
                <w:szCs w:val="21"/>
              </w:rPr>
            </w:pPr>
            <w:r>
              <w:rPr>
                <w:color w:val="000000"/>
                <w:szCs w:val="21"/>
              </w:rPr>
              <w:t>17</w:t>
            </w:r>
          </w:p>
        </w:tc>
        <w:tc>
          <w:tcPr>
            <w:tcW w:w="1832" w:type="dxa"/>
            <w:vAlign w:val="center"/>
          </w:tcPr>
          <w:p>
            <w:pPr>
              <w:adjustRightInd w:val="0"/>
              <w:snapToGrid w:val="0"/>
              <w:spacing w:line="280" w:lineRule="exact"/>
              <w:jc w:val="center"/>
              <w:rPr>
                <w:color w:val="000000"/>
                <w:szCs w:val="21"/>
              </w:rPr>
            </w:pPr>
            <w:r>
              <w:rPr>
                <w:rFonts w:hAnsi="宋体"/>
                <w:color w:val="000000"/>
                <w:szCs w:val="21"/>
              </w:rPr>
              <w:t>工地无围挡</w:t>
            </w:r>
          </w:p>
        </w:tc>
        <w:tc>
          <w:tcPr>
            <w:tcW w:w="6913" w:type="dxa"/>
            <w:vAlign w:val="center"/>
          </w:tcPr>
          <w:p>
            <w:pPr>
              <w:adjustRightInd w:val="0"/>
              <w:snapToGrid w:val="0"/>
              <w:spacing w:line="280" w:lineRule="exact"/>
              <w:jc w:val="left"/>
              <w:rPr>
                <w:color w:val="000000"/>
                <w:szCs w:val="21"/>
              </w:rPr>
            </w:pPr>
            <w:r>
              <w:rPr>
                <w:rFonts w:hAnsi="宋体"/>
                <w:color w:val="000000"/>
                <w:szCs w:val="21"/>
              </w:rPr>
              <w:t>无围墙、围挡或高度低于标准（建设</w:t>
            </w:r>
            <w:r>
              <w:rPr>
                <w:color w:val="000000"/>
                <w:szCs w:val="21"/>
              </w:rPr>
              <w:t>2.5</w:t>
            </w:r>
            <w:r>
              <w:rPr>
                <w:rFonts w:hAnsi="宋体"/>
                <w:color w:val="000000"/>
                <w:szCs w:val="21"/>
              </w:rPr>
              <w:t>米；市政</w:t>
            </w:r>
            <w:r>
              <w:rPr>
                <w:color w:val="000000"/>
                <w:szCs w:val="21"/>
              </w:rPr>
              <w:t>1.8</w:t>
            </w:r>
            <w:r>
              <w:rPr>
                <w:rFonts w:hAnsi="宋体"/>
                <w:color w:val="000000"/>
                <w:szCs w:val="21"/>
              </w:rPr>
              <w:t>米）</w:t>
            </w:r>
            <w:r>
              <w:rPr>
                <w:color w:val="000000"/>
                <w:szCs w:val="21"/>
              </w:rPr>
              <w:t>;</w:t>
            </w:r>
            <w:r>
              <w:rPr>
                <w:color w:val="000000"/>
                <w:spacing w:val="-4"/>
                <w:szCs w:val="21"/>
              </w:rPr>
              <w:t xml:space="preserve"> </w:t>
            </w:r>
            <w:r>
              <w:rPr>
                <w:rFonts w:hAnsi="宋体"/>
                <w:color w:val="000000"/>
                <w:spacing w:val="-4"/>
                <w:szCs w:val="21"/>
              </w:rPr>
              <w:t>围挡（围墙）无公益广告或公益广告面积低于</w:t>
            </w:r>
            <w:r>
              <w:rPr>
                <w:color w:val="000000"/>
                <w:spacing w:val="-4"/>
                <w:szCs w:val="21"/>
              </w:rPr>
              <w:t>50%</w:t>
            </w:r>
          </w:p>
        </w:tc>
        <w:tc>
          <w:tcPr>
            <w:tcW w:w="1019" w:type="dxa"/>
            <w:vAlign w:val="center"/>
          </w:tcPr>
          <w:p>
            <w:pPr>
              <w:adjustRightInd w:val="0"/>
              <w:snapToGrid w:val="0"/>
              <w:spacing w:line="280" w:lineRule="exact"/>
              <w:jc w:val="center"/>
              <w:rPr>
                <w:color w:val="000000"/>
                <w:szCs w:val="21"/>
              </w:rPr>
            </w:pPr>
            <w:r>
              <w:rPr>
                <w:color w:val="000000"/>
                <w:szCs w:val="21"/>
              </w:rPr>
              <w:t>5</w:t>
            </w:r>
            <w:r>
              <w:rPr>
                <w:rFonts w:hAnsi="宋体"/>
                <w:color w:val="000000"/>
                <w:szCs w:val="21"/>
              </w:rPr>
              <w:t>工作日</w:t>
            </w:r>
          </w:p>
        </w:tc>
        <w:tc>
          <w:tcPr>
            <w:tcW w:w="1217"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18</w:t>
            </w:r>
          </w:p>
        </w:tc>
        <w:tc>
          <w:tcPr>
            <w:tcW w:w="1832" w:type="dxa"/>
            <w:vAlign w:val="center"/>
          </w:tcPr>
          <w:p>
            <w:pPr>
              <w:adjustRightInd w:val="0"/>
              <w:snapToGrid w:val="0"/>
              <w:spacing w:line="280" w:lineRule="exact"/>
              <w:jc w:val="center"/>
              <w:rPr>
                <w:color w:val="000000"/>
                <w:szCs w:val="21"/>
              </w:rPr>
            </w:pPr>
            <w:r>
              <w:rPr>
                <w:rFonts w:hAnsi="宋体"/>
                <w:color w:val="000000"/>
                <w:szCs w:val="21"/>
              </w:rPr>
              <w:t>围挡破损</w:t>
            </w:r>
          </w:p>
        </w:tc>
        <w:tc>
          <w:tcPr>
            <w:tcW w:w="6913" w:type="dxa"/>
            <w:vAlign w:val="center"/>
          </w:tcPr>
          <w:p>
            <w:pPr>
              <w:adjustRightInd w:val="0"/>
              <w:snapToGrid w:val="0"/>
              <w:spacing w:line="280" w:lineRule="exact"/>
              <w:jc w:val="left"/>
              <w:rPr>
                <w:color w:val="000000"/>
                <w:szCs w:val="21"/>
              </w:rPr>
            </w:pPr>
            <w:r>
              <w:rPr>
                <w:rFonts w:hAnsi="宋体"/>
                <w:color w:val="000000"/>
                <w:szCs w:val="21"/>
              </w:rPr>
              <w:t>围挡设置未落地，围墙（围挡）破损（含广告）、缺失、倾斜、存在安全隐患</w:t>
            </w:r>
          </w:p>
        </w:tc>
        <w:tc>
          <w:tcPr>
            <w:tcW w:w="1019" w:type="dxa"/>
            <w:vAlign w:val="center"/>
          </w:tcPr>
          <w:p>
            <w:pPr>
              <w:adjustRightInd w:val="0"/>
              <w:snapToGrid w:val="0"/>
              <w:spacing w:line="280" w:lineRule="exact"/>
              <w:jc w:val="center"/>
              <w:rPr>
                <w:color w:val="000000"/>
                <w:szCs w:val="21"/>
              </w:rPr>
            </w:pPr>
            <w:r>
              <w:rPr>
                <w:color w:val="000000"/>
                <w:szCs w:val="21"/>
              </w:rPr>
              <w:t>3</w:t>
            </w:r>
            <w:r>
              <w:rPr>
                <w:rFonts w:hAnsi="宋体"/>
                <w:color w:val="000000"/>
                <w:szCs w:val="21"/>
              </w:rPr>
              <w:t>工作日</w:t>
            </w:r>
          </w:p>
        </w:tc>
        <w:tc>
          <w:tcPr>
            <w:tcW w:w="1217" w:type="dxa"/>
            <w:vAlign w:val="center"/>
          </w:tcPr>
          <w:p>
            <w:pPr>
              <w:adjustRightInd w:val="0"/>
              <w:snapToGrid w:val="0"/>
              <w:spacing w:line="280" w:lineRule="exact"/>
              <w:jc w:val="center"/>
              <w:rPr>
                <w:color w:val="000000"/>
                <w:szCs w:val="21"/>
              </w:rPr>
            </w:pPr>
            <w:r>
              <w:rPr>
                <w:rFonts w:hAnsi="宋体"/>
                <w:color w:val="000000"/>
                <w:szCs w:val="21"/>
              </w:rPr>
              <w:t>修复</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19</w:t>
            </w:r>
          </w:p>
        </w:tc>
        <w:tc>
          <w:tcPr>
            <w:tcW w:w="1832" w:type="dxa"/>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未采用定型化围挡</w:t>
            </w:r>
          </w:p>
        </w:tc>
        <w:tc>
          <w:tcPr>
            <w:tcW w:w="6913" w:type="dxa"/>
            <w:vAlign w:val="center"/>
          </w:tcPr>
          <w:p>
            <w:pPr>
              <w:adjustRightInd w:val="0"/>
              <w:snapToGrid w:val="0"/>
              <w:spacing w:line="280" w:lineRule="exact"/>
              <w:jc w:val="left"/>
              <w:rPr>
                <w:color w:val="000000"/>
                <w:szCs w:val="21"/>
              </w:rPr>
            </w:pPr>
            <w:r>
              <w:rPr>
                <w:rFonts w:hAnsi="宋体"/>
                <w:color w:val="000000"/>
                <w:szCs w:val="21"/>
              </w:rPr>
              <w:t>不封闭施工的市政工地未采用定型化围挡</w:t>
            </w:r>
          </w:p>
        </w:tc>
        <w:tc>
          <w:tcPr>
            <w:tcW w:w="1019" w:type="dxa"/>
            <w:vAlign w:val="center"/>
          </w:tcPr>
          <w:p>
            <w:pPr>
              <w:adjustRightInd w:val="0"/>
              <w:snapToGrid w:val="0"/>
              <w:spacing w:line="280" w:lineRule="exact"/>
              <w:jc w:val="center"/>
              <w:rPr>
                <w:color w:val="000000"/>
                <w:szCs w:val="21"/>
              </w:rPr>
            </w:pPr>
            <w:r>
              <w:rPr>
                <w:color w:val="000000"/>
                <w:szCs w:val="21"/>
              </w:rPr>
              <w:t>3</w:t>
            </w:r>
            <w:r>
              <w:rPr>
                <w:rFonts w:hAnsi="宋体"/>
                <w:color w:val="000000"/>
                <w:szCs w:val="21"/>
              </w:rPr>
              <w:t>工作日</w:t>
            </w:r>
          </w:p>
        </w:tc>
        <w:tc>
          <w:tcPr>
            <w:tcW w:w="1217"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20</w:t>
            </w:r>
          </w:p>
        </w:tc>
        <w:tc>
          <w:tcPr>
            <w:tcW w:w="1832" w:type="dxa"/>
            <w:vAlign w:val="center"/>
          </w:tcPr>
          <w:p>
            <w:pPr>
              <w:adjustRightInd w:val="0"/>
              <w:snapToGrid w:val="0"/>
              <w:spacing w:line="280" w:lineRule="exact"/>
              <w:jc w:val="center"/>
              <w:rPr>
                <w:color w:val="000000"/>
                <w:szCs w:val="21"/>
              </w:rPr>
            </w:pPr>
            <w:r>
              <w:rPr>
                <w:rFonts w:hAnsi="宋体"/>
                <w:color w:val="000000"/>
                <w:szCs w:val="21"/>
              </w:rPr>
              <w:t>未设反光标志</w:t>
            </w:r>
          </w:p>
        </w:tc>
        <w:tc>
          <w:tcPr>
            <w:tcW w:w="6913" w:type="dxa"/>
            <w:vAlign w:val="center"/>
          </w:tcPr>
          <w:p>
            <w:pPr>
              <w:adjustRightInd w:val="0"/>
              <w:snapToGrid w:val="0"/>
              <w:spacing w:line="280" w:lineRule="exact"/>
              <w:jc w:val="left"/>
              <w:rPr>
                <w:color w:val="000000"/>
                <w:szCs w:val="21"/>
              </w:rPr>
            </w:pPr>
            <w:r>
              <w:rPr>
                <w:rFonts w:hAnsi="宋体"/>
                <w:color w:val="000000"/>
                <w:szCs w:val="21"/>
              </w:rPr>
              <w:t>影响道路交通通行的围挡未按标准设置反光标志</w:t>
            </w:r>
          </w:p>
        </w:tc>
        <w:tc>
          <w:tcPr>
            <w:tcW w:w="1019" w:type="dxa"/>
            <w:vAlign w:val="center"/>
          </w:tcPr>
          <w:p>
            <w:pPr>
              <w:adjustRightInd w:val="0"/>
              <w:snapToGrid w:val="0"/>
              <w:spacing w:line="280" w:lineRule="exact"/>
              <w:jc w:val="center"/>
              <w:rPr>
                <w:color w:val="000000"/>
                <w:szCs w:val="21"/>
              </w:rPr>
            </w:pPr>
            <w:r>
              <w:rPr>
                <w:color w:val="000000"/>
                <w:szCs w:val="21"/>
              </w:rPr>
              <w:t>1</w:t>
            </w:r>
            <w:r>
              <w:rPr>
                <w:rFonts w:hAnsi="宋体"/>
                <w:color w:val="000000"/>
                <w:szCs w:val="21"/>
              </w:rPr>
              <w:t>工作日</w:t>
            </w:r>
          </w:p>
        </w:tc>
        <w:tc>
          <w:tcPr>
            <w:tcW w:w="1217"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21</w:t>
            </w:r>
          </w:p>
        </w:tc>
        <w:tc>
          <w:tcPr>
            <w:tcW w:w="1832" w:type="dxa"/>
            <w:vAlign w:val="center"/>
          </w:tcPr>
          <w:p>
            <w:pPr>
              <w:adjustRightInd w:val="0"/>
              <w:snapToGrid w:val="0"/>
              <w:spacing w:line="280" w:lineRule="exact"/>
              <w:jc w:val="center"/>
              <w:rPr>
                <w:color w:val="000000"/>
                <w:szCs w:val="21"/>
              </w:rPr>
            </w:pPr>
            <w:r>
              <w:rPr>
                <w:rFonts w:hAnsi="宋体"/>
                <w:color w:val="000000"/>
                <w:szCs w:val="21"/>
              </w:rPr>
              <w:t>围墙脏污</w:t>
            </w:r>
          </w:p>
        </w:tc>
        <w:tc>
          <w:tcPr>
            <w:tcW w:w="6913" w:type="dxa"/>
            <w:vAlign w:val="center"/>
          </w:tcPr>
          <w:p>
            <w:pPr>
              <w:adjustRightInd w:val="0"/>
              <w:snapToGrid w:val="0"/>
              <w:spacing w:line="280" w:lineRule="exact"/>
              <w:jc w:val="left"/>
              <w:rPr>
                <w:color w:val="000000"/>
                <w:szCs w:val="21"/>
              </w:rPr>
            </w:pPr>
            <w:r>
              <w:rPr>
                <w:rFonts w:hAnsi="宋体"/>
                <w:color w:val="000000"/>
                <w:szCs w:val="21"/>
              </w:rPr>
              <w:t>围墙（围挡）墙面有明显污渍</w:t>
            </w:r>
          </w:p>
        </w:tc>
        <w:tc>
          <w:tcPr>
            <w:tcW w:w="1019"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vAlign w:val="center"/>
          </w:tcPr>
          <w:p>
            <w:pPr>
              <w:adjustRightInd w:val="0"/>
              <w:snapToGrid w:val="0"/>
              <w:spacing w:line="280" w:lineRule="exact"/>
              <w:jc w:val="center"/>
              <w:rPr>
                <w:color w:val="000000"/>
                <w:szCs w:val="21"/>
              </w:rPr>
            </w:pPr>
            <w:r>
              <w:rPr>
                <w:rFonts w:hAnsi="宋体"/>
                <w:color w:val="000000"/>
                <w:szCs w:val="21"/>
              </w:rPr>
              <w:t>清除</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restart"/>
            <w:vAlign w:val="center"/>
          </w:tcPr>
          <w:p>
            <w:pPr>
              <w:adjustRightInd w:val="0"/>
              <w:snapToGrid w:val="0"/>
              <w:spacing w:line="280" w:lineRule="exact"/>
              <w:jc w:val="center"/>
              <w:rPr>
                <w:color w:val="000000"/>
                <w:szCs w:val="21"/>
              </w:rPr>
            </w:pPr>
            <w:r>
              <w:rPr>
                <w:rFonts w:hAnsi="宋体"/>
                <w:color w:val="000000"/>
                <w:szCs w:val="21"/>
              </w:rPr>
              <w:t>施工秩序</w:t>
            </w:r>
          </w:p>
        </w:tc>
        <w:tc>
          <w:tcPr>
            <w:tcW w:w="723" w:type="dxa"/>
            <w:vAlign w:val="center"/>
          </w:tcPr>
          <w:p>
            <w:pPr>
              <w:adjustRightInd w:val="0"/>
              <w:snapToGrid w:val="0"/>
              <w:spacing w:line="280" w:lineRule="exact"/>
              <w:jc w:val="center"/>
              <w:rPr>
                <w:color w:val="000000"/>
                <w:szCs w:val="21"/>
              </w:rPr>
            </w:pPr>
            <w:r>
              <w:rPr>
                <w:color w:val="000000"/>
                <w:szCs w:val="21"/>
              </w:rPr>
              <w:t>22</w:t>
            </w:r>
          </w:p>
        </w:tc>
        <w:tc>
          <w:tcPr>
            <w:tcW w:w="1832" w:type="dxa"/>
            <w:vAlign w:val="center"/>
          </w:tcPr>
          <w:p>
            <w:pPr>
              <w:adjustRightInd w:val="0"/>
              <w:snapToGrid w:val="0"/>
              <w:spacing w:line="280" w:lineRule="exact"/>
              <w:jc w:val="center"/>
              <w:rPr>
                <w:color w:val="000000"/>
                <w:szCs w:val="21"/>
              </w:rPr>
            </w:pPr>
            <w:r>
              <w:rPr>
                <w:rFonts w:hAnsi="宋体"/>
                <w:color w:val="000000"/>
                <w:szCs w:val="21"/>
              </w:rPr>
              <w:t>未公示工地情况</w:t>
            </w:r>
          </w:p>
        </w:tc>
        <w:tc>
          <w:tcPr>
            <w:tcW w:w="6913" w:type="dxa"/>
            <w:vAlign w:val="center"/>
          </w:tcPr>
          <w:p>
            <w:pPr>
              <w:adjustRightInd w:val="0"/>
              <w:snapToGrid w:val="0"/>
              <w:spacing w:line="280" w:lineRule="exact"/>
              <w:jc w:val="left"/>
              <w:rPr>
                <w:color w:val="000000"/>
                <w:szCs w:val="21"/>
              </w:rPr>
            </w:pPr>
            <w:r>
              <w:rPr>
                <w:rFonts w:hAnsi="宋体"/>
                <w:color w:val="000000"/>
                <w:szCs w:val="21"/>
              </w:rPr>
              <w:t>工地简介未公示（建设、市政）</w:t>
            </w:r>
          </w:p>
        </w:tc>
        <w:tc>
          <w:tcPr>
            <w:tcW w:w="1019" w:type="dxa"/>
            <w:vAlign w:val="center"/>
          </w:tcPr>
          <w:p>
            <w:pPr>
              <w:adjustRightInd w:val="0"/>
              <w:snapToGrid w:val="0"/>
              <w:spacing w:line="280" w:lineRule="exact"/>
              <w:jc w:val="center"/>
              <w:rPr>
                <w:color w:val="000000"/>
                <w:szCs w:val="21"/>
              </w:rPr>
            </w:pPr>
            <w:r>
              <w:rPr>
                <w:color w:val="000000"/>
                <w:szCs w:val="21"/>
              </w:rPr>
              <w:t>1</w:t>
            </w:r>
            <w:r>
              <w:rPr>
                <w:rFonts w:hAnsi="宋体"/>
                <w:color w:val="000000"/>
                <w:szCs w:val="21"/>
              </w:rPr>
              <w:t>工作日</w:t>
            </w:r>
          </w:p>
        </w:tc>
        <w:tc>
          <w:tcPr>
            <w:tcW w:w="1217"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69" w:hRule="atLeas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23</w:t>
            </w:r>
          </w:p>
        </w:tc>
        <w:tc>
          <w:tcPr>
            <w:tcW w:w="1832" w:type="dxa"/>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施工现场环境脏乱</w:t>
            </w:r>
          </w:p>
        </w:tc>
        <w:tc>
          <w:tcPr>
            <w:tcW w:w="6913" w:type="dxa"/>
            <w:vAlign w:val="center"/>
          </w:tcPr>
          <w:p>
            <w:pPr>
              <w:adjustRightInd w:val="0"/>
              <w:snapToGrid w:val="0"/>
              <w:spacing w:line="280" w:lineRule="exact"/>
              <w:jc w:val="left"/>
              <w:rPr>
                <w:color w:val="000000"/>
                <w:szCs w:val="21"/>
              </w:rPr>
            </w:pPr>
            <w:r>
              <w:rPr>
                <w:rFonts w:hAnsi="宋体"/>
                <w:color w:val="000000"/>
                <w:szCs w:val="21"/>
              </w:rPr>
              <w:t>施工现场（含生活区）环境脏乱，生活垃圾未入箱或满溢，有焚烧现象（痕迹）</w:t>
            </w:r>
          </w:p>
        </w:tc>
        <w:tc>
          <w:tcPr>
            <w:tcW w:w="1019" w:type="dxa"/>
            <w:vAlign w:val="center"/>
          </w:tcPr>
          <w:p>
            <w:pPr>
              <w:adjustRightInd w:val="0"/>
              <w:snapToGrid w:val="0"/>
              <w:spacing w:line="280" w:lineRule="exact"/>
              <w:jc w:val="center"/>
              <w:rPr>
                <w:color w:val="000000"/>
                <w:szCs w:val="21"/>
              </w:rPr>
            </w:pPr>
            <w:r>
              <w:rPr>
                <w:color w:val="000000"/>
                <w:szCs w:val="21"/>
              </w:rPr>
              <w:t>1</w:t>
            </w:r>
            <w:r>
              <w:rPr>
                <w:rFonts w:hAnsi="宋体"/>
                <w:color w:val="000000"/>
                <w:szCs w:val="21"/>
              </w:rPr>
              <w:t>工作日</w:t>
            </w:r>
          </w:p>
        </w:tc>
        <w:tc>
          <w:tcPr>
            <w:tcW w:w="1217" w:type="dxa"/>
            <w:vAlign w:val="center"/>
          </w:tcPr>
          <w:p>
            <w:pPr>
              <w:adjustRightInd w:val="0"/>
              <w:snapToGrid w:val="0"/>
              <w:spacing w:line="280" w:lineRule="exact"/>
              <w:jc w:val="center"/>
              <w:rPr>
                <w:color w:val="000000"/>
                <w:szCs w:val="21"/>
              </w:rPr>
            </w:pPr>
            <w:r>
              <w:rPr>
                <w:rFonts w:hAnsi="宋体"/>
                <w:color w:val="000000"/>
                <w:szCs w:val="21"/>
              </w:rPr>
              <w:t>清除</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24</w:t>
            </w:r>
          </w:p>
        </w:tc>
        <w:tc>
          <w:tcPr>
            <w:tcW w:w="1832" w:type="dxa"/>
            <w:vAlign w:val="center"/>
          </w:tcPr>
          <w:p>
            <w:pPr>
              <w:adjustRightInd w:val="0"/>
              <w:snapToGrid w:val="0"/>
              <w:spacing w:line="280" w:lineRule="exact"/>
              <w:jc w:val="center"/>
              <w:rPr>
                <w:color w:val="000000"/>
                <w:szCs w:val="21"/>
              </w:rPr>
            </w:pPr>
            <w:r>
              <w:rPr>
                <w:rFonts w:hAnsi="宋体"/>
                <w:color w:val="000000"/>
                <w:szCs w:val="21"/>
              </w:rPr>
              <w:t>裸土未覆盖</w:t>
            </w:r>
          </w:p>
        </w:tc>
        <w:tc>
          <w:tcPr>
            <w:tcW w:w="6913" w:type="dxa"/>
            <w:vAlign w:val="center"/>
          </w:tcPr>
          <w:p>
            <w:pPr>
              <w:adjustRightInd w:val="0"/>
              <w:snapToGrid w:val="0"/>
              <w:spacing w:line="280" w:lineRule="exact"/>
              <w:jc w:val="left"/>
              <w:rPr>
                <w:color w:val="000000"/>
                <w:szCs w:val="21"/>
              </w:rPr>
            </w:pPr>
            <w:r>
              <w:rPr>
                <w:rFonts w:hAnsi="宋体"/>
                <w:color w:val="000000"/>
                <w:szCs w:val="21"/>
              </w:rPr>
              <w:t>非作业区裸土、施工现场堆放易造成扬尘的材料未覆盖</w:t>
            </w:r>
          </w:p>
        </w:tc>
        <w:tc>
          <w:tcPr>
            <w:tcW w:w="1019" w:type="dxa"/>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工作时</w:t>
            </w:r>
          </w:p>
        </w:tc>
        <w:tc>
          <w:tcPr>
            <w:tcW w:w="1217"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25</w:t>
            </w:r>
          </w:p>
        </w:tc>
        <w:tc>
          <w:tcPr>
            <w:tcW w:w="1832" w:type="dxa"/>
            <w:vAlign w:val="center"/>
          </w:tcPr>
          <w:p>
            <w:pPr>
              <w:adjustRightInd w:val="0"/>
              <w:snapToGrid w:val="0"/>
              <w:spacing w:line="280" w:lineRule="exact"/>
              <w:jc w:val="center"/>
              <w:rPr>
                <w:color w:val="000000"/>
                <w:szCs w:val="21"/>
              </w:rPr>
            </w:pPr>
            <w:r>
              <w:rPr>
                <w:rFonts w:hAnsi="宋体"/>
                <w:color w:val="000000"/>
                <w:szCs w:val="21"/>
              </w:rPr>
              <w:t>工地扬尘</w:t>
            </w:r>
          </w:p>
        </w:tc>
        <w:tc>
          <w:tcPr>
            <w:tcW w:w="6913" w:type="dxa"/>
            <w:vAlign w:val="center"/>
          </w:tcPr>
          <w:p>
            <w:pPr>
              <w:adjustRightInd w:val="0"/>
              <w:snapToGrid w:val="0"/>
              <w:spacing w:line="280" w:lineRule="exact"/>
              <w:jc w:val="left"/>
              <w:rPr>
                <w:color w:val="000000"/>
                <w:szCs w:val="21"/>
              </w:rPr>
            </w:pPr>
            <w:r>
              <w:rPr>
                <w:rFonts w:hAnsi="宋体"/>
                <w:color w:val="000000"/>
                <w:szCs w:val="21"/>
              </w:rPr>
              <w:t>施工现场高空抛洒，现场拌灰未采取抑尘措施、场地清理等造成扬尘</w:t>
            </w:r>
          </w:p>
        </w:tc>
        <w:tc>
          <w:tcPr>
            <w:tcW w:w="1019"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26</w:t>
            </w:r>
          </w:p>
        </w:tc>
        <w:tc>
          <w:tcPr>
            <w:tcW w:w="1832" w:type="dxa"/>
            <w:vAlign w:val="center"/>
          </w:tcPr>
          <w:p>
            <w:pPr>
              <w:adjustRightInd w:val="0"/>
              <w:snapToGrid w:val="0"/>
              <w:spacing w:line="280" w:lineRule="exact"/>
              <w:jc w:val="center"/>
              <w:rPr>
                <w:color w:val="000000"/>
                <w:szCs w:val="21"/>
              </w:rPr>
            </w:pPr>
            <w:r>
              <w:rPr>
                <w:rFonts w:hAnsi="宋体"/>
                <w:color w:val="000000"/>
                <w:szCs w:val="21"/>
              </w:rPr>
              <w:t>施工扰民</w:t>
            </w:r>
          </w:p>
        </w:tc>
        <w:tc>
          <w:tcPr>
            <w:tcW w:w="6913" w:type="dxa"/>
            <w:vAlign w:val="center"/>
          </w:tcPr>
          <w:p>
            <w:pPr>
              <w:adjustRightInd w:val="0"/>
              <w:snapToGrid w:val="0"/>
              <w:spacing w:line="280" w:lineRule="exact"/>
              <w:jc w:val="left"/>
              <w:rPr>
                <w:color w:val="000000"/>
                <w:szCs w:val="21"/>
              </w:rPr>
            </w:pPr>
            <w:r>
              <w:rPr>
                <w:rFonts w:hAnsi="宋体"/>
                <w:color w:val="000000"/>
                <w:szCs w:val="21"/>
              </w:rPr>
              <w:t>施工产生的噪音、灯光污染等扰民现象</w:t>
            </w:r>
          </w:p>
        </w:tc>
        <w:tc>
          <w:tcPr>
            <w:tcW w:w="1019"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27</w:t>
            </w:r>
          </w:p>
        </w:tc>
        <w:tc>
          <w:tcPr>
            <w:tcW w:w="1832" w:type="dxa"/>
            <w:vAlign w:val="center"/>
          </w:tcPr>
          <w:p>
            <w:pPr>
              <w:adjustRightInd w:val="0"/>
              <w:snapToGrid w:val="0"/>
              <w:spacing w:line="280" w:lineRule="exact"/>
              <w:jc w:val="center"/>
              <w:rPr>
                <w:color w:val="000000"/>
                <w:szCs w:val="21"/>
              </w:rPr>
            </w:pPr>
            <w:r>
              <w:rPr>
                <w:rFonts w:hAnsi="宋体"/>
                <w:color w:val="000000"/>
                <w:szCs w:val="21"/>
              </w:rPr>
              <w:t>工地物料乱堆放</w:t>
            </w:r>
          </w:p>
        </w:tc>
        <w:tc>
          <w:tcPr>
            <w:tcW w:w="6913" w:type="dxa"/>
            <w:vAlign w:val="center"/>
          </w:tcPr>
          <w:p>
            <w:pPr>
              <w:adjustRightInd w:val="0"/>
              <w:snapToGrid w:val="0"/>
              <w:spacing w:line="280" w:lineRule="exact"/>
              <w:jc w:val="left"/>
              <w:rPr>
                <w:color w:val="000000"/>
                <w:szCs w:val="21"/>
              </w:rPr>
            </w:pPr>
            <w:r>
              <w:rPr>
                <w:rFonts w:hAnsi="宋体"/>
                <w:color w:val="000000"/>
                <w:szCs w:val="21"/>
              </w:rPr>
              <w:t>工地内建筑材料未集中堆放或放置不整齐</w:t>
            </w:r>
            <w:bookmarkStart w:id="0" w:name="_GoBack"/>
            <w:bookmarkEnd w:id="0"/>
          </w:p>
        </w:tc>
        <w:tc>
          <w:tcPr>
            <w:tcW w:w="1019"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工作日</w:t>
            </w:r>
          </w:p>
        </w:tc>
        <w:tc>
          <w:tcPr>
            <w:tcW w:w="1217"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28</w:t>
            </w:r>
          </w:p>
        </w:tc>
        <w:tc>
          <w:tcPr>
            <w:tcW w:w="1832" w:type="dxa"/>
            <w:vAlign w:val="center"/>
          </w:tcPr>
          <w:p>
            <w:pPr>
              <w:adjustRightInd w:val="0"/>
              <w:snapToGrid w:val="0"/>
              <w:spacing w:line="280" w:lineRule="exact"/>
              <w:jc w:val="center"/>
              <w:rPr>
                <w:color w:val="000000"/>
                <w:szCs w:val="21"/>
              </w:rPr>
            </w:pPr>
            <w:r>
              <w:rPr>
                <w:rFonts w:hAnsi="宋体"/>
                <w:color w:val="000000"/>
                <w:szCs w:val="21"/>
              </w:rPr>
              <w:t>工棚影响市容</w:t>
            </w:r>
          </w:p>
        </w:tc>
        <w:tc>
          <w:tcPr>
            <w:tcW w:w="6913" w:type="dxa"/>
            <w:vAlign w:val="center"/>
          </w:tcPr>
          <w:p>
            <w:pPr>
              <w:adjustRightInd w:val="0"/>
              <w:snapToGrid w:val="0"/>
              <w:spacing w:line="280" w:lineRule="exact"/>
              <w:jc w:val="left"/>
              <w:rPr>
                <w:color w:val="000000"/>
                <w:szCs w:val="21"/>
              </w:rPr>
            </w:pPr>
            <w:r>
              <w:rPr>
                <w:rFonts w:hAnsi="宋体"/>
                <w:color w:val="000000"/>
                <w:szCs w:val="21"/>
              </w:rPr>
              <w:t>市政施工现场搭设材料看护棚影响市容</w:t>
            </w:r>
          </w:p>
        </w:tc>
        <w:tc>
          <w:tcPr>
            <w:tcW w:w="1019" w:type="dxa"/>
            <w:vAlign w:val="center"/>
          </w:tcPr>
          <w:p>
            <w:pPr>
              <w:adjustRightInd w:val="0"/>
              <w:snapToGrid w:val="0"/>
              <w:spacing w:line="280" w:lineRule="exact"/>
              <w:jc w:val="center"/>
              <w:rPr>
                <w:color w:val="000000"/>
                <w:szCs w:val="21"/>
              </w:rPr>
            </w:pPr>
            <w:r>
              <w:rPr>
                <w:color w:val="000000"/>
                <w:szCs w:val="21"/>
              </w:rPr>
              <w:t>3</w:t>
            </w:r>
            <w:r>
              <w:rPr>
                <w:rFonts w:hAnsi="宋体"/>
                <w:color w:val="000000"/>
                <w:szCs w:val="21"/>
              </w:rPr>
              <w:t>工作日</w:t>
            </w:r>
          </w:p>
        </w:tc>
        <w:tc>
          <w:tcPr>
            <w:tcW w:w="1217"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29</w:t>
            </w:r>
          </w:p>
        </w:tc>
        <w:tc>
          <w:tcPr>
            <w:tcW w:w="1832" w:type="dxa"/>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施工完成后未清场</w:t>
            </w:r>
          </w:p>
        </w:tc>
        <w:tc>
          <w:tcPr>
            <w:tcW w:w="6913" w:type="dxa"/>
            <w:vAlign w:val="center"/>
          </w:tcPr>
          <w:p>
            <w:pPr>
              <w:adjustRightInd w:val="0"/>
              <w:snapToGrid w:val="0"/>
              <w:spacing w:line="280" w:lineRule="exact"/>
              <w:jc w:val="left"/>
              <w:rPr>
                <w:color w:val="000000"/>
                <w:szCs w:val="21"/>
              </w:rPr>
            </w:pPr>
            <w:r>
              <w:rPr>
                <w:rFonts w:hAnsi="宋体"/>
                <w:color w:val="000000"/>
                <w:szCs w:val="21"/>
              </w:rPr>
              <w:t>施工完成后未做到工完、场清、路净</w:t>
            </w:r>
          </w:p>
        </w:tc>
        <w:tc>
          <w:tcPr>
            <w:tcW w:w="1019" w:type="dxa"/>
            <w:vAlign w:val="center"/>
          </w:tcPr>
          <w:p>
            <w:pPr>
              <w:adjustRightInd w:val="0"/>
              <w:snapToGrid w:val="0"/>
              <w:spacing w:line="280" w:lineRule="exact"/>
              <w:jc w:val="center"/>
              <w:rPr>
                <w:color w:val="000000"/>
                <w:szCs w:val="21"/>
              </w:rPr>
            </w:pPr>
            <w:r>
              <w:rPr>
                <w:color w:val="000000"/>
                <w:szCs w:val="21"/>
              </w:rPr>
              <w:t>1</w:t>
            </w:r>
            <w:r>
              <w:rPr>
                <w:rFonts w:hAnsi="宋体"/>
                <w:color w:val="000000"/>
                <w:szCs w:val="21"/>
              </w:rPr>
              <w:t>工作日</w:t>
            </w:r>
          </w:p>
        </w:tc>
        <w:tc>
          <w:tcPr>
            <w:tcW w:w="1217" w:type="dxa"/>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整改并清除</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2" w:type="dxa"/>
            <w:vMerge w:val="restart"/>
            <w:vAlign w:val="center"/>
          </w:tcPr>
          <w:p>
            <w:pPr>
              <w:adjustRightInd w:val="0"/>
              <w:snapToGrid w:val="0"/>
              <w:spacing w:line="280" w:lineRule="exact"/>
              <w:jc w:val="center"/>
              <w:rPr>
                <w:color w:val="000000"/>
                <w:szCs w:val="21"/>
              </w:rPr>
            </w:pPr>
            <w:r>
              <w:rPr>
                <w:rFonts w:hAnsi="宋体"/>
                <w:color w:val="000000"/>
                <w:szCs w:val="21"/>
              </w:rPr>
              <w:t>施工管理</w:t>
            </w:r>
          </w:p>
        </w:tc>
        <w:tc>
          <w:tcPr>
            <w:tcW w:w="723" w:type="dxa"/>
            <w:vMerge w:val="restart"/>
            <w:vAlign w:val="center"/>
          </w:tcPr>
          <w:p>
            <w:pPr>
              <w:adjustRightInd w:val="0"/>
              <w:snapToGrid w:val="0"/>
              <w:spacing w:line="280" w:lineRule="exact"/>
              <w:jc w:val="center"/>
              <w:rPr>
                <w:color w:val="000000"/>
                <w:szCs w:val="21"/>
              </w:rPr>
            </w:pPr>
            <w:r>
              <w:rPr>
                <w:rFonts w:hAnsi="宋体"/>
                <w:color w:val="000000"/>
                <w:szCs w:val="21"/>
              </w:rPr>
              <w:t>出入口管理</w:t>
            </w:r>
          </w:p>
        </w:tc>
        <w:tc>
          <w:tcPr>
            <w:tcW w:w="723" w:type="dxa"/>
            <w:vAlign w:val="center"/>
          </w:tcPr>
          <w:p>
            <w:pPr>
              <w:adjustRightInd w:val="0"/>
              <w:snapToGrid w:val="0"/>
              <w:spacing w:line="280" w:lineRule="exact"/>
              <w:jc w:val="center"/>
              <w:rPr>
                <w:color w:val="000000"/>
                <w:szCs w:val="21"/>
              </w:rPr>
            </w:pPr>
            <w:r>
              <w:rPr>
                <w:color w:val="000000"/>
                <w:szCs w:val="21"/>
              </w:rPr>
              <w:t>30</w:t>
            </w:r>
          </w:p>
        </w:tc>
        <w:tc>
          <w:tcPr>
            <w:tcW w:w="1832" w:type="dxa"/>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出入口无冲洗设施</w:t>
            </w:r>
          </w:p>
        </w:tc>
        <w:tc>
          <w:tcPr>
            <w:tcW w:w="6913" w:type="dxa"/>
            <w:vAlign w:val="center"/>
          </w:tcPr>
          <w:p>
            <w:pPr>
              <w:adjustRightInd w:val="0"/>
              <w:snapToGrid w:val="0"/>
              <w:spacing w:line="280" w:lineRule="exact"/>
              <w:jc w:val="left"/>
              <w:rPr>
                <w:color w:val="000000"/>
                <w:szCs w:val="21"/>
              </w:rPr>
            </w:pPr>
            <w:r>
              <w:rPr>
                <w:rFonts w:hAnsi="宋体"/>
                <w:color w:val="000000"/>
                <w:szCs w:val="21"/>
              </w:rPr>
              <w:t>建筑工地出入口无冲洗平台、冲洗设备、沉淀池、排水沟等设施</w:t>
            </w:r>
          </w:p>
        </w:tc>
        <w:tc>
          <w:tcPr>
            <w:tcW w:w="1019" w:type="dxa"/>
            <w:vAlign w:val="center"/>
          </w:tcPr>
          <w:p>
            <w:pPr>
              <w:adjustRightInd w:val="0"/>
              <w:snapToGrid w:val="0"/>
              <w:spacing w:line="280" w:lineRule="exact"/>
              <w:jc w:val="center"/>
              <w:rPr>
                <w:color w:val="000000"/>
                <w:szCs w:val="21"/>
              </w:rPr>
            </w:pPr>
            <w:r>
              <w:rPr>
                <w:color w:val="000000"/>
                <w:szCs w:val="21"/>
              </w:rPr>
              <w:t>3</w:t>
            </w:r>
            <w:r>
              <w:rPr>
                <w:rFonts w:hAnsi="宋体"/>
                <w:color w:val="000000"/>
                <w:szCs w:val="21"/>
              </w:rPr>
              <w:t>工作日</w:t>
            </w:r>
          </w:p>
        </w:tc>
        <w:tc>
          <w:tcPr>
            <w:tcW w:w="1217"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31</w:t>
            </w:r>
          </w:p>
        </w:tc>
        <w:tc>
          <w:tcPr>
            <w:tcW w:w="1832" w:type="dxa"/>
            <w:vAlign w:val="center"/>
          </w:tcPr>
          <w:p>
            <w:pPr>
              <w:adjustRightInd w:val="0"/>
              <w:snapToGrid w:val="0"/>
              <w:spacing w:line="280" w:lineRule="exact"/>
              <w:ind w:left="-105" w:leftChars="-50" w:right="-105" w:rightChars="-50"/>
              <w:jc w:val="center"/>
              <w:rPr>
                <w:color w:val="000000"/>
                <w:szCs w:val="21"/>
              </w:rPr>
            </w:pPr>
            <w:r>
              <w:rPr>
                <w:rFonts w:hAnsi="宋体"/>
                <w:color w:val="000000"/>
                <w:szCs w:val="21"/>
              </w:rPr>
              <w:t>出入口道路未硬化</w:t>
            </w:r>
          </w:p>
        </w:tc>
        <w:tc>
          <w:tcPr>
            <w:tcW w:w="6913" w:type="dxa"/>
            <w:vAlign w:val="center"/>
          </w:tcPr>
          <w:p>
            <w:pPr>
              <w:adjustRightInd w:val="0"/>
              <w:snapToGrid w:val="0"/>
              <w:spacing w:line="280" w:lineRule="exact"/>
              <w:jc w:val="left"/>
              <w:rPr>
                <w:color w:val="000000"/>
                <w:szCs w:val="21"/>
              </w:rPr>
            </w:pPr>
            <w:r>
              <w:rPr>
                <w:rFonts w:hAnsi="宋体"/>
                <w:color w:val="000000"/>
                <w:szCs w:val="21"/>
              </w:rPr>
              <w:t>建筑工地（包括消纳场所）出入口道路未硬化</w:t>
            </w:r>
          </w:p>
        </w:tc>
        <w:tc>
          <w:tcPr>
            <w:tcW w:w="1019" w:type="dxa"/>
            <w:vAlign w:val="center"/>
          </w:tcPr>
          <w:p>
            <w:pPr>
              <w:adjustRightInd w:val="0"/>
              <w:snapToGrid w:val="0"/>
              <w:spacing w:line="280" w:lineRule="exact"/>
              <w:jc w:val="center"/>
              <w:rPr>
                <w:color w:val="000000"/>
                <w:szCs w:val="21"/>
              </w:rPr>
            </w:pPr>
            <w:r>
              <w:rPr>
                <w:color w:val="000000"/>
                <w:szCs w:val="21"/>
              </w:rPr>
              <w:t>3</w:t>
            </w:r>
            <w:r>
              <w:rPr>
                <w:rFonts w:hAnsi="宋体"/>
                <w:color w:val="000000"/>
                <w:szCs w:val="21"/>
              </w:rPr>
              <w:t>工作日</w:t>
            </w:r>
          </w:p>
        </w:tc>
        <w:tc>
          <w:tcPr>
            <w:tcW w:w="1217"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32</w:t>
            </w:r>
          </w:p>
        </w:tc>
        <w:tc>
          <w:tcPr>
            <w:tcW w:w="1832" w:type="dxa"/>
            <w:vAlign w:val="center"/>
          </w:tcPr>
          <w:p>
            <w:pPr>
              <w:adjustRightInd w:val="0"/>
              <w:snapToGrid w:val="0"/>
              <w:spacing w:line="280" w:lineRule="exact"/>
              <w:jc w:val="center"/>
              <w:rPr>
                <w:color w:val="000000"/>
                <w:szCs w:val="21"/>
              </w:rPr>
            </w:pPr>
            <w:r>
              <w:rPr>
                <w:rFonts w:hAnsi="宋体"/>
                <w:color w:val="000000"/>
                <w:szCs w:val="21"/>
              </w:rPr>
              <w:t>工地出入口污染</w:t>
            </w:r>
          </w:p>
        </w:tc>
        <w:tc>
          <w:tcPr>
            <w:tcW w:w="6913" w:type="dxa"/>
            <w:vAlign w:val="center"/>
          </w:tcPr>
          <w:p>
            <w:pPr>
              <w:adjustRightInd w:val="0"/>
              <w:snapToGrid w:val="0"/>
              <w:spacing w:line="280" w:lineRule="exact"/>
              <w:jc w:val="left"/>
              <w:rPr>
                <w:color w:val="000000"/>
                <w:szCs w:val="21"/>
              </w:rPr>
            </w:pPr>
            <w:r>
              <w:rPr>
                <w:rFonts w:hAnsi="宋体"/>
                <w:color w:val="000000"/>
                <w:szCs w:val="21"/>
              </w:rPr>
              <w:t>工地出入口两侧</w:t>
            </w:r>
            <w:r>
              <w:rPr>
                <w:color w:val="000000"/>
                <w:szCs w:val="21"/>
              </w:rPr>
              <w:t>50</w:t>
            </w:r>
            <w:r>
              <w:rPr>
                <w:rFonts w:hAnsi="宋体"/>
                <w:color w:val="000000"/>
                <w:szCs w:val="21"/>
              </w:rPr>
              <w:t>米有渣土污染未及时清理和冲洗</w:t>
            </w:r>
          </w:p>
        </w:tc>
        <w:tc>
          <w:tcPr>
            <w:tcW w:w="1019" w:type="dxa"/>
            <w:vAlign w:val="center"/>
          </w:tcPr>
          <w:p>
            <w:pPr>
              <w:adjustRightInd w:val="0"/>
              <w:snapToGrid w:val="0"/>
              <w:spacing w:line="280" w:lineRule="exact"/>
              <w:jc w:val="center"/>
              <w:rPr>
                <w:color w:val="000000"/>
                <w:szCs w:val="21"/>
              </w:rPr>
            </w:pPr>
            <w:r>
              <w:rPr>
                <w:color w:val="000000"/>
                <w:szCs w:val="21"/>
              </w:rPr>
              <w:t>3</w:t>
            </w:r>
            <w:r>
              <w:rPr>
                <w:rFonts w:hAnsi="宋体"/>
                <w:color w:val="000000"/>
                <w:szCs w:val="21"/>
              </w:rPr>
              <w:t>工作时</w:t>
            </w:r>
          </w:p>
        </w:tc>
        <w:tc>
          <w:tcPr>
            <w:tcW w:w="1217" w:type="dxa"/>
            <w:vAlign w:val="center"/>
          </w:tcPr>
          <w:p>
            <w:pPr>
              <w:adjustRightInd w:val="0"/>
              <w:snapToGrid w:val="0"/>
              <w:spacing w:line="280" w:lineRule="exact"/>
              <w:jc w:val="center"/>
              <w:rPr>
                <w:color w:val="000000"/>
                <w:szCs w:val="21"/>
              </w:rPr>
            </w:pPr>
            <w:r>
              <w:rPr>
                <w:rFonts w:hAnsi="宋体"/>
                <w:color w:val="000000"/>
                <w:szCs w:val="21"/>
              </w:rPr>
              <w:t>清除</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rFonts w:hAnsi="宋体"/>
                <w:color w:val="000000"/>
                <w:szCs w:val="21"/>
              </w:rPr>
              <w:t>建筑渣土管理</w:t>
            </w:r>
          </w:p>
        </w:tc>
        <w:tc>
          <w:tcPr>
            <w:tcW w:w="723" w:type="dxa"/>
            <w:vAlign w:val="center"/>
          </w:tcPr>
          <w:p>
            <w:pPr>
              <w:adjustRightInd w:val="0"/>
              <w:snapToGrid w:val="0"/>
              <w:spacing w:line="280" w:lineRule="exact"/>
              <w:jc w:val="center"/>
              <w:rPr>
                <w:color w:val="000000"/>
                <w:szCs w:val="21"/>
              </w:rPr>
            </w:pPr>
            <w:r>
              <w:rPr>
                <w:color w:val="000000"/>
                <w:szCs w:val="21"/>
              </w:rPr>
              <w:t>33</w:t>
            </w:r>
          </w:p>
        </w:tc>
        <w:tc>
          <w:tcPr>
            <w:tcW w:w="1832" w:type="dxa"/>
            <w:vAlign w:val="center"/>
          </w:tcPr>
          <w:p>
            <w:pPr>
              <w:adjustRightInd w:val="0"/>
              <w:snapToGrid w:val="0"/>
              <w:spacing w:line="280" w:lineRule="exact"/>
              <w:jc w:val="center"/>
              <w:rPr>
                <w:color w:val="000000"/>
                <w:szCs w:val="21"/>
              </w:rPr>
            </w:pPr>
            <w:r>
              <w:rPr>
                <w:rFonts w:hAnsi="宋体"/>
                <w:color w:val="000000"/>
                <w:szCs w:val="21"/>
              </w:rPr>
              <w:t>未落实防尘措施</w:t>
            </w:r>
          </w:p>
        </w:tc>
        <w:tc>
          <w:tcPr>
            <w:tcW w:w="6913" w:type="dxa"/>
            <w:vAlign w:val="center"/>
          </w:tcPr>
          <w:p>
            <w:pPr>
              <w:adjustRightInd w:val="0"/>
              <w:snapToGrid w:val="0"/>
              <w:spacing w:line="280" w:lineRule="exact"/>
              <w:jc w:val="left"/>
              <w:rPr>
                <w:color w:val="000000"/>
                <w:szCs w:val="21"/>
              </w:rPr>
            </w:pPr>
            <w:r>
              <w:rPr>
                <w:rFonts w:hAnsi="宋体"/>
                <w:color w:val="000000"/>
                <w:szCs w:val="21"/>
              </w:rPr>
              <w:t>建筑垃圾运输车辆密闭、冲洗等扬尘防治措施未落实即驶离施工场所</w:t>
            </w:r>
          </w:p>
        </w:tc>
        <w:tc>
          <w:tcPr>
            <w:tcW w:w="1019" w:type="dxa"/>
            <w:vAlign w:val="center"/>
          </w:tcPr>
          <w:p>
            <w:pPr>
              <w:adjustRightInd w:val="0"/>
              <w:snapToGrid w:val="0"/>
              <w:spacing w:line="280" w:lineRule="exact"/>
              <w:jc w:val="center"/>
              <w:rPr>
                <w:color w:val="000000"/>
                <w:szCs w:val="21"/>
              </w:rPr>
            </w:pPr>
            <w:r>
              <w:rPr>
                <w:color w:val="000000"/>
                <w:szCs w:val="21"/>
              </w:rPr>
              <w:t>4</w:t>
            </w:r>
            <w:r>
              <w:rPr>
                <w:rFonts w:hAnsi="宋体"/>
                <w:color w:val="000000"/>
                <w:szCs w:val="21"/>
              </w:rPr>
              <w:t>工作时</w:t>
            </w:r>
          </w:p>
        </w:tc>
        <w:tc>
          <w:tcPr>
            <w:tcW w:w="1217" w:type="dxa"/>
            <w:vAlign w:val="center"/>
          </w:tcPr>
          <w:p>
            <w:pPr>
              <w:adjustRightInd w:val="0"/>
              <w:snapToGrid w:val="0"/>
              <w:spacing w:line="280" w:lineRule="exact"/>
              <w:jc w:val="center"/>
              <w:rPr>
                <w:color w:val="000000"/>
                <w:szCs w:val="21"/>
              </w:rPr>
            </w:pPr>
            <w:r>
              <w:rPr>
                <w:rFonts w:hAnsi="宋体"/>
                <w:color w:val="000000"/>
                <w:szCs w:val="21"/>
              </w:rPr>
              <w:t>整改</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642" w:type="dxa"/>
            <w:vMerge w:val="continue"/>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rFonts w:hAnsi="宋体"/>
                <w:color w:val="000000"/>
                <w:szCs w:val="21"/>
              </w:rPr>
              <w:t>张贴涂写</w:t>
            </w:r>
          </w:p>
        </w:tc>
        <w:tc>
          <w:tcPr>
            <w:tcW w:w="723" w:type="dxa"/>
            <w:vAlign w:val="center"/>
          </w:tcPr>
          <w:p>
            <w:pPr>
              <w:adjustRightInd w:val="0"/>
              <w:snapToGrid w:val="0"/>
              <w:spacing w:line="280" w:lineRule="exact"/>
              <w:jc w:val="center"/>
              <w:rPr>
                <w:color w:val="000000"/>
                <w:szCs w:val="21"/>
              </w:rPr>
            </w:pPr>
            <w:r>
              <w:rPr>
                <w:color w:val="000000"/>
                <w:szCs w:val="21"/>
              </w:rPr>
              <w:t>34</w:t>
            </w:r>
          </w:p>
        </w:tc>
        <w:tc>
          <w:tcPr>
            <w:tcW w:w="1832" w:type="dxa"/>
            <w:vAlign w:val="center"/>
          </w:tcPr>
          <w:p>
            <w:pPr>
              <w:adjustRightInd w:val="0"/>
              <w:snapToGrid w:val="0"/>
              <w:spacing w:line="280" w:lineRule="exact"/>
              <w:jc w:val="center"/>
              <w:rPr>
                <w:color w:val="000000"/>
                <w:szCs w:val="21"/>
              </w:rPr>
            </w:pPr>
            <w:r>
              <w:rPr>
                <w:rFonts w:hAnsi="宋体"/>
                <w:color w:val="000000"/>
                <w:szCs w:val="21"/>
              </w:rPr>
              <w:t>非法小广告</w:t>
            </w:r>
          </w:p>
        </w:tc>
        <w:tc>
          <w:tcPr>
            <w:tcW w:w="6913" w:type="dxa"/>
            <w:vAlign w:val="center"/>
          </w:tcPr>
          <w:p>
            <w:pPr>
              <w:adjustRightInd w:val="0"/>
              <w:snapToGrid w:val="0"/>
              <w:spacing w:line="280" w:lineRule="exact"/>
              <w:jc w:val="left"/>
              <w:rPr>
                <w:color w:val="000000"/>
                <w:szCs w:val="21"/>
              </w:rPr>
            </w:pPr>
            <w:r>
              <w:rPr>
                <w:rFonts w:hAnsi="宋体"/>
                <w:color w:val="000000"/>
                <w:szCs w:val="21"/>
              </w:rPr>
              <w:t>非法张贴、喷涂、手写、刻画的各类广告及乱涂乱画，或各类张贴涂写清理不彻底（含内外）</w:t>
            </w:r>
          </w:p>
        </w:tc>
        <w:tc>
          <w:tcPr>
            <w:tcW w:w="1019" w:type="dxa"/>
            <w:vAlign w:val="center"/>
          </w:tcPr>
          <w:p>
            <w:pPr>
              <w:adjustRightInd w:val="0"/>
              <w:snapToGrid w:val="0"/>
              <w:spacing w:line="280" w:lineRule="exact"/>
              <w:jc w:val="center"/>
              <w:rPr>
                <w:color w:val="000000"/>
                <w:szCs w:val="21"/>
              </w:rPr>
            </w:pPr>
            <w:r>
              <w:rPr>
                <w:color w:val="000000"/>
                <w:szCs w:val="21"/>
              </w:rPr>
              <w:t>2</w:t>
            </w:r>
            <w:r>
              <w:rPr>
                <w:rFonts w:hAnsi="宋体"/>
                <w:color w:val="000000"/>
                <w:szCs w:val="21"/>
              </w:rPr>
              <w:t>工作时</w:t>
            </w:r>
          </w:p>
        </w:tc>
        <w:tc>
          <w:tcPr>
            <w:tcW w:w="1217" w:type="dxa"/>
            <w:vAlign w:val="center"/>
          </w:tcPr>
          <w:p>
            <w:pPr>
              <w:adjustRightInd w:val="0"/>
              <w:snapToGrid w:val="0"/>
              <w:spacing w:line="280" w:lineRule="exact"/>
              <w:jc w:val="center"/>
              <w:rPr>
                <w:color w:val="000000"/>
                <w:szCs w:val="21"/>
              </w:rPr>
            </w:pPr>
            <w:r>
              <w:rPr>
                <w:rFonts w:hAnsi="宋体"/>
                <w:color w:val="000000"/>
                <w:szCs w:val="21"/>
              </w:rPr>
              <w:t>清除</w:t>
            </w:r>
          </w:p>
        </w:tc>
        <w:tc>
          <w:tcPr>
            <w:tcW w:w="1049" w:type="dxa"/>
            <w:vAlign w:val="center"/>
          </w:tcPr>
          <w:p>
            <w:pPr>
              <w:adjustRightInd w:val="0"/>
              <w:snapToGrid w:val="0"/>
              <w:spacing w:line="280" w:lineRule="exact"/>
              <w:jc w:val="center"/>
              <w:rPr>
                <w:color w:val="000000"/>
                <w:szCs w:val="21"/>
              </w:rPr>
            </w:pPr>
            <w:r>
              <w:rPr>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642" w:type="dxa"/>
            <w:vAlign w:val="center"/>
          </w:tcPr>
          <w:p>
            <w:pPr>
              <w:adjustRightInd w:val="0"/>
              <w:snapToGrid w:val="0"/>
              <w:spacing w:line="280" w:lineRule="exact"/>
              <w:jc w:val="center"/>
              <w:rPr>
                <w:color w:val="000000"/>
                <w:szCs w:val="21"/>
              </w:rPr>
            </w:pPr>
            <w:r>
              <w:rPr>
                <w:rFonts w:hAnsi="宋体"/>
                <w:color w:val="000000"/>
                <w:szCs w:val="21"/>
              </w:rPr>
              <w:t>住宅小区</w:t>
            </w:r>
          </w:p>
        </w:tc>
        <w:tc>
          <w:tcPr>
            <w:tcW w:w="723" w:type="dxa"/>
            <w:vAlign w:val="center"/>
          </w:tcPr>
          <w:p>
            <w:pPr>
              <w:adjustRightInd w:val="0"/>
              <w:snapToGrid w:val="0"/>
              <w:spacing w:line="280" w:lineRule="exact"/>
              <w:jc w:val="center"/>
              <w:rPr>
                <w:color w:val="000000"/>
                <w:szCs w:val="21"/>
              </w:rPr>
            </w:pPr>
          </w:p>
        </w:tc>
        <w:tc>
          <w:tcPr>
            <w:tcW w:w="723" w:type="dxa"/>
            <w:vAlign w:val="center"/>
          </w:tcPr>
          <w:p>
            <w:pPr>
              <w:adjustRightInd w:val="0"/>
              <w:snapToGrid w:val="0"/>
              <w:spacing w:line="280" w:lineRule="exact"/>
              <w:jc w:val="center"/>
              <w:rPr>
                <w:color w:val="000000"/>
                <w:szCs w:val="21"/>
              </w:rPr>
            </w:pPr>
            <w:r>
              <w:rPr>
                <w:color w:val="000000"/>
                <w:szCs w:val="21"/>
              </w:rPr>
              <w:t>35</w:t>
            </w:r>
          </w:p>
        </w:tc>
        <w:tc>
          <w:tcPr>
            <w:tcW w:w="12030" w:type="dxa"/>
            <w:gridSpan w:val="5"/>
            <w:vAlign w:val="center"/>
          </w:tcPr>
          <w:p>
            <w:pPr>
              <w:adjustRightInd w:val="0"/>
              <w:snapToGrid w:val="0"/>
              <w:spacing w:line="280" w:lineRule="exact"/>
              <w:jc w:val="center"/>
              <w:rPr>
                <w:color w:val="000000"/>
                <w:szCs w:val="21"/>
              </w:rPr>
            </w:pPr>
            <w:r>
              <w:rPr>
                <w:rFonts w:hAnsi="宋体"/>
                <w:color w:val="000000"/>
                <w:szCs w:val="21"/>
              </w:rPr>
              <w:t>按辖市、区住宅小区考核内容考核</w:t>
            </w:r>
          </w:p>
        </w:tc>
      </w:tr>
    </w:tbl>
    <w:p>
      <w:pPr>
        <w:spacing w:line="560" w:lineRule="exact"/>
        <w:jc w:val="center"/>
        <w:rPr>
          <w:rFonts w:ascii="方正小标宋_GBK" w:eastAsia="方正小标宋_GBK"/>
          <w:color w:val="000000"/>
          <w:sz w:val="44"/>
          <w:szCs w:val="44"/>
        </w:rPr>
      </w:pPr>
      <w:r>
        <w:rPr>
          <w:color w:val="000000"/>
        </w:rPr>
        <w:br w:type="page"/>
      </w: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（城管局）</w:t>
      </w:r>
    </w:p>
    <w:p>
      <w:pPr>
        <w:spacing w:line="240" w:lineRule="exact"/>
        <w:jc w:val="center"/>
        <w:rPr>
          <w:rFonts w:ascii="方正楷体_GBK" w:hAnsi="楷体" w:eastAsia="方正楷体_GBK"/>
          <w:color w:val="000000"/>
          <w:sz w:val="32"/>
          <w:szCs w:val="32"/>
        </w:rPr>
      </w:pPr>
    </w:p>
    <w:tbl>
      <w:tblPr>
        <w:tblStyle w:val="5"/>
        <w:tblW w:w="14118"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39"/>
        <w:gridCol w:w="722"/>
        <w:gridCol w:w="722"/>
        <w:gridCol w:w="1831"/>
        <w:gridCol w:w="6910"/>
        <w:gridCol w:w="1019"/>
        <w:gridCol w:w="1215"/>
        <w:gridCol w:w="10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639" w:type="dxa"/>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大类名称</w:t>
            </w:r>
          </w:p>
        </w:tc>
        <w:tc>
          <w:tcPr>
            <w:tcW w:w="722" w:type="dxa"/>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分类</w:t>
            </w:r>
          </w:p>
        </w:tc>
        <w:tc>
          <w:tcPr>
            <w:tcW w:w="722" w:type="dxa"/>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小类代码</w:t>
            </w:r>
          </w:p>
        </w:tc>
        <w:tc>
          <w:tcPr>
            <w:tcW w:w="1831" w:type="dxa"/>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小类名称</w:t>
            </w:r>
          </w:p>
        </w:tc>
        <w:tc>
          <w:tcPr>
            <w:tcW w:w="6910" w:type="dxa"/>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立案条件（扣分依据）</w:t>
            </w:r>
          </w:p>
        </w:tc>
        <w:tc>
          <w:tcPr>
            <w:tcW w:w="1019" w:type="dxa"/>
            <w:vAlign w:val="center"/>
          </w:tcPr>
          <w:p>
            <w:pPr>
              <w:spacing w:line="240" w:lineRule="exact"/>
              <w:jc w:val="center"/>
              <w:rPr>
                <w:rFonts w:hint="eastAsia" w:ascii="方正黑体_GBK" w:hAnsi="宋体" w:eastAsia="方正黑体_GBK"/>
                <w:color w:val="000000"/>
                <w:szCs w:val="21"/>
              </w:rPr>
            </w:pPr>
            <w:r>
              <w:rPr>
                <w:rFonts w:ascii="方正黑体_GBK" w:hAnsi="宋体" w:eastAsia="方正黑体_GBK"/>
                <w:color w:val="000000"/>
                <w:szCs w:val="21"/>
              </w:rPr>
              <w:t>处置</w:t>
            </w:r>
          </w:p>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时限</w:t>
            </w:r>
          </w:p>
        </w:tc>
        <w:tc>
          <w:tcPr>
            <w:tcW w:w="1215" w:type="dxa"/>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结案（处置）标准</w:t>
            </w:r>
          </w:p>
        </w:tc>
        <w:tc>
          <w:tcPr>
            <w:tcW w:w="1060" w:type="dxa"/>
            <w:vAlign w:val="center"/>
          </w:tcPr>
          <w:p>
            <w:pPr>
              <w:spacing w:line="240" w:lineRule="exact"/>
              <w:jc w:val="center"/>
              <w:rPr>
                <w:rFonts w:ascii="方正黑体_GBK" w:hAnsi="宋体" w:eastAsia="方正黑体_GBK"/>
                <w:color w:val="000000"/>
                <w:szCs w:val="21"/>
              </w:rPr>
            </w:pPr>
            <w:r>
              <w:rPr>
                <w:rFonts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911" w:hRule="atLeast"/>
          <w:jc w:val="center"/>
        </w:trPr>
        <w:tc>
          <w:tcPr>
            <w:tcW w:w="639" w:type="dxa"/>
            <w:vAlign w:val="center"/>
          </w:tcPr>
          <w:p>
            <w:pPr>
              <w:adjustRightInd w:val="0"/>
              <w:snapToGrid w:val="0"/>
              <w:spacing w:line="280" w:lineRule="exact"/>
              <w:jc w:val="center"/>
              <w:rPr>
                <w:rFonts w:hAnsi="宋体"/>
                <w:color w:val="000000"/>
                <w:szCs w:val="21"/>
              </w:rPr>
            </w:pPr>
            <w:r>
              <w:rPr>
                <w:rFonts w:hAnsi="宋体"/>
                <w:color w:val="000000"/>
                <w:szCs w:val="21"/>
              </w:rPr>
              <w:t>施工管理</w:t>
            </w: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建筑渣土管理</w:t>
            </w: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c>
          <w:tcPr>
            <w:tcW w:w="1831" w:type="dxa"/>
            <w:vAlign w:val="center"/>
          </w:tcPr>
          <w:p>
            <w:pPr>
              <w:adjustRightInd w:val="0"/>
              <w:snapToGrid w:val="0"/>
              <w:spacing w:line="280" w:lineRule="exact"/>
              <w:ind w:left="-105" w:leftChars="-50" w:right="-105" w:rightChars="-50"/>
              <w:jc w:val="center"/>
              <w:rPr>
                <w:rFonts w:hAnsi="宋体"/>
                <w:color w:val="000000"/>
                <w:szCs w:val="21"/>
              </w:rPr>
            </w:pPr>
            <w:r>
              <w:rPr>
                <w:rFonts w:hAnsi="宋体"/>
                <w:color w:val="000000"/>
                <w:szCs w:val="21"/>
              </w:rPr>
              <w:t>渣土车未统一标识</w:t>
            </w:r>
          </w:p>
        </w:tc>
        <w:tc>
          <w:tcPr>
            <w:tcW w:w="6910" w:type="dxa"/>
            <w:vAlign w:val="center"/>
          </w:tcPr>
          <w:p>
            <w:pPr>
              <w:adjustRightInd w:val="0"/>
              <w:snapToGrid w:val="0"/>
              <w:spacing w:line="280" w:lineRule="exact"/>
              <w:jc w:val="left"/>
              <w:rPr>
                <w:rFonts w:hAnsi="宋体"/>
                <w:color w:val="000000"/>
                <w:szCs w:val="21"/>
              </w:rPr>
            </w:pPr>
            <w:r>
              <w:rPr>
                <w:rFonts w:hAnsi="宋体"/>
                <w:color w:val="000000"/>
                <w:szCs w:val="21"/>
              </w:rPr>
              <w:t>建筑垃圾运输车辆未按照规定安装密闭装置、安装顶灯、统一单位标识的</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7工作日</w:t>
            </w:r>
          </w:p>
        </w:tc>
        <w:tc>
          <w:tcPr>
            <w:tcW w:w="1215" w:type="dxa"/>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6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39"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市容环境</w:t>
            </w:r>
          </w:p>
        </w:tc>
        <w:tc>
          <w:tcPr>
            <w:tcW w:w="722"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餐厨垃圾</w:t>
            </w: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2</w:t>
            </w:r>
          </w:p>
        </w:tc>
        <w:tc>
          <w:tcPr>
            <w:tcW w:w="1831" w:type="dxa"/>
            <w:vAlign w:val="center"/>
          </w:tcPr>
          <w:p>
            <w:pPr>
              <w:adjustRightInd w:val="0"/>
              <w:snapToGrid w:val="0"/>
              <w:spacing w:line="280" w:lineRule="exact"/>
              <w:ind w:left="-105" w:leftChars="-50" w:right="-105" w:rightChars="-50"/>
              <w:jc w:val="center"/>
              <w:rPr>
                <w:rFonts w:hAnsi="宋体"/>
                <w:color w:val="000000"/>
                <w:szCs w:val="21"/>
              </w:rPr>
            </w:pPr>
            <w:r>
              <w:rPr>
                <w:rFonts w:hAnsi="宋体"/>
                <w:color w:val="000000"/>
                <w:szCs w:val="21"/>
              </w:rPr>
              <w:t>餐厨收运车辆遗撒</w:t>
            </w:r>
          </w:p>
        </w:tc>
        <w:tc>
          <w:tcPr>
            <w:tcW w:w="6910" w:type="dxa"/>
            <w:vAlign w:val="center"/>
          </w:tcPr>
          <w:p>
            <w:pPr>
              <w:adjustRightInd w:val="0"/>
              <w:snapToGrid w:val="0"/>
              <w:spacing w:line="280" w:lineRule="exact"/>
              <w:jc w:val="left"/>
              <w:rPr>
                <w:rFonts w:hAnsi="宋体"/>
                <w:color w:val="000000"/>
                <w:szCs w:val="21"/>
              </w:rPr>
            </w:pPr>
            <w:r>
              <w:rPr>
                <w:rFonts w:hAnsi="宋体"/>
                <w:color w:val="000000"/>
                <w:szCs w:val="21"/>
              </w:rPr>
              <w:t>收运车辆有滴漏现象</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15" w:type="dxa"/>
            <w:vAlign w:val="center"/>
          </w:tcPr>
          <w:p>
            <w:pPr>
              <w:adjustRightInd w:val="0"/>
              <w:snapToGrid w:val="0"/>
              <w:spacing w:line="280" w:lineRule="exact"/>
              <w:jc w:val="center"/>
              <w:rPr>
                <w:rFonts w:hAnsi="宋体"/>
                <w:color w:val="000000"/>
                <w:szCs w:val="21"/>
              </w:rPr>
            </w:pPr>
            <w:r>
              <w:rPr>
                <w:rFonts w:hAnsi="宋体"/>
                <w:color w:val="000000"/>
                <w:szCs w:val="21"/>
              </w:rPr>
              <w:t>清除、修复</w:t>
            </w:r>
          </w:p>
        </w:tc>
        <w:tc>
          <w:tcPr>
            <w:tcW w:w="106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39" w:type="dxa"/>
            <w:vMerge w:val="continue"/>
            <w:vAlign w:val="center"/>
          </w:tcPr>
          <w:p>
            <w:pPr>
              <w:adjustRightInd w:val="0"/>
              <w:snapToGrid w:val="0"/>
              <w:spacing w:line="280" w:lineRule="exact"/>
              <w:jc w:val="center"/>
              <w:rPr>
                <w:rFonts w:hAnsi="宋体"/>
                <w:color w:val="000000"/>
                <w:szCs w:val="21"/>
              </w:rPr>
            </w:pPr>
          </w:p>
        </w:tc>
        <w:tc>
          <w:tcPr>
            <w:tcW w:w="722" w:type="dxa"/>
            <w:vMerge w:val="continue"/>
            <w:vAlign w:val="center"/>
          </w:tcPr>
          <w:p>
            <w:pPr>
              <w:adjustRightInd w:val="0"/>
              <w:snapToGrid w:val="0"/>
              <w:spacing w:line="280" w:lineRule="exact"/>
              <w:jc w:val="center"/>
              <w:rPr>
                <w:rFonts w:hAnsi="宋体"/>
                <w:color w:val="000000"/>
                <w:szCs w:val="21"/>
              </w:rPr>
            </w:pP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3</w:t>
            </w:r>
          </w:p>
        </w:tc>
        <w:tc>
          <w:tcPr>
            <w:tcW w:w="1831" w:type="dxa"/>
            <w:vAlign w:val="center"/>
          </w:tcPr>
          <w:p>
            <w:pPr>
              <w:adjustRightInd w:val="0"/>
              <w:snapToGrid w:val="0"/>
              <w:spacing w:line="280" w:lineRule="exact"/>
              <w:ind w:left="-105" w:leftChars="-50" w:right="-105" w:rightChars="-50"/>
              <w:jc w:val="center"/>
              <w:rPr>
                <w:rFonts w:hAnsi="宋体"/>
                <w:color w:val="000000"/>
                <w:szCs w:val="21"/>
              </w:rPr>
            </w:pPr>
            <w:r>
              <w:rPr>
                <w:rFonts w:hAnsi="宋体"/>
                <w:color w:val="000000"/>
                <w:szCs w:val="21"/>
              </w:rPr>
              <w:t>餐厨收运设备脏乱</w:t>
            </w:r>
          </w:p>
        </w:tc>
        <w:tc>
          <w:tcPr>
            <w:tcW w:w="6910" w:type="dxa"/>
            <w:vAlign w:val="center"/>
          </w:tcPr>
          <w:p>
            <w:pPr>
              <w:adjustRightInd w:val="0"/>
              <w:snapToGrid w:val="0"/>
              <w:spacing w:line="280" w:lineRule="exact"/>
              <w:jc w:val="left"/>
              <w:rPr>
                <w:rFonts w:hAnsi="宋体"/>
                <w:color w:val="000000"/>
                <w:szCs w:val="21"/>
              </w:rPr>
            </w:pPr>
            <w:r>
              <w:rPr>
                <w:rFonts w:hAnsi="宋体"/>
                <w:color w:val="000000"/>
                <w:szCs w:val="21"/>
              </w:rPr>
              <w:t>收运车脏污；收集桶脏污、有明显污渍</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4工作时</w:t>
            </w:r>
          </w:p>
        </w:tc>
        <w:tc>
          <w:tcPr>
            <w:tcW w:w="1215"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6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91" w:hRule="atLeast"/>
          <w:jc w:val="center"/>
        </w:trPr>
        <w:tc>
          <w:tcPr>
            <w:tcW w:w="639" w:type="dxa"/>
            <w:vMerge w:val="continue"/>
            <w:vAlign w:val="center"/>
          </w:tcPr>
          <w:p>
            <w:pPr>
              <w:adjustRightInd w:val="0"/>
              <w:snapToGrid w:val="0"/>
              <w:spacing w:line="280" w:lineRule="exact"/>
              <w:jc w:val="center"/>
              <w:rPr>
                <w:rFonts w:hAnsi="宋体"/>
                <w:color w:val="000000"/>
                <w:szCs w:val="21"/>
              </w:rPr>
            </w:pP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清扫保洁</w:t>
            </w: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4</w:t>
            </w:r>
          </w:p>
        </w:tc>
        <w:tc>
          <w:tcPr>
            <w:tcW w:w="1831" w:type="dxa"/>
            <w:vAlign w:val="center"/>
          </w:tcPr>
          <w:p>
            <w:pPr>
              <w:adjustRightInd w:val="0"/>
              <w:snapToGrid w:val="0"/>
              <w:spacing w:line="280" w:lineRule="exact"/>
              <w:jc w:val="center"/>
              <w:rPr>
                <w:rFonts w:hAnsi="宋体"/>
                <w:color w:val="000000"/>
                <w:szCs w:val="21"/>
              </w:rPr>
            </w:pPr>
            <w:r>
              <w:rPr>
                <w:rFonts w:hAnsi="宋体"/>
                <w:color w:val="000000"/>
                <w:szCs w:val="21"/>
              </w:rPr>
              <w:t>道路不洁</w:t>
            </w:r>
          </w:p>
        </w:tc>
        <w:tc>
          <w:tcPr>
            <w:tcW w:w="6910" w:type="dxa"/>
            <w:vAlign w:val="center"/>
          </w:tcPr>
          <w:p>
            <w:pPr>
              <w:adjustRightInd w:val="0"/>
              <w:snapToGrid w:val="0"/>
              <w:spacing w:line="280" w:lineRule="exact"/>
              <w:jc w:val="left"/>
              <w:rPr>
                <w:rFonts w:hAnsi="宋体"/>
                <w:color w:val="000000"/>
                <w:szCs w:val="21"/>
              </w:rPr>
            </w:pPr>
            <w:r>
              <w:rPr>
                <w:rFonts w:hAnsi="宋体"/>
                <w:color w:val="000000"/>
                <w:szCs w:val="21"/>
              </w:rPr>
              <w:t>路（桥）面有明显积尘、油污、淤泥、污水、垃圾包、瓜皮果壳、纸屑、烟蒂、宠物粪便、痰迹等</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15"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6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702" w:hRule="atLeast"/>
          <w:jc w:val="center"/>
        </w:trPr>
        <w:tc>
          <w:tcPr>
            <w:tcW w:w="639" w:type="dxa"/>
            <w:vAlign w:val="center"/>
          </w:tcPr>
          <w:p>
            <w:pPr>
              <w:adjustRightInd w:val="0"/>
              <w:snapToGrid w:val="0"/>
              <w:spacing w:line="280" w:lineRule="exact"/>
              <w:jc w:val="center"/>
              <w:rPr>
                <w:rFonts w:hAnsi="宋体"/>
                <w:color w:val="000000"/>
                <w:szCs w:val="21"/>
              </w:rPr>
            </w:pPr>
            <w:r>
              <w:rPr>
                <w:rFonts w:hAnsi="宋体"/>
                <w:color w:val="000000"/>
                <w:szCs w:val="21"/>
              </w:rPr>
              <w:t>园林绿化</w:t>
            </w:r>
          </w:p>
        </w:tc>
        <w:tc>
          <w:tcPr>
            <w:tcW w:w="722" w:type="dxa"/>
            <w:vAlign w:val="center"/>
          </w:tcPr>
          <w:p>
            <w:pPr>
              <w:adjustRightInd w:val="0"/>
              <w:snapToGrid w:val="0"/>
              <w:spacing w:line="280" w:lineRule="exact"/>
              <w:jc w:val="center"/>
              <w:rPr>
                <w:rFonts w:hAnsi="宋体"/>
                <w:color w:val="000000"/>
                <w:szCs w:val="21"/>
              </w:rPr>
            </w:pP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5</w:t>
            </w:r>
          </w:p>
        </w:tc>
        <w:tc>
          <w:tcPr>
            <w:tcW w:w="12035" w:type="dxa"/>
            <w:gridSpan w:val="5"/>
            <w:vAlign w:val="center"/>
          </w:tcPr>
          <w:p>
            <w:pPr>
              <w:adjustRightInd w:val="0"/>
              <w:snapToGrid w:val="0"/>
              <w:spacing w:line="280" w:lineRule="exact"/>
              <w:jc w:val="center"/>
              <w:rPr>
                <w:rFonts w:hAnsi="宋体"/>
                <w:color w:val="000000"/>
                <w:szCs w:val="21"/>
              </w:rPr>
            </w:pPr>
            <w:r>
              <w:rPr>
                <w:rFonts w:hAnsi="宋体"/>
                <w:color w:val="000000"/>
                <w:szCs w:val="21"/>
              </w:rPr>
              <w:t>按辖市、区园林绿化考核内容考核</w:t>
            </w:r>
          </w:p>
        </w:tc>
      </w:tr>
    </w:tbl>
    <w:p>
      <w:pPr>
        <w:spacing w:line="560" w:lineRule="exact"/>
        <w:jc w:val="center"/>
        <w:rPr>
          <w:rFonts w:ascii="方正小标宋_GBK" w:eastAsia="方正小标宋_GBK"/>
          <w:color w:val="000000"/>
          <w:sz w:val="44"/>
          <w:szCs w:val="44"/>
        </w:rPr>
      </w:pPr>
      <w:r>
        <w:br w:type="page"/>
      </w: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（交通运输局）</w:t>
      </w:r>
    </w:p>
    <w:p>
      <w:pPr>
        <w:spacing w:line="240" w:lineRule="exact"/>
        <w:jc w:val="center"/>
        <w:rPr>
          <w:rFonts w:ascii="方正楷体_GBK" w:hAnsi="楷体" w:eastAsia="方正楷体_GBK"/>
          <w:color w:val="000000"/>
          <w:sz w:val="32"/>
          <w:szCs w:val="32"/>
        </w:rPr>
      </w:pPr>
    </w:p>
    <w:tbl>
      <w:tblPr>
        <w:tblStyle w:val="5"/>
        <w:tblW w:w="14118"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3"/>
        <w:gridCol w:w="723"/>
        <w:gridCol w:w="723"/>
        <w:gridCol w:w="1835"/>
        <w:gridCol w:w="6910"/>
        <w:gridCol w:w="1018"/>
        <w:gridCol w:w="1216"/>
        <w:gridCol w:w="105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jc w:val="center"/>
        </w:trPr>
        <w:tc>
          <w:tcPr>
            <w:tcW w:w="643" w:type="dxa"/>
            <w:vAlign w:val="center"/>
          </w:tcPr>
          <w:p>
            <w:pPr>
              <w:adjustRightInd w:val="0"/>
              <w:snapToGrid w:val="0"/>
              <w:spacing w:line="280" w:lineRule="exact"/>
              <w:jc w:val="center"/>
              <w:rPr>
                <w:rFonts w:hint="eastAsia" w:ascii="方正黑体_GBK" w:hAnsi="宋体" w:eastAsia="方正黑体_GBK"/>
                <w:color w:val="000000"/>
                <w:szCs w:val="21"/>
              </w:rPr>
            </w:pPr>
            <w:r>
              <w:rPr>
                <w:rFonts w:hint="eastAsia" w:ascii="方正黑体_GBK" w:hAnsi="宋体" w:eastAsia="方正黑体_GBK"/>
                <w:color w:val="000000"/>
                <w:szCs w:val="21"/>
              </w:rPr>
              <w:t>大类名称</w:t>
            </w:r>
          </w:p>
        </w:tc>
        <w:tc>
          <w:tcPr>
            <w:tcW w:w="723" w:type="dxa"/>
            <w:vAlign w:val="center"/>
          </w:tcPr>
          <w:p>
            <w:pPr>
              <w:adjustRightInd w:val="0"/>
              <w:snapToGrid w:val="0"/>
              <w:spacing w:line="280" w:lineRule="exact"/>
              <w:jc w:val="center"/>
              <w:rPr>
                <w:rFonts w:hint="eastAsia" w:ascii="方正黑体_GBK" w:hAnsi="宋体" w:eastAsia="方正黑体_GBK"/>
                <w:color w:val="000000"/>
                <w:szCs w:val="21"/>
              </w:rPr>
            </w:pPr>
            <w:r>
              <w:rPr>
                <w:rFonts w:hint="eastAsia" w:ascii="方正黑体_GBK" w:hAnsi="宋体" w:eastAsia="方正黑体_GBK"/>
                <w:color w:val="000000"/>
                <w:szCs w:val="21"/>
              </w:rPr>
              <w:t>分类</w:t>
            </w:r>
          </w:p>
        </w:tc>
        <w:tc>
          <w:tcPr>
            <w:tcW w:w="723" w:type="dxa"/>
            <w:vAlign w:val="center"/>
          </w:tcPr>
          <w:p>
            <w:pPr>
              <w:adjustRightInd w:val="0"/>
              <w:snapToGrid w:val="0"/>
              <w:spacing w:line="280" w:lineRule="exact"/>
              <w:jc w:val="center"/>
              <w:rPr>
                <w:rFonts w:hint="eastAsia" w:ascii="方正黑体_GBK" w:hAnsi="宋体" w:eastAsia="方正黑体_GBK"/>
                <w:color w:val="000000"/>
                <w:szCs w:val="21"/>
              </w:rPr>
            </w:pPr>
            <w:r>
              <w:rPr>
                <w:rFonts w:hint="eastAsia" w:ascii="方正黑体_GBK" w:hAnsi="宋体" w:eastAsia="方正黑体_GBK"/>
                <w:color w:val="000000"/>
                <w:szCs w:val="21"/>
              </w:rPr>
              <w:t>小类代码</w:t>
            </w:r>
          </w:p>
        </w:tc>
        <w:tc>
          <w:tcPr>
            <w:tcW w:w="1835" w:type="dxa"/>
            <w:vAlign w:val="center"/>
          </w:tcPr>
          <w:p>
            <w:pPr>
              <w:adjustRightInd w:val="0"/>
              <w:snapToGrid w:val="0"/>
              <w:spacing w:line="280" w:lineRule="exact"/>
              <w:jc w:val="center"/>
              <w:rPr>
                <w:rFonts w:hint="eastAsia" w:ascii="方正黑体_GBK" w:hAnsi="宋体" w:eastAsia="方正黑体_GBK"/>
                <w:color w:val="000000"/>
                <w:szCs w:val="21"/>
              </w:rPr>
            </w:pPr>
            <w:r>
              <w:rPr>
                <w:rFonts w:hint="eastAsia" w:ascii="方正黑体_GBK" w:hAnsi="宋体" w:eastAsia="方正黑体_GBK"/>
                <w:color w:val="000000"/>
                <w:szCs w:val="21"/>
              </w:rPr>
              <w:t>小类名称</w:t>
            </w:r>
          </w:p>
        </w:tc>
        <w:tc>
          <w:tcPr>
            <w:tcW w:w="6910" w:type="dxa"/>
            <w:vAlign w:val="center"/>
          </w:tcPr>
          <w:p>
            <w:pPr>
              <w:adjustRightInd w:val="0"/>
              <w:snapToGrid w:val="0"/>
              <w:spacing w:line="280" w:lineRule="exact"/>
              <w:jc w:val="center"/>
              <w:rPr>
                <w:rFonts w:hint="eastAsia" w:ascii="方正黑体_GBK" w:hAnsi="宋体" w:eastAsia="方正黑体_GBK"/>
                <w:color w:val="000000"/>
                <w:szCs w:val="21"/>
              </w:rPr>
            </w:pPr>
            <w:r>
              <w:rPr>
                <w:rFonts w:hint="eastAsia" w:ascii="方正黑体_GBK" w:hAnsi="宋体" w:eastAsia="方正黑体_GBK"/>
                <w:color w:val="000000"/>
                <w:szCs w:val="21"/>
              </w:rPr>
              <w:t>立案条件（扣分依据）</w:t>
            </w:r>
          </w:p>
        </w:tc>
        <w:tc>
          <w:tcPr>
            <w:tcW w:w="1018" w:type="dxa"/>
            <w:vAlign w:val="center"/>
          </w:tcPr>
          <w:p>
            <w:pPr>
              <w:adjustRightInd w:val="0"/>
              <w:snapToGrid w:val="0"/>
              <w:spacing w:line="280" w:lineRule="exact"/>
              <w:jc w:val="center"/>
              <w:rPr>
                <w:rFonts w:hint="eastAsia" w:ascii="方正黑体_GBK" w:hAnsi="宋体" w:eastAsia="方正黑体_GBK"/>
                <w:color w:val="000000"/>
                <w:szCs w:val="21"/>
              </w:rPr>
            </w:pPr>
            <w:r>
              <w:rPr>
                <w:rFonts w:hint="eastAsia" w:ascii="方正黑体_GBK" w:hAnsi="宋体" w:eastAsia="方正黑体_GBK"/>
                <w:color w:val="000000"/>
                <w:szCs w:val="21"/>
              </w:rPr>
              <w:t>处置</w:t>
            </w:r>
          </w:p>
          <w:p>
            <w:pPr>
              <w:adjustRightInd w:val="0"/>
              <w:snapToGrid w:val="0"/>
              <w:spacing w:line="280" w:lineRule="exact"/>
              <w:jc w:val="center"/>
              <w:rPr>
                <w:rFonts w:hint="eastAsia" w:ascii="方正黑体_GBK" w:hAnsi="宋体" w:eastAsia="方正黑体_GBK"/>
                <w:color w:val="000000"/>
                <w:szCs w:val="21"/>
              </w:rPr>
            </w:pPr>
            <w:r>
              <w:rPr>
                <w:rFonts w:hint="eastAsia" w:ascii="方正黑体_GBK" w:hAnsi="宋体" w:eastAsia="方正黑体_GBK"/>
                <w:color w:val="000000"/>
                <w:szCs w:val="21"/>
              </w:rPr>
              <w:t>时限</w:t>
            </w:r>
          </w:p>
        </w:tc>
        <w:tc>
          <w:tcPr>
            <w:tcW w:w="1216" w:type="dxa"/>
            <w:vAlign w:val="center"/>
          </w:tcPr>
          <w:p>
            <w:pPr>
              <w:adjustRightInd w:val="0"/>
              <w:snapToGrid w:val="0"/>
              <w:spacing w:line="280" w:lineRule="exact"/>
              <w:jc w:val="center"/>
              <w:rPr>
                <w:rFonts w:hint="eastAsia" w:ascii="方正黑体_GBK" w:hAnsi="宋体" w:eastAsia="方正黑体_GBK"/>
                <w:color w:val="000000"/>
                <w:szCs w:val="21"/>
              </w:rPr>
            </w:pPr>
            <w:r>
              <w:rPr>
                <w:rFonts w:hint="eastAsia" w:ascii="方正黑体_GBK" w:hAnsi="宋体" w:eastAsia="方正黑体_GBK"/>
                <w:color w:val="000000"/>
                <w:szCs w:val="21"/>
              </w:rPr>
              <w:t>结案（处置）标准</w:t>
            </w:r>
          </w:p>
        </w:tc>
        <w:tc>
          <w:tcPr>
            <w:tcW w:w="1050" w:type="dxa"/>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hint="eastAsia"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69" w:hRule="exact"/>
          <w:jc w:val="center"/>
        </w:trPr>
        <w:tc>
          <w:tcPr>
            <w:tcW w:w="643"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交通秩序</w:t>
            </w:r>
          </w:p>
        </w:tc>
        <w:tc>
          <w:tcPr>
            <w:tcW w:w="723"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基础设施</w:t>
            </w: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c>
          <w:tcPr>
            <w:tcW w:w="1835" w:type="dxa"/>
            <w:vAlign w:val="center"/>
          </w:tcPr>
          <w:p>
            <w:pPr>
              <w:adjustRightInd w:val="0"/>
              <w:snapToGrid w:val="0"/>
              <w:spacing w:line="280" w:lineRule="exact"/>
              <w:jc w:val="center"/>
              <w:rPr>
                <w:rFonts w:hAnsi="宋体"/>
                <w:color w:val="000000"/>
                <w:szCs w:val="21"/>
              </w:rPr>
            </w:pPr>
            <w:r>
              <w:rPr>
                <w:rFonts w:hAnsi="宋体"/>
                <w:color w:val="000000"/>
                <w:szCs w:val="21"/>
              </w:rPr>
              <w:t>场地破损</w:t>
            </w:r>
          </w:p>
        </w:tc>
        <w:tc>
          <w:tcPr>
            <w:tcW w:w="6910" w:type="dxa"/>
            <w:vAlign w:val="center"/>
          </w:tcPr>
          <w:p>
            <w:pPr>
              <w:adjustRightInd w:val="0"/>
              <w:snapToGrid w:val="0"/>
              <w:spacing w:line="280" w:lineRule="exact"/>
              <w:jc w:val="left"/>
              <w:rPr>
                <w:rFonts w:hAnsi="宋体"/>
                <w:color w:val="000000"/>
                <w:szCs w:val="21"/>
              </w:rPr>
            </w:pPr>
            <w:r>
              <w:rPr>
                <w:rFonts w:hAnsi="宋体"/>
                <w:color w:val="000000"/>
                <w:szCs w:val="21"/>
              </w:rPr>
              <w:t>公交停车场（回车场）场地及设施（含附属设施）明显破损、坑洼</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7工作日</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5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69" w:hRule="exact"/>
          <w:jc w:val="center"/>
        </w:trPr>
        <w:tc>
          <w:tcPr>
            <w:tcW w:w="643" w:type="dxa"/>
            <w:vMerge w:val="continue"/>
            <w:vAlign w:val="center"/>
          </w:tcPr>
          <w:p>
            <w:pPr>
              <w:adjustRightInd w:val="0"/>
              <w:snapToGrid w:val="0"/>
              <w:spacing w:line="280" w:lineRule="exact"/>
              <w:jc w:val="center"/>
              <w:rPr>
                <w:rFonts w:hAnsi="宋体"/>
                <w:color w:val="000000"/>
                <w:szCs w:val="21"/>
              </w:rPr>
            </w:pPr>
          </w:p>
        </w:tc>
        <w:tc>
          <w:tcPr>
            <w:tcW w:w="723"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2</w:t>
            </w:r>
          </w:p>
        </w:tc>
        <w:tc>
          <w:tcPr>
            <w:tcW w:w="1835" w:type="dxa"/>
            <w:vAlign w:val="center"/>
          </w:tcPr>
          <w:p>
            <w:pPr>
              <w:adjustRightInd w:val="0"/>
              <w:snapToGrid w:val="0"/>
              <w:spacing w:line="280" w:lineRule="exact"/>
              <w:jc w:val="center"/>
              <w:rPr>
                <w:rFonts w:hAnsi="宋体"/>
                <w:color w:val="000000"/>
                <w:szCs w:val="21"/>
              </w:rPr>
            </w:pPr>
            <w:r>
              <w:rPr>
                <w:rFonts w:hAnsi="宋体"/>
                <w:color w:val="000000"/>
                <w:szCs w:val="21"/>
              </w:rPr>
              <w:t>出租车站牌破损</w:t>
            </w:r>
          </w:p>
        </w:tc>
        <w:tc>
          <w:tcPr>
            <w:tcW w:w="6910" w:type="dxa"/>
            <w:vAlign w:val="center"/>
          </w:tcPr>
          <w:p>
            <w:pPr>
              <w:adjustRightInd w:val="0"/>
              <w:snapToGrid w:val="0"/>
              <w:spacing w:line="280" w:lineRule="exact"/>
              <w:jc w:val="left"/>
              <w:rPr>
                <w:rFonts w:hAnsi="宋体"/>
                <w:color w:val="000000"/>
                <w:szCs w:val="21"/>
              </w:rPr>
            </w:pPr>
            <w:r>
              <w:rPr>
                <w:rFonts w:hAnsi="宋体"/>
                <w:color w:val="000000"/>
                <w:szCs w:val="21"/>
              </w:rPr>
              <w:t>出租车站牌破损、倾斜、锈蚀</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5工作日</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5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69" w:hRule="exact"/>
          <w:jc w:val="center"/>
        </w:trPr>
        <w:tc>
          <w:tcPr>
            <w:tcW w:w="643" w:type="dxa"/>
            <w:vMerge w:val="continue"/>
            <w:vAlign w:val="center"/>
          </w:tcPr>
          <w:p>
            <w:pPr>
              <w:adjustRightInd w:val="0"/>
              <w:snapToGrid w:val="0"/>
              <w:spacing w:line="280" w:lineRule="exact"/>
              <w:jc w:val="center"/>
              <w:rPr>
                <w:rFonts w:hAnsi="宋体"/>
                <w:color w:val="000000"/>
                <w:szCs w:val="21"/>
              </w:rPr>
            </w:pPr>
          </w:p>
        </w:tc>
        <w:tc>
          <w:tcPr>
            <w:tcW w:w="723"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3</w:t>
            </w:r>
          </w:p>
        </w:tc>
        <w:tc>
          <w:tcPr>
            <w:tcW w:w="1835" w:type="dxa"/>
            <w:vAlign w:val="center"/>
          </w:tcPr>
          <w:p>
            <w:pPr>
              <w:adjustRightInd w:val="0"/>
              <w:snapToGrid w:val="0"/>
              <w:spacing w:line="280" w:lineRule="exact"/>
              <w:jc w:val="center"/>
              <w:rPr>
                <w:rFonts w:hAnsi="宋体"/>
                <w:color w:val="000000"/>
                <w:szCs w:val="21"/>
              </w:rPr>
            </w:pPr>
            <w:r>
              <w:rPr>
                <w:rFonts w:hAnsi="宋体"/>
                <w:color w:val="000000"/>
                <w:szCs w:val="21"/>
              </w:rPr>
              <w:t>公交站台破损</w:t>
            </w:r>
          </w:p>
        </w:tc>
        <w:tc>
          <w:tcPr>
            <w:tcW w:w="6910" w:type="dxa"/>
            <w:vAlign w:val="center"/>
          </w:tcPr>
          <w:p>
            <w:pPr>
              <w:adjustRightInd w:val="0"/>
              <w:snapToGrid w:val="0"/>
              <w:spacing w:line="280" w:lineRule="exact"/>
              <w:jc w:val="left"/>
              <w:rPr>
                <w:rFonts w:hAnsi="宋体"/>
                <w:color w:val="000000"/>
                <w:spacing w:val="-4"/>
                <w:szCs w:val="21"/>
              </w:rPr>
            </w:pPr>
            <w:r>
              <w:rPr>
                <w:rFonts w:hAnsi="宋体"/>
                <w:color w:val="000000"/>
                <w:spacing w:val="-4"/>
                <w:szCs w:val="21"/>
              </w:rPr>
              <w:t>公交候车站（亭、台、场）破损及其附属设施破损、缺失、锈蚀、内容错误</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7工作日</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5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69" w:hRule="exact"/>
          <w:jc w:val="center"/>
        </w:trPr>
        <w:tc>
          <w:tcPr>
            <w:tcW w:w="643" w:type="dxa"/>
            <w:vMerge w:val="continue"/>
            <w:vAlign w:val="center"/>
          </w:tcPr>
          <w:p>
            <w:pPr>
              <w:adjustRightInd w:val="0"/>
              <w:snapToGrid w:val="0"/>
              <w:spacing w:line="280" w:lineRule="exact"/>
              <w:jc w:val="center"/>
              <w:rPr>
                <w:rFonts w:hAnsi="宋体"/>
                <w:color w:val="000000"/>
                <w:szCs w:val="21"/>
              </w:rPr>
            </w:pPr>
          </w:p>
        </w:tc>
        <w:tc>
          <w:tcPr>
            <w:tcW w:w="723"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4</w:t>
            </w:r>
          </w:p>
        </w:tc>
        <w:tc>
          <w:tcPr>
            <w:tcW w:w="1835" w:type="dxa"/>
            <w:vAlign w:val="center"/>
          </w:tcPr>
          <w:p>
            <w:pPr>
              <w:adjustRightInd w:val="0"/>
              <w:snapToGrid w:val="0"/>
              <w:spacing w:line="280" w:lineRule="exact"/>
              <w:jc w:val="center"/>
              <w:rPr>
                <w:rFonts w:hAnsi="宋体"/>
                <w:color w:val="000000"/>
                <w:szCs w:val="21"/>
              </w:rPr>
            </w:pPr>
            <w:r>
              <w:rPr>
                <w:rFonts w:hAnsi="宋体"/>
                <w:color w:val="000000"/>
                <w:szCs w:val="21"/>
              </w:rPr>
              <w:t>岗亭破损</w:t>
            </w:r>
          </w:p>
        </w:tc>
        <w:tc>
          <w:tcPr>
            <w:tcW w:w="6910" w:type="dxa"/>
            <w:vAlign w:val="center"/>
          </w:tcPr>
          <w:p>
            <w:pPr>
              <w:adjustRightInd w:val="0"/>
              <w:snapToGrid w:val="0"/>
              <w:spacing w:line="280" w:lineRule="exact"/>
              <w:jc w:val="left"/>
              <w:rPr>
                <w:rFonts w:hAnsi="宋体"/>
                <w:color w:val="000000"/>
                <w:szCs w:val="21"/>
              </w:rPr>
            </w:pPr>
            <w:r>
              <w:rPr>
                <w:rFonts w:hAnsi="宋体"/>
                <w:color w:val="000000"/>
                <w:szCs w:val="21"/>
              </w:rPr>
              <w:t>交通检查站（亭）破损、锈蚀</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5工作日</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5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69" w:hRule="exact"/>
          <w:jc w:val="center"/>
        </w:trPr>
        <w:tc>
          <w:tcPr>
            <w:tcW w:w="643" w:type="dxa"/>
            <w:vMerge w:val="continue"/>
            <w:vAlign w:val="center"/>
          </w:tcPr>
          <w:p>
            <w:pPr>
              <w:adjustRightInd w:val="0"/>
              <w:snapToGrid w:val="0"/>
              <w:spacing w:line="280" w:lineRule="exact"/>
              <w:jc w:val="center"/>
              <w:rPr>
                <w:rFonts w:hAnsi="宋体"/>
                <w:color w:val="000000"/>
                <w:szCs w:val="21"/>
              </w:rPr>
            </w:pPr>
          </w:p>
        </w:tc>
        <w:tc>
          <w:tcPr>
            <w:tcW w:w="723"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环境秩序</w:t>
            </w: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5</w:t>
            </w:r>
          </w:p>
        </w:tc>
        <w:tc>
          <w:tcPr>
            <w:tcW w:w="1835" w:type="dxa"/>
            <w:vAlign w:val="center"/>
          </w:tcPr>
          <w:p>
            <w:pPr>
              <w:adjustRightInd w:val="0"/>
              <w:snapToGrid w:val="0"/>
              <w:spacing w:line="280" w:lineRule="exact"/>
              <w:jc w:val="center"/>
              <w:rPr>
                <w:rFonts w:hAnsi="宋体"/>
                <w:color w:val="000000"/>
                <w:szCs w:val="21"/>
              </w:rPr>
            </w:pPr>
            <w:r>
              <w:rPr>
                <w:rFonts w:hAnsi="宋体"/>
                <w:color w:val="000000"/>
                <w:szCs w:val="21"/>
              </w:rPr>
              <w:t>广告破损</w:t>
            </w:r>
          </w:p>
        </w:tc>
        <w:tc>
          <w:tcPr>
            <w:tcW w:w="6910" w:type="dxa"/>
            <w:vAlign w:val="center"/>
          </w:tcPr>
          <w:p>
            <w:pPr>
              <w:adjustRightInd w:val="0"/>
              <w:snapToGrid w:val="0"/>
              <w:spacing w:line="280" w:lineRule="exact"/>
              <w:jc w:val="left"/>
              <w:rPr>
                <w:rFonts w:hAnsi="宋体"/>
                <w:color w:val="000000"/>
                <w:szCs w:val="21"/>
              </w:rPr>
            </w:pPr>
            <w:r>
              <w:rPr>
                <w:rFonts w:hAnsi="宋体"/>
                <w:color w:val="000000"/>
                <w:szCs w:val="21"/>
              </w:rPr>
              <w:t>公交（站、亭、场、牌）、检查站内外广告破损、卷曲、脱落</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1工作日</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5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exact"/>
          <w:jc w:val="center"/>
        </w:trPr>
        <w:tc>
          <w:tcPr>
            <w:tcW w:w="643" w:type="dxa"/>
            <w:vMerge w:val="continue"/>
            <w:vAlign w:val="center"/>
          </w:tcPr>
          <w:p>
            <w:pPr>
              <w:adjustRightInd w:val="0"/>
              <w:snapToGrid w:val="0"/>
              <w:spacing w:line="280" w:lineRule="exact"/>
              <w:jc w:val="center"/>
              <w:rPr>
                <w:rFonts w:hAnsi="宋体"/>
                <w:color w:val="000000"/>
                <w:szCs w:val="21"/>
              </w:rPr>
            </w:pPr>
          </w:p>
        </w:tc>
        <w:tc>
          <w:tcPr>
            <w:tcW w:w="723"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6</w:t>
            </w:r>
          </w:p>
        </w:tc>
        <w:tc>
          <w:tcPr>
            <w:tcW w:w="1835" w:type="dxa"/>
            <w:vAlign w:val="center"/>
          </w:tcPr>
          <w:p>
            <w:pPr>
              <w:adjustRightInd w:val="0"/>
              <w:snapToGrid w:val="0"/>
              <w:spacing w:line="280" w:lineRule="exact"/>
              <w:jc w:val="center"/>
              <w:rPr>
                <w:rFonts w:hAnsi="宋体"/>
                <w:color w:val="000000"/>
                <w:szCs w:val="21"/>
              </w:rPr>
            </w:pPr>
            <w:r>
              <w:rPr>
                <w:rFonts w:hAnsi="宋体"/>
                <w:color w:val="000000"/>
                <w:szCs w:val="21"/>
              </w:rPr>
              <w:t>设施占用盲道</w:t>
            </w:r>
          </w:p>
        </w:tc>
        <w:tc>
          <w:tcPr>
            <w:tcW w:w="6910" w:type="dxa"/>
            <w:vAlign w:val="center"/>
          </w:tcPr>
          <w:p>
            <w:pPr>
              <w:adjustRightInd w:val="0"/>
              <w:snapToGrid w:val="0"/>
              <w:spacing w:line="280" w:lineRule="exact"/>
              <w:jc w:val="left"/>
              <w:rPr>
                <w:rFonts w:hAnsi="宋体"/>
                <w:color w:val="000000"/>
                <w:szCs w:val="21"/>
              </w:rPr>
            </w:pPr>
            <w:r>
              <w:rPr>
                <w:rFonts w:hAnsi="宋体"/>
                <w:color w:val="000000"/>
                <w:szCs w:val="21"/>
              </w:rPr>
              <w:t>公交站台（牌）占用盲道</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1工作日</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5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exact"/>
          <w:jc w:val="center"/>
        </w:trPr>
        <w:tc>
          <w:tcPr>
            <w:tcW w:w="643" w:type="dxa"/>
            <w:vMerge w:val="continue"/>
            <w:vAlign w:val="center"/>
          </w:tcPr>
          <w:p>
            <w:pPr>
              <w:adjustRightInd w:val="0"/>
              <w:snapToGrid w:val="0"/>
              <w:spacing w:line="280" w:lineRule="exact"/>
              <w:jc w:val="center"/>
              <w:rPr>
                <w:rFonts w:hAnsi="宋体"/>
                <w:color w:val="000000"/>
                <w:szCs w:val="21"/>
              </w:rPr>
            </w:pPr>
          </w:p>
        </w:tc>
        <w:tc>
          <w:tcPr>
            <w:tcW w:w="723"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7</w:t>
            </w:r>
          </w:p>
        </w:tc>
        <w:tc>
          <w:tcPr>
            <w:tcW w:w="1835" w:type="dxa"/>
            <w:vAlign w:val="center"/>
          </w:tcPr>
          <w:p>
            <w:pPr>
              <w:adjustRightInd w:val="0"/>
              <w:snapToGrid w:val="0"/>
              <w:spacing w:line="280" w:lineRule="exact"/>
              <w:jc w:val="center"/>
              <w:rPr>
                <w:rFonts w:hAnsi="宋体"/>
                <w:color w:val="000000"/>
                <w:szCs w:val="21"/>
              </w:rPr>
            </w:pPr>
            <w:r>
              <w:rPr>
                <w:rFonts w:hAnsi="宋体"/>
                <w:color w:val="000000"/>
                <w:szCs w:val="21"/>
              </w:rPr>
              <w:t>张贴、悬挂</w:t>
            </w:r>
          </w:p>
        </w:tc>
        <w:tc>
          <w:tcPr>
            <w:tcW w:w="6910" w:type="dxa"/>
            <w:vAlign w:val="center"/>
          </w:tcPr>
          <w:p>
            <w:pPr>
              <w:adjustRightInd w:val="0"/>
              <w:snapToGrid w:val="0"/>
              <w:spacing w:line="280" w:lineRule="exact"/>
              <w:jc w:val="left"/>
              <w:rPr>
                <w:rFonts w:hAnsi="宋体"/>
                <w:color w:val="000000"/>
                <w:spacing w:val="-4"/>
                <w:szCs w:val="21"/>
              </w:rPr>
            </w:pPr>
            <w:r>
              <w:rPr>
                <w:rFonts w:hAnsi="宋体"/>
                <w:color w:val="000000"/>
                <w:spacing w:val="-4"/>
                <w:szCs w:val="21"/>
              </w:rPr>
              <w:t>公交站（亭、台）、检查站张贴（悬挂）与交通管理工作无关的横幅、标语</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4工作时</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5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exact"/>
          <w:jc w:val="center"/>
        </w:trPr>
        <w:tc>
          <w:tcPr>
            <w:tcW w:w="643" w:type="dxa"/>
            <w:vMerge w:val="continue"/>
            <w:vAlign w:val="center"/>
          </w:tcPr>
          <w:p>
            <w:pPr>
              <w:adjustRightInd w:val="0"/>
              <w:snapToGrid w:val="0"/>
              <w:spacing w:line="280" w:lineRule="exact"/>
              <w:jc w:val="center"/>
              <w:rPr>
                <w:rFonts w:hAnsi="宋体"/>
                <w:color w:val="000000"/>
                <w:szCs w:val="21"/>
              </w:rPr>
            </w:pPr>
          </w:p>
        </w:tc>
        <w:tc>
          <w:tcPr>
            <w:tcW w:w="723"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8</w:t>
            </w:r>
          </w:p>
        </w:tc>
        <w:tc>
          <w:tcPr>
            <w:tcW w:w="1835" w:type="dxa"/>
            <w:vAlign w:val="center"/>
          </w:tcPr>
          <w:p>
            <w:pPr>
              <w:adjustRightInd w:val="0"/>
              <w:snapToGrid w:val="0"/>
              <w:spacing w:line="280" w:lineRule="exact"/>
              <w:jc w:val="center"/>
              <w:rPr>
                <w:rFonts w:hAnsi="宋体"/>
                <w:color w:val="000000"/>
                <w:szCs w:val="21"/>
              </w:rPr>
            </w:pPr>
            <w:r>
              <w:rPr>
                <w:rFonts w:hAnsi="宋体"/>
                <w:color w:val="000000"/>
                <w:szCs w:val="21"/>
              </w:rPr>
              <w:t>杂物堆放</w:t>
            </w:r>
          </w:p>
        </w:tc>
        <w:tc>
          <w:tcPr>
            <w:tcW w:w="6910" w:type="dxa"/>
            <w:vAlign w:val="center"/>
          </w:tcPr>
          <w:p>
            <w:pPr>
              <w:adjustRightInd w:val="0"/>
              <w:snapToGrid w:val="0"/>
              <w:spacing w:line="280" w:lineRule="exact"/>
              <w:jc w:val="left"/>
              <w:rPr>
                <w:rFonts w:hAnsi="宋体"/>
                <w:color w:val="000000"/>
                <w:szCs w:val="21"/>
              </w:rPr>
            </w:pPr>
            <w:r>
              <w:rPr>
                <w:rFonts w:hAnsi="宋体"/>
                <w:color w:val="000000"/>
                <w:szCs w:val="21"/>
              </w:rPr>
              <w:t>公交站台（亭）车辆停放；交通、公交站台（亭）周边杂物堆放</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5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04" w:hRule="atLeast"/>
          <w:jc w:val="center"/>
        </w:trPr>
        <w:tc>
          <w:tcPr>
            <w:tcW w:w="643" w:type="dxa"/>
            <w:vMerge w:val="continue"/>
            <w:vAlign w:val="center"/>
          </w:tcPr>
          <w:p>
            <w:pPr>
              <w:adjustRightInd w:val="0"/>
              <w:snapToGrid w:val="0"/>
              <w:spacing w:line="280" w:lineRule="exact"/>
              <w:jc w:val="center"/>
              <w:rPr>
                <w:rFonts w:hAnsi="宋体"/>
                <w:color w:val="000000"/>
                <w:szCs w:val="21"/>
              </w:rPr>
            </w:pPr>
          </w:p>
        </w:tc>
        <w:tc>
          <w:tcPr>
            <w:tcW w:w="723"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9</w:t>
            </w:r>
          </w:p>
        </w:tc>
        <w:tc>
          <w:tcPr>
            <w:tcW w:w="1835" w:type="dxa"/>
            <w:vAlign w:val="center"/>
          </w:tcPr>
          <w:p>
            <w:pPr>
              <w:adjustRightInd w:val="0"/>
              <w:snapToGrid w:val="0"/>
              <w:spacing w:line="280" w:lineRule="exact"/>
              <w:jc w:val="center"/>
              <w:rPr>
                <w:rFonts w:hAnsi="宋体"/>
                <w:color w:val="000000"/>
                <w:szCs w:val="21"/>
              </w:rPr>
            </w:pPr>
            <w:r>
              <w:rPr>
                <w:rFonts w:hAnsi="宋体"/>
                <w:color w:val="000000"/>
                <w:szCs w:val="21"/>
              </w:rPr>
              <w:t>非法小广告</w:t>
            </w:r>
          </w:p>
        </w:tc>
        <w:tc>
          <w:tcPr>
            <w:tcW w:w="6910" w:type="dxa"/>
            <w:vAlign w:val="center"/>
          </w:tcPr>
          <w:p>
            <w:pPr>
              <w:adjustRightInd w:val="0"/>
              <w:snapToGrid w:val="0"/>
              <w:spacing w:line="280" w:lineRule="exact"/>
              <w:jc w:val="left"/>
              <w:rPr>
                <w:rFonts w:hAnsi="宋体"/>
                <w:color w:val="000000"/>
                <w:szCs w:val="21"/>
              </w:rPr>
            </w:pPr>
            <w:r>
              <w:rPr>
                <w:rFonts w:hAnsi="宋体"/>
                <w:color w:val="000000"/>
                <w:szCs w:val="21"/>
              </w:rPr>
              <w:t>非法张贴、喷涂、手写、刻画的各类广告及乱涂乱画，或各类张贴涂写清理不彻底</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5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exact"/>
          <w:jc w:val="center"/>
        </w:trPr>
        <w:tc>
          <w:tcPr>
            <w:tcW w:w="643" w:type="dxa"/>
            <w:vMerge w:val="continue"/>
            <w:vAlign w:val="center"/>
          </w:tcPr>
          <w:p>
            <w:pPr>
              <w:adjustRightInd w:val="0"/>
              <w:snapToGrid w:val="0"/>
              <w:spacing w:line="280" w:lineRule="exact"/>
              <w:jc w:val="center"/>
              <w:rPr>
                <w:rFonts w:hAnsi="宋体"/>
                <w:color w:val="000000"/>
                <w:szCs w:val="21"/>
              </w:rPr>
            </w:pPr>
          </w:p>
        </w:tc>
        <w:tc>
          <w:tcPr>
            <w:tcW w:w="723"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10</w:t>
            </w:r>
          </w:p>
        </w:tc>
        <w:tc>
          <w:tcPr>
            <w:tcW w:w="1835" w:type="dxa"/>
            <w:vAlign w:val="center"/>
          </w:tcPr>
          <w:p>
            <w:pPr>
              <w:adjustRightInd w:val="0"/>
              <w:snapToGrid w:val="0"/>
              <w:spacing w:line="280" w:lineRule="exact"/>
              <w:jc w:val="center"/>
              <w:rPr>
                <w:rFonts w:hAnsi="宋体"/>
                <w:color w:val="000000"/>
                <w:szCs w:val="21"/>
              </w:rPr>
            </w:pPr>
            <w:r>
              <w:rPr>
                <w:rFonts w:hAnsi="宋体"/>
                <w:color w:val="000000"/>
                <w:szCs w:val="21"/>
              </w:rPr>
              <w:t>站台脏污</w:t>
            </w:r>
          </w:p>
        </w:tc>
        <w:tc>
          <w:tcPr>
            <w:tcW w:w="6910" w:type="dxa"/>
            <w:vAlign w:val="center"/>
          </w:tcPr>
          <w:p>
            <w:pPr>
              <w:adjustRightInd w:val="0"/>
              <w:snapToGrid w:val="0"/>
              <w:spacing w:line="280" w:lineRule="exact"/>
              <w:jc w:val="left"/>
              <w:rPr>
                <w:rFonts w:hAnsi="宋体"/>
                <w:color w:val="000000"/>
                <w:szCs w:val="21"/>
              </w:rPr>
            </w:pPr>
            <w:r>
              <w:rPr>
                <w:rFonts w:hAnsi="宋体"/>
                <w:color w:val="000000"/>
                <w:szCs w:val="21"/>
              </w:rPr>
              <w:t>车辆停靠站（牌、亭）、岗亭（交通检查站）有明显污渍</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4工作时</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5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exact"/>
          <w:jc w:val="center"/>
        </w:trPr>
        <w:tc>
          <w:tcPr>
            <w:tcW w:w="643" w:type="dxa"/>
            <w:vMerge w:val="continue"/>
            <w:vAlign w:val="center"/>
          </w:tcPr>
          <w:p>
            <w:pPr>
              <w:adjustRightInd w:val="0"/>
              <w:snapToGrid w:val="0"/>
              <w:spacing w:line="280" w:lineRule="exact"/>
              <w:jc w:val="center"/>
              <w:rPr>
                <w:rFonts w:hAnsi="宋体"/>
                <w:color w:val="000000"/>
                <w:szCs w:val="21"/>
              </w:rPr>
            </w:pPr>
          </w:p>
        </w:tc>
        <w:tc>
          <w:tcPr>
            <w:tcW w:w="723"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11</w:t>
            </w:r>
          </w:p>
        </w:tc>
        <w:tc>
          <w:tcPr>
            <w:tcW w:w="1835" w:type="dxa"/>
            <w:vAlign w:val="center"/>
          </w:tcPr>
          <w:p>
            <w:pPr>
              <w:adjustRightInd w:val="0"/>
              <w:snapToGrid w:val="0"/>
              <w:spacing w:line="280" w:lineRule="exact"/>
              <w:jc w:val="center"/>
              <w:rPr>
                <w:rFonts w:hAnsi="宋体"/>
                <w:color w:val="000000"/>
                <w:szCs w:val="21"/>
              </w:rPr>
            </w:pPr>
            <w:r>
              <w:rPr>
                <w:rFonts w:hAnsi="宋体"/>
                <w:color w:val="000000"/>
                <w:szCs w:val="21"/>
              </w:rPr>
              <w:t>回车场环境脏乱</w:t>
            </w:r>
          </w:p>
        </w:tc>
        <w:tc>
          <w:tcPr>
            <w:tcW w:w="6910" w:type="dxa"/>
            <w:vAlign w:val="center"/>
          </w:tcPr>
          <w:p>
            <w:pPr>
              <w:adjustRightInd w:val="0"/>
              <w:snapToGrid w:val="0"/>
              <w:spacing w:line="280" w:lineRule="exact"/>
              <w:jc w:val="left"/>
              <w:rPr>
                <w:rFonts w:hAnsi="宋体"/>
                <w:color w:val="000000"/>
                <w:szCs w:val="21"/>
              </w:rPr>
            </w:pPr>
            <w:r>
              <w:rPr>
                <w:rFonts w:hAnsi="宋体"/>
                <w:color w:val="000000"/>
                <w:szCs w:val="21"/>
              </w:rPr>
              <w:t>公交回车场（站）环境脏乱、有暴露垃圾</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3工作时</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5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exact"/>
          <w:jc w:val="center"/>
        </w:trPr>
        <w:tc>
          <w:tcPr>
            <w:tcW w:w="643"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街面秩序</w:t>
            </w:r>
          </w:p>
        </w:tc>
        <w:tc>
          <w:tcPr>
            <w:tcW w:w="723"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非机动车管理</w:t>
            </w: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12</w:t>
            </w:r>
          </w:p>
        </w:tc>
        <w:tc>
          <w:tcPr>
            <w:tcW w:w="1835" w:type="dxa"/>
            <w:vAlign w:val="center"/>
          </w:tcPr>
          <w:p>
            <w:pPr>
              <w:adjustRightInd w:val="0"/>
              <w:snapToGrid w:val="0"/>
              <w:spacing w:line="280" w:lineRule="exact"/>
              <w:jc w:val="center"/>
              <w:rPr>
                <w:rFonts w:hAnsi="宋体"/>
                <w:color w:val="000000"/>
                <w:szCs w:val="21"/>
              </w:rPr>
            </w:pPr>
            <w:r>
              <w:rPr>
                <w:rFonts w:hAnsi="宋体"/>
                <w:color w:val="000000"/>
                <w:szCs w:val="21"/>
              </w:rPr>
              <w:t>租赁设施破损</w:t>
            </w:r>
          </w:p>
        </w:tc>
        <w:tc>
          <w:tcPr>
            <w:tcW w:w="6910" w:type="dxa"/>
            <w:vAlign w:val="center"/>
          </w:tcPr>
          <w:p>
            <w:pPr>
              <w:adjustRightInd w:val="0"/>
              <w:snapToGrid w:val="0"/>
              <w:spacing w:line="280" w:lineRule="exact"/>
              <w:jc w:val="left"/>
              <w:rPr>
                <w:rFonts w:hAnsi="宋体"/>
                <w:color w:val="000000"/>
                <w:szCs w:val="21"/>
              </w:rPr>
            </w:pPr>
            <w:r>
              <w:rPr>
                <w:rFonts w:hAnsi="宋体"/>
                <w:color w:val="000000"/>
                <w:szCs w:val="21"/>
              </w:rPr>
              <w:t>公共自行车租赁点、停车设施破损、缺失、锈蚀</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1工作日</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5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exact"/>
          <w:jc w:val="center"/>
        </w:trPr>
        <w:tc>
          <w:tcPr>
            <w:tcW w:w="643" w:type="dxa"/>
            <w:vMerge w:val="continue"/>
            <w:vAlign w:val="center"/>
          </w:tcPr>
          <w:p>
            <w:pPr>
              <w:adjustRightInd w:val="0"/>
              <w:snapToGrid w:val="0"/>
              <w:spacing w:line="280" w:lineRule="exact"/>
              <w:jc w:val="center"/>
              <w:rPr>
                <w:rFonts w:hAnsi="宋体"/>
                <w:color w:val="000000"/>
                <w:szCs w:val="21"/>
              </w:rPr>
            </w:pPr>
          </w:p>
        </w:tc>
        <w:tc>
          <w:tcPr>
            <w:tcW w:w="723"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13</w:t>
            </w:r>
          </w:p>
        </w:tc>
        <w:tc>
          <w:tcPr>
            <w:tcW w:w="1835" w:type="dxa"/>
            <w:vAlign w:val="center"/>
          </w:tcPr>
          <w:p>
            <w:pPr>
              <w:adjustRightInd w:val="0"/>
              <w:snapToGrid w:val="0"/>
              <w:spacing w:line="280" w:lineRule="exact"/>
              <w:jc w:val="center"/>
              <w:rPr>
                <w:rFonts w:hAnsi="宋体"/>
                <w:color w:val="000000"/>
                <w:szCs w:val="21"/>
              </w:rPr>
            </w:pPr>
            <w:r>
              <w:rPr>
                <w:rFonts w:hAnsi="宋体"/>
                <w:color w:val="000000"/>
                <w:szCs w:val="21"/>
              </w:rPr>
              <w:t>租赁点占用盲道</w:t>
            </w:r>
          </w:p>
        </w:tc>
        <w:tc>
          <w:tcPr>
            <w:tcW w:w="6910" w:type="dxa"/>
            <w:vAlign w:val="center"/>
          </w:tcPr>
          <w:p>
            <w:pPr>
              <w:adjustRightInd w:val="0"/>
              <w:snapToGrid w:val="0"/>
              <w:spacing w:line="280" w:lineRule="exact"/>
              <w:jc w:val="left"/>
              <w:rPr>
                <w:rFonts w:hAnsi="宋体"/>
                <w:color w:val="000000"/>
                <w:szCs w:val="21"/>
              </w:rPr>
            </w:pPr>
            <w:r>
              <w:rPr>
                <w:rFonts w:hAnsi="宋体"/>
                <w:color w:val="000000"/>
                <w:szCs w:val="21"/>
              </w:rPr>
              <w:t>公共自行车租赁点占用盲道或妨碍其他车辆和行人通行</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4工作时</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5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exact"/>
          <w:jc w:val="center"/>
        </w:trPr>
        <w:tc>
          <w:tcPr>
            <w:tcW w:w="643" w:type="dxa"/>
            <w:vMerge w:val="continue"/>
            <w:vAlign w:val="center"/>
          </w:tcPr>
          <w:p>
            <w:pPr>
              <w:adjustRightInd w:val="0"/>
              <w:snapToGrid w:val="0"/>
              <w:spacing w:line="280" w:lineRule="exact"/>
              <w:jc w:val="center"/>
              <w:rPr>
                <w:rFonts w:hAnsi="宋体"/>
                <w:color w:val="000000"/>
                <w:szCs w:val="21"/>
              </w:rPr>
            </w:pPr>
          </w:p>
        </w:tc>
        <w:tc>
          <w:tcPr>
            <w:tcW w:w="723"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14</w:t>
            </w:r>
          </w:p>
        </w:tc>
        <w:tc>
          <w:tcPr>
            <w:tcW w:w="1835" w:type="dxa"/>
            <w:vAlign w:val="center"/>
          </w:tcPr>
          <w:p>
            <w:pPr>
              <w:adjustRightInd w:val="0"/>
              <w:snapToGrid w:val="0"/>
              <w:spacing w:line="280" w:lineRule="exact"/>
              <w:jc w:val="center"/>
              <w:rPr>
                <w:rFonts w:hAnsi="宋体"/>
                <w:color w:val="000000"/>
                <w:szCs w:val="21"/>
              </w:rPr>
            </w:pPr>
            <w:r>
              <w:rPr>
                <w:rFonts w:hAnsi="宋体"/>
                <w:color w:val="000000"/>
                <w:szCs w:val="21"/>
              </w:rPr>
              <w:t>停放秩序混乱</w:t>
            </w:r>
          </w:p>
        </w:tc>
        <w:tc>
          <w:tcPr>
            <w:tcW w:w="6910" w:type="dxa"/>
            <w:vAlign w:val="center"/>
          </w:tcPr>
          <w:p>
            <w:pPr>
              <w:adjustRightInd w:val="0"/>
              <w:snapToGrid w:val="0"/>
              <w:spacing w:line="280" w:lineRule="exact"/>
              <w:jc w:val="left"/>
              <w:rPr>
                <w:rFonts w:hAnsi="宋体"/>
                <w:color w:val="000000"/>
                <w:szCs w:val="21"/>
              </w:rPr>
            </w:pPr>
            <w:r>
              <w:rPr>
                <w:rFonts w:hAnsi="宋体"/>
                <w:color w:val="000000"/>
                <w:szCs w:val="21"/>
              </w:rPr>
              <w:t>租赁点公共自行车未在划线区域按统一方向停放，未停放在存车支架上</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4工作时</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5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90" w:hRule="atLeast"/>
          <w:jc w:val="center"/>
        </w:trPr>
        <w:tc>
          <w:tcPr>
            <w:tcW w:w="643" w:type="dxa"/>
            <w:vAlign w:val="center"/>
          </w:tcPr>
          <w:p>
            <w:pPr>
              <w:adjustRightInd w:val="0"/>
              <w:snapToGrid w:val="0"/>
              <w:spacing w:line="280" w:lineRule="exact"/>
              <w:jc w:val="center"/>
              <w:rPr>
                <w:rFonts w:hAnsi="宋体"/>
                <w:color w:val="000000"/>
                <w:szCs w:val="21"/>
              </w:rPr>
            </w:pPr>
            <w:r>
              <w:rPr>
                <w:rFonts w:hAnsi="宋体"/>
                <w:color w:val="000000"/>
                <w:szCs w:val="21"/>
              </w:rPr>
              <w:t>园林绿化</w:t>
            </w:r>
          </w:p>
        </w:tc>
        <w:tc>
          <w:tcPr>
            <w:tcW w:w="723" w:type="dxa"/>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15</w:t>
            </w:r>
          </w:p>
        </w:tc>
        <w:tc>
          <w:tcPr>
            <w:tcW w:w="12029" w:type="dxa"/>
            <w:gridSpan w:val="5"/>
            <w:vAlign w:val="center"/>
          </w:tcPr>
          <w:p>
            <w:pPr>
              <w:adjustRightInd w:val="0"/>
              <w:snapToGrid w:val="0"/>
              <w:spacing w:line="280" w:lineRule="exact"/>
              <w:jc w:val="center"/>
              <w:rPr>
                <w:rFonts w:hAnsi="宋体"/>
                <w:color w:val="000000"/>
                <w:szCs w:val="21"/>
              </w:rPr>
            </w:pPr>
            <w:r>
              <w:rPr>
                <w:rFonts w:hAnsi="宋体"/>
                <w:color w:val="000000"/>
                <w:szCs w:val="21"/>
              </w:rPr>
              <w:t>按辖市、区园林绿化考核内容考核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jc w:val="center"/>
        </w:trPr>
        <w:tc>
          <w:tcPr>
            <w:tcW w:w="643" w:type="dxa"/>
            <w:vAlign w:val="center"/>
          </w:tcPr>
          <w:p>
            <w:pPr>
              <w:adjustRightInd w:val="0"/>
              <w:snapToGrid w:val="0"/>
              <w:spacing w:line="280" w:lineRule="exact"/>
              <w:jc w:val="center"/>
              <w:rPr>
                <w:rFonts w:hAnsi="宋体"/>
                <w:color w:val="000000"/>
                <w:szCs w:val="21"/>
              </w:rPr>
            </w:pPr>
            <w:r>
              <w:rPr>
                <w:rFonts w:hAnsi="宋体"/>
                <w:color w:val="000000"/>
                <w:szCs w:val="21"/>
              </w:rPr>
              <w:t>市容环境</w:t>
            </w: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清扫保洁</w:t>
            </w: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16</w:t>
            </w:r>
          </w:p>
        </w:tc>
        <w:tc>
          <w:tcPr>
            <w:tcW w:w="1835" w:type="dxa"/>
            <w:vAlign w:val="center"/>
          </w:tcPr>
          <w:p>
            <w:pPr>
              <w:adjustRightInd w:val="0"/>
              <w:snapToGrid w:val="0"/>
              <w:spacing w:line="280" w:lineRule="exact"/>
              <w:jc w:val="center"/>
              <w:rPr>
                <w:rFonts w:hAnsi="宋体"/>
                <w:color w:val="000000"/>
                <w:szCs w:val="21"/>
              </w:rPr>
            </w:pPr>
            <w:r>
              <w:rPr>
                <w:rFonts w:hAnsi="宋体"/>
                <w:color w:val="000000"/>
                <w:szCs w:val="21"/>
              </w:rPr>
              <w:t>省道环境脏乱</w:t>
            </w:r>
          </w:p>
        </w:tc>
        <w:tc>
          <w:tcPr>
            <w:tcW w:w="6910" w:type="dxa"/>
            <w:vAlign w:val="center"/>
          </w:tcPr>
          <w:p>
            <w:pPr>
              <w:adjustRightInd w:val="0"/>
              <w:snapToGrid w:val="0"/>
              <w:spacing w:line="280" w:lineRule="exact"/>
              <w:jc w:val="left"/>
              <w:rPr>
                <w:rFonts w:hAnsi="宋体"/>
                <w:color w:val="000000"/>
                <w:szCs w:val="21"/>
              </w:rPr>
            </w:pPr>
            <w:r>
              <w:rPr>
                <w:rFonts w:hAnsi="宋体"/>
                <w:color w:val="000000"/>
                <w:szCs w:val="21"/>
              </w:rPr>
              <w:t>城区外围主要道路（道路两侧各一米）及出入口暴露垃圾、焚烧现象</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5工作时</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50"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bl>
    <w:p>
      <w:pPr>
        <w:spacing w:line="560" w:lineRule="exact"/>
        <w:jc w:val="center"/>
        <w:rPr>
          <w:rFonts w:ascii="方正小标宋_GBK" w:eastAsia="方正小标宋_GBK"/>
          <w:color w:val="000000"/>
          <w:sz w:val="44"/>
          <w:szCs w:val="44"/>
        </w:rPr>
      </w:pP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（水利局）</w:t>
      </w:r>
    </w:p>
    <w:p>
      <w:pPr>
        <w:spacing w:line="300" w:lineRule="exact"/>
        <w:jc w:val="center"/>
        <w:rPr>
          <w:rFonts w:ascii="方正楷体_GBK" w:hAnsi="楷体" w:eastAsia="方正楷体_GBK"/>
          <w:color w:val="000000"/>
          <w:sz w:val="32"/>
          <w:szCs w:val="32"/>
        </w:rPr>
      </w:pPr>
    </w:p>
    <w:tbl>
      <w:tblPr>
        <w:tblStyle w:val="5"/>
        <w:tblW w:w="14118"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1"/>
        <w:gridCol w:w="723"/>
        <w:gridCol w:w="723"/>
        <w:gridCol w:w="1832"/>
        <w:gridCol w:w="6913"/>
        <w:gridCol w:w="1019"/>
        <w:gridCol w:w="1217"/>
        <w:gridCol w:w="105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641" w:type="dxa"/>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大类名称</w:t>
            </w:r>
          </w:p>
        </w:tc>
        <w:tc>
          <w:tcPr>
            <w:tcW w:w="723" w:type="dxa"/>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分类</w:t>
            </w:r>
          </w:p>
        </w:tc>
        <w:tc>
          <w:tcPr>
            <w:tcW w:w="723" w:type="dxa"/>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小类代码</w:t>
            </w:r>
          </w:p>
        </w:tc>
        <w:tc>
          <w:tcPr>
            <w:tcW w:w="1832" w:type="dxa"/>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小类名称</w:t>
            </w:r>
          </w:p>
        </w:tc>
        <w:tc>
          <w:tcPr>
            <w:tcW w:w="6913" w:type="dxa"/>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立案条件（扣分依据）</w:t>
            </w:r>
          </w:p>
        </w:tc>
        <w:tc>
          <w:tcPr>
            <w:tcW w:w="1019" w:type="dxa"/>
            <w:vAlign w:val="center"/>
          </w:tcPr>
          <w:p>
            <w:pPr>
              <w:adjustRightInd w:val="0"/>
              <w:snapToGrid w:val="0"/>
              <w:spacing w:line="280" w:lineRule="exact"/>
              <w:jc w:val="center"/>
              <w:rPr>
                <w:rFonts w:hint="eastAsia" w:ascii="方正黑体_GBK" w:hAnsi="宋体" w:eastAsia="方正黑体_GBK"/>
                <w:color w:val="000000"/>
                <w:szCs w:val="21"/>
              </w:rPr>
            </w:pPr>
            <w:r>
              <w:rPr>
                <w:rFonts w:ascii="方正黑体_GBK" w:hAnsi="宋体" w:eastAsia="方正黑体_GBK"/>
                <w:color w:val="000000"/>
                <w:szCs w:val="21"/>
              </w:rPr>
              <w:t>处置</w:t>
            </w:r>
          </w:p>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时限</w:t>
            </w:r>
          </w:p>
        </w:tc>
        <w:tc>
          <w:tcPr>
            <w:tcW w:w="1217" w:type="dxa"/>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结案（处置）标准</w:t>
            </w:r>
          </w:p>
        </w:tc>
        <w:tc>
          <w:tcPr>
            <w:tcW w:w="1050"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04" w:hRule="atLeast"/>
          <w:jc w:val="center"/>
        </w:trPr>
        <w:tc>
          <w:tcPr>
            <w:tcW w:w="641" w:type="dxa"/>
            <w:vAlign w:val="center"/>
          </w:tcPr>
          <w:p>
            <w:pPr>
              <w:adjustRightInd w:val="0"/>
              <w:snapToGrid w:val="0"/>
              <w:spacing w:line="280" w:lineRule="exact"/>
              <w:jc w:val="center"/>
              <w:rPr>
                <w:rFonts w:hAnsi="宋体"/>
                <w:color w:val="000000"/>
                <w:szCs w:val="21"/>
              </w:rPr>
            </w:pPr>
            <w:r>
              <w:rPr>
                <w:rFonts w:hAnsi="宋体"/>
                <w:color w:val="000000"/>
                <w:szCs w:val="21"/>
              </w:rPr>
              <w:t>河道管理</w:t>
            </w:r>
          </w:p>
        </w:tc>
        <w:tc>
          <w:tcPr>
            <w:tcW w:w="723" w:type="dxa"/>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c>
          <w:tcPr>
            <w:tcW w:w="12031" w:type="dxa"/>
            <w:gridSpan w:val="5"/>
            <w:vAlign w:val="center"/>
          </w:tcPr>
          <w:p>
            <w:pPr>
              <w:adjustRightInd w:val="0"/>
              <w:snapToGrid w:val="0"/>
              <w:spacing w:line="280" w:lineRule="exact"/>
              <w:jc w:val="center"/>
              <w:rPr>
                <w:rFonts w:hAnsi="宋体"/>
                <w:color w:val="000000"/>
                <w:szCs w:val="21"/>
              </w:rPr>
            </w:pPr>
            <w:r>
              <w:rPr>
                <w:rFonts w:hAnsi="宋体"/>
                <w:color w:val="000000"/>
                <w:szCs w:val="21"/>
              </w:rPr>
              <w:t>按辖市、区市区河道考核内容考核</w:t>
            </w:r>
          </w:p>
        </w:tc>
      </w:tr>
    </w:tbl>
    <w:p>
      <w:pPr>
        <w:adjustRightInd w:val="0"/>
        <w:snapToGrid w:val="0"/>
        <w:spacing w:line="280" w:lineRule="exact"/>
        <w:jc w:val="center"/>
        <w:rPr>
          <w:rFonts w:hAnsi="宋体"/>
          <w:color w:val="000000"/>
          <w:szCs w:val="21"/>
        </w:rPr>
      </w:pPr>
      <w:r>
        <w:rPr>
          <w:rFonts w:hAnsi="宋体"/>
          <w:color w:val="000000"/>
          <w:szCs w:val="21"/>
        </w:rPr>
        <w:tab/>
      </w:r>
    </w:p>
    <w:p>
      <w:pPr>
        <w:spacing w:line="560" w:lineRule="exact"/>
        <w:jc w:val="center"/>
        <w:rPr>
          <w:rFonts w:hint="eastAsia" w:ascii="方正小标宋_GBK" w:eastAsia="方正小标宋_GBK"/>
          <w:color w:val="000000"/>
          <w:sz w:val="44"/>
          <w:szCs w:val="44"/>
        </w:rPr>
      </w:pPr>
    </w:p>
    <w:p>
      <w:pPr>
        <w:spacing w:line="560" w:lineRule="exact"/>
        <w:jc w:val="center"/>
        <w:rPr>
          <w:rFonts w:ascii="方正小标宋_GBK" w:eastAsia="方正小标宋_GBK"/>
          <w:color w:val="000000"/>
          <w:sz w:val="44"/>
          <w:szCs w:val="44"/>
        </w:rPr>
      </w:pP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（商务局）</w:t>
      </w:r>
    </w:p>
    <w:p>
      <w:pPr>
        <w:spacing w:line="300" w:lineRule="exact"/>
        <w:jc w:val="center"/>
        <w:rPr>
          <w:rFonts w:ascii="方正楷体_GBK" w:hAnsi="楷体" w:eastAsia="方正楷体_GBK"/>
          <w:color w:val="000000"/>
          <w:sz w:val="32"/>
          <w:szCs w:val="32"/>
        </w:rPr>
      </w:pPr>
    </w:p>
    <w:tbl>
      <w:tblPr>
        <w:tblStyle w:val="5"/>
        <w:tblW w:w="14118"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2"/>
        <w:gridCol w:w="723"/>
        <w:gridCol w:w="723"/>
        <w:gridCol w:w="1832"/>
        <w:gridCol w:w="6913"/>
        <w:gridCol w:w="1019"/>
        <w:gridCol w:w="1217"/>
        <w:gridCol w:w="104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642" w:type="dxa"/>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大类名称</w:t>
            </w:r>
          </w:p>
        </w:tc>
        <w:tc>
          <w:tcPr>
            <w:tcW w:w="723" w:type="dxa"/>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分类</w:t>
            </w:r>
          </w:p>
        </w:tc>
        <w:tc>
          <w:tcPr>
            <w:tcW w:w="723" w:type="dxa"/>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小类代码</w:t>
            </w:r>
          </w:p>
        </w:tc>
        <w:tc>
          <w:tcPr>
            <w:tcW w:w="1832" w:type="dxa"/>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小类名称</w:t>
            </w:r>
          </w:p>
        </w:tc>
        <w:tc>
          <w:tcPr>
            <w:tcW w:w="6913" w:type="dxa"/>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立案条件（扣分依据）</w:t>
            </w:r>
          </w:p>
        </w:tc>
        <w:tc>
          <w:tcPr>
            <w:tcW w:w="1019" w:type="dxa"/>
            <w:vAlign w:val="center"/>
          </w:tcPr>
          <w:p>
            <w:pPr>
              <w:adjustRightInd w:val="0"/>
              <w:snapToGrid w:val="0"/>
              <w:spacing w:line="280" w:lineRule="exact"/>
              <w:jc w:val="center"/>
              <w:rPr>
                <w:rFonts w:hint="eastAsia" w:ascii="方正黑体_GBK" w:hAnsi="宋体" w:eastAsia="方正黑体_GBK"/>
                <w:color w:val="000000"/>
                <w:szCs w:val="21"/>
              </w:rPr>
            </w:pPr>
            <w:r>
              <w:rPr>
                <w:rFonts w:ascii="方正黑体_GBK" w:hAnsi="宋体" w:eastAsia="方正黑体_GBK"/>
                <w:color w:val="000000"/>
                <w:szCs w:val="21"/>
              </w:rPr>
              <w:t>处置</w:t>
            </w:r>
          </w:p>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时限</w:t>
            </w:r>
          </w:p>
        </w:tc>
        <w:tc>
          <w:tcPr>
            <w:tcW w:w="1217" w:type="dxa"/>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结案（处置）标准</w:t>
            </w:r>
          </w:p>
        </w:tc>
        <w:tc>
          <w:tcPr>
            <w:tcW w:w="1049"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42"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街面秩序</w:t>
            </w:r>
          </w:p>
        </w:tc>
        <w:tc>
          <w:tcPr>
            <w:tcW w:w="723"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摊点管理</w:t>
            </w: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早餐点超时经营</w:t>
            </w:r>
          </w:p>
        </w:tc>
        <w:tc>
          <w:tcPr>
            <w:tcW w:w="6913" w:type="dxa"/>
            <w:vAlign w:val="center"/>
          </w:tcPr>
          <w:p>
            <w:pPr>
              <w:adjustRightInd w:val="0"/>
              <w:snapToGrid w:val="0"/>
              <w:spacing w:line="280" w:lineRule="exact"/>
              <w:jc w:val="left"/>
              <w:rPr>
                <w:rFonts w:hAnsi="宋体"/>
                <w:color w:val="000000"/>
                <w:szCs w:val="21"/>
              </w:rPr>
            </w:pPr>
            <w:r>
              <w:rPr>
                <w:rFonts w:hAnsi="宋体"/>
                <w:color w:val="000000"/>
                <w:szCs w:val="21"/>
              </w:rPr>
              <w:t>未在规定的时间段经营</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3工作时</w:t>
            </w:r>
          </w:p>
        </w:tc>
        <w:tc>
          <w:tcPr>
            <w:tcW w:w="1217" w:type="dxa"/>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49"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42" w:type="dxa"/>
            <w:vMerge w:val="continue"/>
            <w:vAlign w:val="center"/>
          </w:tcPr>
          <w:p>
            <w:pPr>
              <w:adjustRightInd w:val="0"/>
              <w:snapToGrid w:val="0"/>
              <w:spacing w:line="280" w:lineRule="exact"/>
              <w:jc w:val="center"/>
              <w:rPr>
                <w:rFonts w:hAnsi="宋体"/>
                <w:color w:val="000000"/>
                <w:szCs w:val="21"/>
              </w:rPr>
            </w:pPr>
          </w:p>
        </w:tc>
        <w:tc>
          <w:tcPr>
            <w:tcW w:w="723"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2</w:t>
            </w:r>
          </w:p>
        </w:tc>
        <w:tc>
          <w:tcPr>
            <w:tcW w:w="1832" w:type="dxa"/>
            <w:vAlign w:val="center"/>
          </w:tcPr>
          <w:p>
            <w:pPr>
              <w:adjustRightInd w:val="0"/>
              <w:snapToGrid w:val="0"/>
              <w:spacing w:line="280" w:lineRule="exact"/>
              <w:ind w:left="-105" w:leftChars="-50" w:right="-105" w:rightChars="-50"/>
              <w:jc w:val="center"/>
              <w:rPr>
                <w:rFonts w:hAnsi="宋体"/>
                <w:color w:val="000000"/>
                <w:szCs w:val="21"/>
              </w:rPr>
            </w:pPr>
            <w:r>
              <w:rPr>
                <w:rFonts w:hAnsi="宋体"/>
                <w:color w:val="000000"/>
                <w:szCs w:val="21"/>
              </w:rPr>
              <w:t>早餐点设置不规范</w:t>
            </w:r>
          </w:p>
        </w:tc>
        <w:tc>
          <w:tcPr>
            <w:tcW w:w="6913" w:type="dxa"/>
            <w:vAlign w:val="center"/>
          </w:tcPr>
          <w:p>
            <w:pPr>
              <w:adjustRightInd w:val="0"/>
              <w:snapToGrid w:val="0"/>
              <w:spacing w:line="280" w:lineRule="exact"/>
              <w:jc w:val="left"/>
              <w:rPr>
                <w:rFonts w:hAnsi="宋体"/>
                <w:color w:val="000000"/>
                <w:szCs w:val="21"/>
              </w:rPr>
            </w:pPr>
            <w:r>
              <w:rPr>
                <w:rFonts w:hAnsi="宋体"/>
                <w:color w:val="000000"/>
                <w:szCs w:val="21"/>
              </w:rPr>
              <w:t>擅自移位、占用非机动车道或盲道、乱拉乱挂</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3工作时</w:t>
            </w:r>
          </w:p>
        </w:tc>
        <w:tc>
          <w:tcPr>
            <w:tcW w:w="1217" w:type="dxa"/>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49"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42" w:type="dxa"/>
            <w:vMerge w:val="continue"/>
            <w:vAlign w:val="center"/>
          </w:tcPr>
          <w:p>
            <w:pPr>
              <w:adjustRightInd w:val="0"/>
              <w:snapToGrid w:val="0"/>
              <w:spacing w:line="280" w:lineRule="exact"/>
              <w:jc w:val="center"/>
              <w:rPr>
                <w:rFonts w:hAnsi="宋体"/>
                <w:color w:val="000000"/>
                <w:szCs w:val="21"/>
              </w:rPr>
            </w:pPr>
          </w:p>
        </w:tc>
        <w:tc>
          <w:tcPr>
            <w:tcW w:w="723"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3</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早餐点环境脏乱</w:t>
            </w:r>
          </w:p>
        </w:tc>
        <w:tc>
          <w:tcPr>
            <w:tcW w:w="6913" w:type="dxa"/>
            <w:vAlign w:val="center"/>
          </w:tcPr>
          <w:p>
            <w:pPr>
              <w:adjustRightInd w:val="0"/>
              <w:snapToGrid w:val="0"/>
              <w:spacing w:line="280" w:lineRule="exact"/>
              <w:jc w:val="left"/>
              <w:rPr>
                <w:rFonts w:hAnsi="宋体"/>
                <w:color w:val="000000"/>
                <w:szCs w:val="21"/>
              </w:rPr>
            </w:pPr>
            <w:r>
              <w:rPr>
                <w:rFonts w:hAnsi="宋体"/>
                <w:color w:val="000000"/>
                <w:szCs w:val="21"/>
              </w:rPr>
              <w:t>未设置垃圾收集容器、周边有垃圾、杂物堆放</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3工作时</w:t>
            </w:r>
          </w:p>
        </w:tc>
        <w:tc>
          <w:tcPr>
            <w:tcW w:w="1217" w:type="dxa"/>
            <w:vAlign w:val="center"/>
          </w:tcPr>
          <w:p>
            <w:pPr>
              <w:adjustRightInd w:val="0"/>
              <w:snapToGrid w:val="0"/>
              <w:spacing w:line="280" w:lineRule="exact"/>
              <w:ind w:left="-105" w:leftChars="-50" w:right="-105" w:rightChars="-50"/>
              <w:jc w:val="center"/>
              <w:rPr>
                <w:rFonts w:hAnsi="宋体"/>
                <w:color w:val="000000"/>
                <w:szCs w:val="21"/>
              </w:rPr>
            </w:pPr>
            <w:r>
              <w:rPr>
                <w:rFonts w:hAnsi="宋体"/>
                <w:color w:val="000000"/>
                <w:szCs w:val="21"/>
              </w:rPr>
              <w:t>整改并清除</w:t>
            </w:r>
          </w:p>
        </w:tc>
        <w:tc>
          <w:tcPr>
            <w:tcW w:w="1049"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bl>
    <w:p>
      <w:pPr>
        <w:spacing w:line="560" w:lineRule="exact"/>
        <w:jc w:val="center"/>
        <w:rPr>
          <w:rFonts w:ascii="方正小标宋_GBK" w:eastAsia="方正小标宋_GBK"/>
          <w:color w:val="000000"/>
          <w:sz w:val="44"/>
          <w:szCs w:val="44"/>
        </w:rPr>
      </w:pPr>
      <w:r>
        <w:br w:type="page"/>
      </w: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（地铁集团）</w:t>
      </w:r>
    </w:p>
    <w:p>
      <w:pPr>
        <w:spacing w:line="300" w:lineRule="exact"/>
        <w:jc w:val="center"/>
        <w:rPr>
          <w:rFonts w:ascii="方正楷体_GBK" w:hAnsi="楷体" w:eastAsia="方正楷体_GBK"/>
          <w:color w:val="000000"/>
          <w:sz w:val="32"/>
          <w:szCs w:val="32"/>
        </w:rPr>
      </w:pPr>
    </w:p>
    <w:tbl>
      <w:tblPr>
        <w:tblStyle w:val="5"/>
        <w:tblW w:w="14118"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2"/>
        <w:gridCol w:w="724"/>
        <w:gridCol w:w="724"/>
        <w:gridCol w:w="1831"/>
        <w:gridCol w:w="6912"/>
        <w:gridCol w:w="1018"/>
        <w:gridCol w:w="1215"/>
        <w:gridCol w:w="105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642" w:type="dxa"/>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大类名称</w:t>
            </w:r>
          </w:p>
        </w:tc>
        <w:tc>
          <w:tcPr>
            <w:tcW w:w="724" w:type="dxa"/>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分类</w:t>
            </w:r>
          </w:p>
        </w:tc>
        <w:tc>
          <w:tcPr>
            <w:tcW w:w="724" w:type="dxa"/>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小类代码</w:t>
            </w:r>
          </w:p>
        </w:tc>
        <w:tc>
          <w:tcPr>
            <w:tcW w:w="1831" w:type="dxa"/>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小类名称</w:t>
            </w:r>
          </w:p>
        </w:tc>
        <w:tc>
          <w:tcPr>
            <w:tcW w:w="6912" w:type="dxa"/>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立案条件（扣分依据）</w:t>
            </w:r>
          </w:p>
        </w:tc>
        <w:tc>
          <w:tcPr>
            <w:tcW w:w="1018" w:type="dxa"/>
            <w:vAlign w:val="center"/>
          </w:tcPr>
          <w:p>
            <w:pPr>
              <w:adjustRightInd w:val="0"/>
              <w:snapToGrid w:val="0"/>
              <w:spacing w:line="280" w:lineRule="exact"/>
              <w:jc w:val="center"/>
              <w:rPr>
                <w:rFonts w:hint="eastAsia" w:ascii="方正黑体_GBK" w:hAnsi="宋体" w:eastAsia="方正黑体_GBK"/>
                <w:color w:val="000000"/>
                <w:szCs w:val="21"/>
              </w:rPr>
            </w:pPr>
            <w:r>
              <w:rPr>
                <w:rFonts w:ascii="方正黑体_GBK" w:hAnsi="宋体" w:eastAsia="方正黑体_GBK"/>
                <w:color w:val="000000"/>
                <w:szCs w:val="21"/>
              </w:rPr>
              <w:t>处置</w:t>
            </w:r>
          </w:p>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时限</w:t>
            </w:r>
          </w:p>
        </w:tc>
        <w:tc>
          <w:tcPr>
            <w:tcW w:w="1215" w:type="dxa"/>
            <w:vAlign w:val="center"/>
          </w:tcPr>
          <w:p>
            <w:pPr>
              <w:adjustRightInd w:val="0"/>
              <w:snapToGrid w:val="0"/>
              <w:spacing w:line="280" w:lineRule="exact"/>
              <w:jc w:val="center"/>
              <w:rPr>
                <w:rFonts w:ascii="方正黑体_GBK" w:hAnsi="宋体" w:eastAsia="方正黑体_GBK"/>
                <w:color w:val="000000"/>
                <w:szCs w:val="21"/>
              </w:rPr>
            </w:pPr>
            <w:r>
              <w:rPr>
                <w:rFonts w:ascii="方正黑体_GBK" w:hAnsi="宋体" w:eastAsia="方正黑体_GBK"/>
                <w:color w:val="000000"/>
                <w:szCs w:val="21"/>
              </w:rPr>
              <w:t>结案（处置）标准</w:t>
            </w:r>
          </w:p>
        </w:tc>
        <w:tc>
          <w:tcPr>
            <w:tcW w:w="1052"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65" w:hRule="atLeast"/>
          <w:jc w:val="center"/>
        </w:trPr>
        <w:tc>
          <w:tcPr>
            <w:tcW w:w="642"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市容环境</w:t>
            </w:r>
          </w:p>
        </w:tc>
        <w:tc>
          <w:tcPr>
            <w:tcW w:w="724"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清扫保洁</w:t>
            </w:r>
          </w:p>
        </w:tc>
        <w:tc>
          <w:tcPr>
            <w:tcW w:w="72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c>
          <w:tcPr>
            <w:tcW w:w="1831" w:type="dxa"/>
            <w:vAlign w:val="center"/>
          </w:tcPr>
          <w:p>
            <w:pPr>
              <w:adjustRightInd w:val="0"/>
              <w:snapToGrid w:val="0"/>
              <w:spacing w:line="280" w:lineRule="exact"/>
              <w:jc w:val="center"/>
              <w:rPr>
                <w:rFonts w:hAnsi="宋体"/>
                <w:color w:val="000000"/>
                <w:szCs w:val="21"/>
              </w:rPr>
            </w:pPr>
            <w:r>
              <w:rPr>
                <w:rFonts w:hAnsi="宋体"/>
                <w:color w:val="000000"/>
                <w:szCs w:val="21"/>
              </w:rPr>
              <w:t>暴露垃圾</w:t>
            </w:r>
          </w:p>
        </w:tc>
        <w:tc>
          <w:tcPr>
            <w:tcW w:w="6912" w:type="dxa"/>
            <w:vAlign w:val="center"/>
          </w:tcPr>
          <w:p>
            <w:pPr>
              <w:adjustRightInd w:val="0"/>
              <w:snapToGrid w:val="0"/>
              <w:spacing w:line="280" w:lineRule="exact"/>
              <w:jc w:val="left"/>
              <w:rPr>
                <w:rFonts w:hAnsi="宋体"/>
                <w:color w:val="000000"/>
                <w:szCs w:val="21"/>
              </w:rPr>
            </w:pPr>
            <w:r>
              <w:rPr>
                <w:rFonts w:hAnsi="宋体"/>
                <w:color w:val="000000"/>
                <w:szCs w:val="21"/>
              </w:rPr>
              <w:t>地铁站点内垃圾桶、果壳箱满溢，周边环境脏乱，有暴露垃圾</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15"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52"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642" w:type="dxa"/>
            <w:vMerge w:val="continue"/>
            <w:vAlign w:val="center"/>
          </w:tcPr>
          <w:p>
            <w:pPr>
              <w:adjustRightInd w:val="0"/>
              <w:snapToGrid w:val="0"/>
              <w:spacing w:line="280" w:lineRule="exact"/>
              <w:jc w:val="center"/>
              <w:rPr>
                <w:rFonts w:hAnsi="宋体"/>
                <w:color w:val="000000"/>
                <w:szCs w:val="21"/>
              </w:rPr>
            </w:pPr>
          </w:p>
        </w:tc>
        <w:tc>
          <w:tcPr>
            <w:tcW w:w="724" w:type="dxa"/>
            <w:vMerge w:val="continue"/>
            <w:vAlign w:val="center"/>
          </w:tcPr>
          <w:p>
            <w:pPr>
              <w:adjustRightInd w:val="0"/>
              <w:snapToGrid w:val="0"/>
              <w:spacing w:line="280" w:lineRule="exact"/>
              <w:jc w:val="center"/>
              <w:rPr>
                <w:rFonts w:hAnsi="宋体"/>
                <w:color w:val="000000"/>
                <w:szCs w:val="21"/>
              </w:rPr>
            </w:pPr>
          </w:p>
        </w:tc>
        <w:tc>
          <w:tcPr>
            <w:tcW w:w="724" w:type="dxa"/>
            <w:vAlign w:val="center"/>
          </w:tcPr>
          <w:p>
            <w:pPr>
              <w:adjustRightInd w:val="0"/>
              <w:snapToGrid w:val="0"/>
              <w:spacing w:line="280" w:lineRule="exact"/>
              <w:jc w:val="center"/>
              <w:rPr>
                <w:rFonts w:hAnsi="宋体"/>
                <w:color w:val="000000"/>
                <w:szCs w:val="21"/>
              </w:rPr>
            </w:pPr>
            <w:r>
              <w:rPr>
                <w:rFonts w:hAnsi="宋体"/>
                <w:color w:val="000000"/>
                <w:szCs w:val="21"/>
              </w:rPr>
              <w:t>2</w:t>
            </w:r>
          </w:p>
        </w:tc>
        <w:tc>
          <w:tcPr>
            <w:tcW w:w="1831" w:type="dxa"/>
            <w:vAlign w:val="center"/>
          </w:tcPr>
          <w:p>
            <w:pPr>
              <w:adjustRightInd w:val="0"/>
              <w:snapToGrid w:val="0"/>
              <w:spacing w:line="280" w:lineRule="exact"/>
              <w:jc w:val="center"/>
              <w:rPr>
                <w:rFonts w:hAnsi="宋体"/>
                <w:color w:val="000000"/>
                <w:szCs w:val="21"/>
              </w:rPr>
            </w:pPr>
            <w:r>
              <w:rPr>
                <w:rFonts w:hAnsi="宋体"/>
                <w:color w:val="000000"/>
                <w:szCs w:val="21"/>
              </w:rPr>
              <w:t>通道内不洁</w:t>
            </w:r>
          </w:p>
        </w:tc>
        <w:tc>
          <w:tcPr>
            <w:tcW w:w="6912" w:type="dxa"/>
            <w:vAlign w:val="center"/>
          </w:tcPr>
          <w:p>
            <w:pPr>
              <w:adjustRightInd w:val="0"/>
              <w:snapToGrid w:val="0"/>
              <w:spacing w:line="280" w:lineRule="exact"/>
              <w:jc w:val="left"/>
              <w:rPr>
                <w:rFonts w:hAnsi="宋体"/>
                <w:color w:val="000000"/>
                <w:szCs w:val="21"/>
              </w:rPr>
            </w:pPr>
            <w:r>
              <w:rPr>
                <w:rFonts w:hAnsi="宋体"/>
                <w:color w:val="000000"/>
                <w:szCs w:val="21"/>
              </w:rPr>
              <w:t>地铁站点内有明显积尘、油污、淤泥、污水、垃圾包、瓜皮果壳、纸屑、烟蒂、宠物粪便、痰迹等</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15"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52"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42"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街面秩序</w:t>
            </w:r>
          </w:p>
        </w:tc>
        <w:tc>
          <w:tcPr>
            <w:tcW w:w="724"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基础设施</w:t>
            </w:r>
          </w:p>
        </w:tc>
        <w:tc>
          <w:tcPr>
            <w:tcW w:w="724" w:type="dxa"/>
            <w:vAlign w:val="center"/>
          </w:tcPr>
          <w:p>
            <w:pPr>
              <w:adjustRightInd w:val="0"/>
              <w:snapToGrid w:val="0"/>
              <w:spacing w:line="280" w:lineRule="exact"/>
              <w:jc w:val="center"/>
              <w:rPr>
                <w:rFonts w:hAnsi="宋体"/>
                <w:color w:val="000000"/>
                <w:szCs w:val="21"/>
              </w:rPr>
            </w:pPr>
            <w:r>
              <w:rPr>
                <w:rFonts w:hAnsi="宋体"/>
                <w:color w:val="000000"/>
                <w:szCs w:val="21"/>
              </w:rPr>
              <w:t>3</w:t>
            </w:r>
          </w:p>
        </w:tc>
        <w:tc>
          <w:tcPr>
            <w:tcW w:w="1831" w:type="dxa"/>
            <w:vAlign w:val="center"/>
          </w:tcPr>
          <w:p>
            <w:pPr>
              <w:adjustRightInd w:val="0"/>
              <w:snapToGrid w:val="0"/>
              <w:spacing w:line="280" w:lineRule="exact"/>
              <w:jc w:val="center"/>
              <w:rPr>
                <w:rFonts w:hAnsi="宋体"/>
                <w:color w:val="000000"/>
                <w:szCs w:val="21"/>
              </w:rPr>
            </w:pPr>
            <w:r>
              <w:rPr>
                <w:rFonts w:hAnsi="宋体"/>
                <w:color w:val="000000"/>
                <w:szCs w:val="21"/>
              </w:rPr>
              <w:t>指示牌破损</w:t>
            </w:r>
          </w:p>
        </w:tc>
        <w:tc>
          <w:tcPr>
            <w:tcW w:w="6912" w:type="dxa"/>
            <w:vAlign w:val="center"/>
          </w:tcPr>
          <w:p>
            <w:pPr>
              <w:adjustRightInd w:val="0"/>
              <w:snapToGrid w:val="0"/>
              <w:spacing w:line="280" w:lineRule="exact"/>
              <w:jc w:val="left"/>
              <w:rPr>
                <w:rFonts w:hAnsi="宋体"/>
                <w:color w:val="000000"/>
                <w:szCs w:val="21"/>
              </w:rPr>
            </w:pPr>
            <w:r>
              <w:rPr>
                <w:rFonts w:hAnsi="宋体"/>
                <w:color w:val="000000"/>
                <w:szCs w:val="21"/>
              </w:rPr>
              <w:t>地铁指示牌破损、倾斜、锈蚀、内容错误等</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5工作日</w:t>
            </w:r>
          </w:p>
        </w:tc>
        <w:tc>
          <w:tcPr>
            <w:tcW w:w="1215"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52"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42" w:type="dxa"/>
            <w:vMerge w:val="continue"/>
            <w:vAlign w:val="center"/>
          </w:tcPr>
          <w:p>
            <w:pPr>
              <w:adjustRightInd w:val="0"/>
              <w:snapToGrid w:val="0"/>
              <w:spacing w:line="280" w:lineRule="exact"/>
              <w:jc w:val="center"/>
              <w:rPr>
                <w:rFonts w:hAnsi="宋体"/>
                <w:color w:val="000000"/>
                <w:szCs w:val="21"/>
              </w:rPr>
            </w:pPr>
          </w:p>
        </w:tc>
        <w:tc>
          <w:tcPr>
            <w:tcW w:w="724" w:type="dxa"/>
            <w:vMerge w:val="continue"/>
            <w:vAlign w:val="center"/>
          </w:tcPr>
          <w:p>
            <w:pPr>
              <w:adjustRightInd w:val="0"/>
              <w:snapToGrid w:val="0"/>
              <w:spacing w:line="280" w:lineRule="exact"/>
              <w:jc w:val="center"/>
              <w:rPr>
                <w:rFonts w:hAnsi="宋体"/>
                <w:color w:val="000000"/>
                <w:szCs w:val="21"/>
              </w:rPr>
            </w:pPr>
          </w:p>
        </w:tc>
        <w:tc>
          <w:tcPr>
            <w:tcW w:w="724" w:type="dxa"/>
            <w:vAlign w:val="center"/>
          </w:tcPr>
          <w:p>
            <w:pPr>
              <w:adjustRightInd w:val="0"/>
              <w:snapToGrid w:val="0"/>
              <w:spacing w:line="280" w:lineRule="exact"/>
              <w:jc w:val="center"/>
              <w:rPr>
                <w:rFonts w:hAnsi="宋体"/>
                <w:color w:val="000000"/>
                <w:szCs w:val="21"/>
              </w:rPr>
            </w:pPr>
            <w:r>
              <w:rPr>
                <w:rFonts w:hAnsi="宋体"/>
                <w:color w:val="000000"/>
                <w:szCs w:val="21"/>
              </w:rPr>
              <w:t>4</w:t>
            </w:r>
          </w:p>
        </w:tc>
        <w:tc>
          <w:tcPr>
            <w:tcW w:w="1831" w:type="dxa"/>
            <w:vAlign w:val="center"/>
          </w:tcPr>
          <w:p>
            <w:pPr>
              <w:adjustRightInd w:val="0"/>
              <w:snapToGrid w:val="0"/>
              <w:spacing w:line="280" w:lineRule="exact"/>
              <w:jc w:val="center"/>
              <w:rPr>
                <w:rFonts w:hAnsi="宋体"/>
                <w:color w:val="000000"/>
                <w:szCs w:val="21"/>
              </w:rPr>
            </w:pPr>
            <w:r>
              <w:rPr>
                <w:rFonts w:hAnsi="宋体"/>
                <w:color w:val="000000"/>
                <w:szCs w:val="21"/>
              </w:rPr>
              <w:t>通道地面破损</w:t>
            </w:r>
          </w:p>
        </w:tc>
        <w:tc>
          <w:tcPr>
            <w:tcW w:w="6912" w:type="dxa"/>
            <w:vAlign w:val="center"/>
          </w:tcPr>
          <w:p>
            <w:pPr>
              <w:adjustRightInd w:val="0"/>
              <w:snapToGrid w:val="0"/>
              <w:spacing w:line="280" w:lineRule="exact"/>
              <w:jc w:val="left"/>
              <w:rPr>
                <w:rFonts w:hAnsi="宋体"/>
                <w:color w:val="000000"/>
                <w:szCs w:val="21"/>
              </w:rPr>
            </w:pPr>
            <w:r>
              <w:rPr>
                <w:rFonts w:hAnsi="宋体"/>
                <w:color w:val="000000"/>
                <w:szCs w:val="21"/>
              </w:rPr>
              <w:t>地面、墙面及其附属设施破损、锈蚀</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5工作日</w:t>
            </w:r>
          </w:p>
        </w:tc>
        <w:tc>
          <w:tcPr>
            <w:tcW w:w="1215"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52"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42" w:type="dxa"/>
            <w:vMerge w:val="continue"/>
            <w:vAlign w:val="center"/>
          </w:tcPr>
          <w:p>
            <w:pPr>
              <w:adjustRightInd w:val="0"/>
              <w:snapToGrid w:val="0"/>
              <w:spacing w:line="280" w:lineRule="exact"/>
              <w:jc w:val="center"/>
              <w:rPr>
                <w:rFonts w:hAnsi="宋体"/>
                <w:color w:val="000000"/>
                <w:szCs w:val="21"/>
              </w:rPr>
            </w:pPr>
          </w:p>
        </w:tc>
        <w:tc>
          <w:tcPr>
            <w:tcW w:w="724" w:type="dxa"/>
            <w:vMerge w:val="continue"/>
            <w:vAlign w:val="center"/>
          </w:tcPr>
          <w:p>
            <w:pPr>
              <w:adjustRightInd w:val="0"/>
              <w:snapToGrid w:val="0"/>
              <w:spacing w:line="280" w:lineRule="exact"/>
              <w:jc w:val="center"/>
              <w:rPr>
                <w:rFonts w:hAnsi="宋体"/>
                <w:color w:val="000000"/>
                <w:szCs w:val="21"/>
              </w:rPr>
            </w:pPr>
          </w:p>
        </w:tc>
        <w:tc>
          <w:tcPr>
            <w:tcW w:w="724" w:type="dxa"/>
            <w:vAlign w:val="center"/>
          </w:tcPr>
          <w:p>
            <w:pPr>
              <w:adjustRightInd w:val="0"/>
              <w:snapToGrid w:val="0"/>
              <w:spacing w:line="280" w:lineRule="exact"/>
              <w:jc w:val="center"/>
              <w:rPr>
                <w:rFonts w:hAnsi="宋体"/>
                <w:color w:val="000000"/>
                <w:szCs w:val="21"/>
              </w:rPr>
            </w:pPr>
            <w:r>
              <w:rPr>
                <w:rFonts w:hAnsi="宋体"/>
                <w:color w:val="000000"/>
                <w:szCs w:val="21"/>
              </w:rPr>
              <w:t>5</w:t>
            </w:r>
          </w:p>
        </w:tc>
        <w:tc>
          <w:tcPr>
            <w:tcW w:w="1831" w:type="dxa"/>
            <w:vAlign w:val="center"/>
          </w:tcPr>
          <w:p>
            <w:pPr>
              <w:adjustRightInd w:val="0"/>
              <w:snapToGrid w:val="0"/>
              <w:spacing w:line="280" w:lineRule="exact"/>
              <w:jc w:val="center"/>
              <w:rPr>
                <w:rFonts w:hAnsi="宋体"/>
                <w:color w:val="000000"/>
                <w:szCs w:val="21"/>
              </w:rPr>
            </w:pPr>
            <w:r>
              <w:rPr>
                <w:rFonts w:hAnsi="宋体"/>
                <w:color w:val="000000"/>
                <w:szCs w:val="21"/>
              </w:rPr>
              <w:t>出入口设施破损</w:t>
            </w:r>
          </w:p>
        </w:tc>
        <w:tc>
          <w:tcPr>
            <w:tcW w:w="6912" w:type="dxa"/>
            <w:vAlign w:val="center"/>
          </w:tcPr>
          <w:p>
            <w:pPr>
              <w:adjustRightInd w:val="0"/>
              <w:snapToGrid w:val="0"/>
              <w:spacing w:line="280" w:lineRule="exact"/>
              <w:jc w:val="left"/>
              <w:rPr>
                <w:rFonts w:hAnsi="宋体"/>
                <w:color w:val="000000"/>
                <w:szCs w:val="21"/>
              </w:rPr>
            </w:pPr>
            <w:r>
              <w:rPr>
                <w:rFonts w:hAnsi="宋体"/>
                <w:color w:val="000000"/>
                <w:szCs w:val="21"/>
              </w:rPr>
              <w:t>地铁出入口（站台）破损、锈蚀（含附属设施）</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5工作日</w:t>
            </w:r>
          </w:p>
        </w:tc>
        <w:tc>
          <w:tcPr>
            <w:tcW w:w="1215"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52"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42" w:type="dxa"/>
            <w:vMerge w:val="continue"/>
            <w:vAlign w:val="center"/>
          </w:tcPr>
          <w:p>
            <w:pPr>
              <w:adjustRightInd w:val="0"/>
              <w:snapToGrid w:val="0"/>
              <w:spacing w:line="280" w:lineRule="exact"/>
              <w:jc w:val="center"/>
              <w:rPr>
                <w:rFonts w:hAnsi="宋体"/>
                <w:color w:val="000000"/>
                <w:szCs w:val="21"/>
              </w:rPr>
            </w:pPr>
          </w:p>
        </w:tc>
        <w:tc>
          <w:tcPr>
            <w:tcW w:w="724" w:type="dxa"/>
            <w:vMerge w:val="continue"/>
            <w:vAlign w:val="center"/>
          </w:tcPr>
          <w:p>
            <w:pPr>
              <w:adjustRightInd w:val="0"/>
              <w:snapToGrid w:val="0"/>
              <w:spacing w:line="280" w:lineRule="exact"/>
              <w:jc w:val="center"/>
              <w:rPr>
                <w:rFonts w:hAnsi="宋体"/>
                <w:color w:val="000000"/>
                <w:szCs w:val="21"/>
              </w:rPr>
            </w:pPr>
          </w:p>
        </w:tc>
        <w:tc>
          <w:tcPr>
            <w:tcW w:w="724" w:type="dxa"/>
            <w:vAlign w:val="center"/>
          </w:tcPr>
          <w:p>
            <w:pPr>
              <w:adjustRightInd w:val="0"/>
              <w:snapToGrid w:val="0"/>
              <w:spacing w:line="280" w:lineRule="exact"/>
              <w:jc w:val="center"/>
              <w:rPr>
                <w:rFonts w:hAnsi="宋体"/>
                <w:color w:val="000000"/>
                <w:szCs w:val="21"/>
              </w:rPr>
            </w:pPr>
            <w:r>
              <w:rPr>
                <w:rFonts w:hAnsi="宋体"/>
                <w:color w:val="000000"/>
                <w:szCs w:val="21"/>
              </w:rPr>
              <w:t>6</w:t>
            </w:r>
          </w:p>
        </w:tc>
        <w:tc>
          <w:tcPr>
            <w:tcW w:w="1831" w:type="dxa"/>
            <w:vAlign w:val="center"/>
          </w:tcPr>
          <w:p>
            <w:pPr>
              <w:adjustRightInd w:val="0"/>
              <w:snapToGrid w:val="0"/>
              <w:spacing w:line="280" w:lineRule="exact"/>
              <w:jc w:val="center"/>
              <w:rPr>
                <w:rFonts w:hAnsi="宋体"/>
                <w:color w:val="000000"/>
                <w:szCs w:val="21"/>
              </w:rPr>
            </w:pPr>
            <w:r>
              <w:rPr>
                <w:rFonts w:hAnsi="宋体"/>
                <w:color w:val="000000"/>
                <w:szCs w:val="21"/>
              </w:rPr>
              <w:t>环卫设施破损</w:t>
            </w:r>
          </w:p>
        </w:tc>
        <w:tc>
          <w:tcPr>
            <w:tcW w:w="6912" w:type="dxa"/>
            <w:vAlign w:val="center"/>
          </w:tcPr>
          <w:p>
            <w:pPr>
              <w:adjustRightInd w:val="0"/>
              <w:snapToGrid w:val="0"/>
              <w:spacing w:line="280" w:lineRule="exact"/>
              <w:jc w:val="left"/>
              <w:rPr>
                <w:rFonts w:hAnsi="宋体"/>
                <w:color w:val="000000"/>
                <w:szCs w:val="21"/>
              </w:rPr>
            </w:pPr>
            <w:r>
              <w:rPr>
                <w:rFonts w:hAnsi="宋体"/>
                <w:color w:val="000000"/>
                <w:szCs w:val="21"/>
              </w:rPr>
              <w:t>果壳箱等环卫设施缺失、破损、锈蚀或腐蚀</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1工作日</w:t>
            </w:r>
          </w:p>
        </w:tc>
        <w:tc>
          <w:tcPr>
            <w:tcW w:w="1215"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52"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42" w:type="dxa"/>
            <w:vMerge w:val="continue"/>
            <w:vAlign w:val="center"/>
          </w:tcPr>
          <w:p>
            <w:pPr>
              <w:adjustRightInd w:val="0"/>
              <w:snapToGrid w:val="0"/>
              <w:spacing w:line="280" w:lineRule="exact"/>
              <w:jc w:val="center"/>
              <w:rPr>
                <w:rFonts w:hAnsi="宋体"/>
                <w:color w:val="000000"/>
                <w:szCs w:val="21"/>
              </w:rPr>
            </w:pPr>
          </w:p>
        </w:tc>
        <w:tc>
          <w:tcPr>
            <w:tcW w:w="724" w:type="dxa"/>
            <w:vMerge w:val="continue"/>
            <w:vAlign w:val="center"/>
          </w:tcPr>
          <w:p>
            <w:pPr>
              <w:adjustRightInd w:val="0"/>
              <w:snapToGrid w:val="0"/>
              <w:spacing w:line="280" w:lineRule="exact"/>
              <w:jc w:val="center"/>
              <w:rPr>
                <w:rFonts w:hAnsi="宋体"/>
                <w:color w:val="000000"/>
                <w:szCs w:val="21"/>
              </w:rPr>
            </w:pPr>
          </w:p>
        </w:tc>
        <w:tc>
          <w:tcPr>
            <w:tcW w:w="724" w:type="dxa"/>
            <w:vAlign w:val="center"/>
          </w:tcPr>
          <w:p>
            <w:pPr>
              <w:adjustRightInd w:val="0"/>
              <w:snapToGrid w:val="0"/>
              <w:spacing w:line="280" w:lineRule="exact"/>
              <w:jc w:val="center"/>
              <w:rPr>
                <w:rFonts w:hAnsi="宋体"/>
                <w:color w:val="000000"/>
                <w:szCs w:val="21"/>
              </w:rPr>
            </w:pPr>
            <w:r>
              <w:rPr>
                <w:rFonts w:hAnsi="宋体"/>
                <w:color w:val="000000"/>
                <w:szCs w:val="21"/>
              </w:rPr>
              <w:t>7</w:t>
            </w:r>
          </w:p>
        </w:tc>
        <w:tc>
          <w:tcPr>
            <w:tcW w:w="1831" w:type="dxa"/>
            <w:vAlign w:val="center"/>
          </w:tcPr>
          <w:p>
            <w:pPr>
              <w:adjustRightInd w:val="0"/>
              <w:snapToGrid w:val="0"/>
              <w:spacing w:line="280" w:lineRule="exact"/>
              <w:jc w:val="center"/>
              <w:rPr>
                <w:rFonts w:hAnsi="宋体"/>
                <w:color w:val="000000"/>
                <w:szCs w:val="21"/>
              </w:rPr>
            </w:pPr>
            <w:r>
              <w:rPr>
                <w:rFonts w:hAnsi="宋体"/>
                <w:color w:val="000000"/>
                <w:szCs w:val="21"/>
              </w:rPr>
              <w:t>广告设施破损</w:t>
            </w:r>
          </w:p>
        </w:tc>
        <w:tc>
          <w:tcPr>
            <w:tcW w:w="6912" w:type="dxa"/>
            <w:vAlign w:val="center"/>
          </w:tcPr>
          <w:p>
            <w:pPr>
              <w:adjustRightInd w:val="0"/>
              <w:snapToGrid w:val="0"/>
              <w:spacing w:line="280" w:lineRule="exact"/>
              <w:jc w:val="left"/>
              <w:rPr>
                <w:rFonts w:hAnsi="宋体"/>
                <w:color w:val="000000"/>
                <w:szCs w:val="21"/>
              </w:rPr>
            </w:pPr>
            <w:r>
              <w:rPr>
                <w:rFonts w:hAnsi="宋体"/>
                <w:color w:val="000000"/>
                <w:szCs w:val="21"/>
              </w:rPr>
              <w:t>广告设施破损、倾斜、断裂、锈蚀、存在安全隐患</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2工作日</w:t>
            </w:r>
          </w:p>
        </w:tc>
        <w:tc>
          <w:tcPr>
            <w:tcW w:w="1215"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52"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42" w:type="dxa"/>
            <w:vMerge w:val="continue"/>
            <w:vAlign w:val="center"/>
          </w:tcPr>
          <w:p>
            <w:pPr>
              <w:adjustRightInd w:val="0"/>
              <w:snapToGrid w:val="0"/>
              <w:spacing w:line="280" w:lineRule="exact"/>
              <w:jc w:val="center"/>
              <w:rPr>
                <w:rFonts w:hAnsi="宋体"/>
                <w:color w:val="000000"/>
                <w:szCs w:val="21"/>
              </w:rPr>
            </w:pPr>
          </w:p>
        </w:tc>
        <w:tc>
          <w:tcPr>
            <w:tcW w:w="724"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站内秩序</w:t>
            </w:r>
          </w:p>
        </w:tc>
        <w:tc>
          <w:tcPr>
            <w:tcW w:w="724" w:type="dxa"/>
            <w:vAlign w:val="center"/>
          </w:tcPr>
          <w:p>
            <w:pPr>
              <w:adjustRightInd w:val="0"/>
              <w:snapToGrid w:val="0"/>
              <w:spacing w:line="280" w:lineRule="exact"/>
              <w:jc w:val="center"/>
              <w:rPr>
                <w:rFonts w:hAnsi="宋体"/>
                <w:color w:val="000000"/>
                <w:szCs w:val="21"/>
              </w:rPr>
            </w:pPr>
            <w:r>
              <w:rPr>
                <w:rFonts w:hAnsi="宋体"/>
                <w:color w:val="000000"/>
                <w:szCs w:val="21"/>
              </w:rPr>
              <w:t>8</w:t>
            </w:r>
          </w:p>
        </w:tc>
        <w:tc>
          <w:tcPr>
            <w:tcW w:w="1831" w:type="dxa"/>
            <w:vAlign w:val="center"/>
          </w:tcPr>
          <w:p>
            <w:pPr>
              <w:adjustRightInd w:val="0"/>
              <w:snapToGrid w:val="0"/>
              <w:spacing w:line="280" w:lineRule="exact"/>
              <w:jc w:val="center"/>
              <w:rPr>
                <w:rFonts w:hAnsi="宋体"/>
                <w:color w:val="000000"/>
                <w:szCs w:val="21"/>
              </w:rPr>
            </w:pPr>
            <w:r>
              <w:rPr>
                <w:rFonts w:hAnsi="宋体"/>
                <w:color w:val="000000"/>
                <w:szCs w:val="21"/>
              </w:rPr>
              <w:t>无证经营</w:t>
            </w:r>
          </w:p>
        </w:tc>
        <w:tc>
          <w:tcPr>
            <w:tcW w:w="6912" w:type="dxa"/>
            <w:vAlign w:val="center"/>
          </w:tcPr>
          <w:p>
            <w:pPr>
              <w:adjustRightInd w:val="0"/>
              <w:snapToGrid w:val="0"/>
              <w:spacing w:line="280" w:lineRule="exact"/>
              <w:jc w:val="left"/>
              <w:rPr>
                <w:rFonts w:hAnsi="宋体"/>
                <w:color w:val="000000"/>
                <w:szCs w:val="21"/>
              </w:rPr>
            </w:pPr>
            <w:r>
              <w:rPr>
                <w:rFonts w:hAnsi="宋体"/>
                <w:color w:val="000000"/>
                <w:szCs w:val="21"/>
              </w:rPr>
              <w:t>站台内流动摊贩</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15"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52"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42" w:type="dxa"/>
            <w:vMerge w:val="continue"/>
            <w:vAlign w:val="center"/>
          </w:tcPr>
          <w:p>
            <w:pPr>
              <w:adjustRightInd w:val="0"/>
              <w:snapToGrid w:val="0"/>
              <w:spacing w:line="280" w:lineRule="exact"/>
              <w:jc w:val="center"/>
              <w:rPr>
                <w:rFonts w:hAnsi="宋体"/>
                <w:color w:val="000000"/>
                <w:szCs w:val="21"/>
              </w:rPr>
            </w:pPr>
          </w:p>
        </w:tc>
        <w:tc>
          <w:tcPr>
            <w:tcW w:w="724" w:type="dxa"/>
            <w:vMerge w:val="continue"/>
            <w:vAlign w:val="center"/>
          </w:tcPr>
          <w:p>
            <w:pPr>
              <w:adjustRightInd w:val="0"/>
              <w:snapToGrid w:val="0"/>
              <w:spacing w:line="280" w:lineRule="exact"/>
              <w:jc w:val="center"/>
              <w:rPr>
                <w:rFonts w:hAnsi="宋体"/>
                <w:color w:val="000000"/>
                <w:szCs w:val="21"/>
              </w:rPr>
            </w:pPr>
          </w:p>
        </w:tc>
        <w:tc>
          <w:tcPr>
            <w:tcW w:w="724" w:type="dxa"/>
            <w:vAlign w:val="center"/>
          </w:tcPr>
          <w:p>
            <w:pPr>
              <w:adjustRightInd w:val="0"/>
              <w:snapToGrid w:val="0"/>
              <w:spacing w:line="280" w:lineRule="exact"/>
              <w:jc w:val="center"/>
              <w:rPr>
                <w:rFonts w:hAnsi="宋体"/>
                <w:color w:val="000000"/>
                <w:szCs w:val="21"/>
              </w:rPr>
            </w:pPr>
            <w:r>
              <w:rPr>
                <w:rFonts w:hAnsi="宋体"/>
                <w:color w:val="000000"/>
                <w:szCs w:val="21"/>
              </w:rPr>
              <w:t>9</w:t>
            </w:r>
          </w:p>
        </w:tc>
        <w:tc>
          <w:tcPr>
            <w:tcW w:w="1831" w:type="dxa"/>
            <w:vAlign w:val="center"/>
          </w:tcPr>
          <w:p>
            <w:pPr>
              <w:adjustRightInd w:val="0"/>
              <w:snapToGrid w:val="0"/>
              <w:spacing w:line="280" w:lineRule="exact"/>
              <w:jc w:val="center"/>
              <w:rPr>
                <w:rFonts w:hAnsi="宋体"/>
                <w:color w:val="000000"/>
                <w:szCs w:val="21"/>
              </w:rPr>
            </w:pPr>
            <w:r>
              <w:rPr>
                <w:rFonts w:hAnsi="宋体"/>
                <w:color w:val="000000"/>
                <w:szCs w:val="21"/>
              </w:rPr>
              <w:t>店外经营堆放</w:t>
            </w:r>
          </w:p>
        </w:tc>
        <w:tc>
          <w:tcPr>
            <w:tcW w:w="6912" w:type="dxa"/>
            <w:vAlign w:val="center"/>
          </w:tcPr>
          <w:p>
            <w:pPr>
              <w:adjustRightInd w:val="0"/>
              <w:snapToGrid w:val="0"/>
              <w:spacing w:line="280" w:lineRule="exact"/>
              <w:jc w:val="left"/>
              <w:rPr>
                <w:rFonts w:hAnsi="宋体"/>
                <w:color w:val="000000"/>
                <w:szCs w:val="21"/>
              </w:rPr>
            </w:pPr>
            <w:r>
              <w:rPr>
                <w:rFonts w:hAnsi="宋体"/>
                <w:color w:val="000000"/>
                <w:szCs w:val="21"/>
              </w:rPr>
              <w:t>店外摆放物品、出摊</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15"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52"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42" w:type="dxa"/>
            <w:vMerge w:val="continue"/>
            <w:vAlign w:val="center"/>
          </w:tcPr>
          <w:p>
            <w:pPr>
              <w:adjustRightInd w:val="0"/>
              <w:snapToGrid w:val="0"/>
              <w:spacing w:line="280" w:lineRule="exact"/>
              <w:jc w:val="center"/>
              <w:rPr>
                <w:rFonts w:hAnsi="宋体"/>
                <w:color w:val="000000"/>
                <w:szCs w:val="21"/>
              </w:rPr>
            </w:pPr>
          </w:p>
        </w:tc>
        <w:tc>
          <w:tcPr>
            <w:tcW w:w="724"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宣传广告</w:t>
            </w:r>
          </w:p>
        </w:tc>
        <w:tc>
          <w:tcPr>
            <w:tcW w:w="724" w:type="dxa"/>
            <w:vAlign w:val="center"/>
          </w:tcPr>
          <w:p>
            <w:pPr>
              <w:adjustRightInd w:val="0"/>
              <w:snapToGrid w:val="0"/>
              <w:spacing w:line="280" w:lineRule="exact"/>
              <w:jc w:val="center"/>
              <w:rPr>
                <w:rFonts w:hAnsi="宋体"/>
                <w:color w:val="000000"/>
                <w:szCs w:val="21"/>
              </w:rPr>
            </w:pPr>
            <w:r>
              <w:rPr>
                <w:rFonts w:hAnsi="宋体"/>
                <w:color w:val="000000"/>
                <w:szCs w:val="21"/>
              </w:rPr>
              <w:t>10</w:t>
            </w:r>
          </w:p>
        </w:tc>
        <w:tc>
          <w:tcPr>
            <w:tcW w:w="1831" w:type="dxa"/>
            <w:vAlign w:val="center"/>
          </w:tcPr>
          <w:p>
            <w:pPr>
              <w:adjustRightInd w:val="0"/>
              <w:snapToGrid w:val="0"/>
              <w:spacing w:line="280" w:lineRule="exact"/>
              <w:jc w:val="center"/>
              <w:rPr>
                <w:rFonts w:hAnsi="宋体"/>
                <w:color w:val="000000"/>
                <w:szCs w:val="21"/>
              </w:rPr>
            </w:pPr>
            <w:r>
              <w:rPr>
                <w:rFonts w:hAnsi="宋体"/>
                <w:color w:val="000000"/>
                <w:szCs w:val="21"/>
              </w:rPr>
              <w:t>广告画面破损</w:t>
            </w:r>
          </w:p>
        </w:tc>
        <w:tc>
          <w:tcPr>
            <w:tcW w:w="6912" w:type="dxa"/>
            <w:vAlign w:val="center"/>
          </w:tcPr>
          <w:p>
            <w:pPr>
              <w:adjustRightInd w:val="0"/>
              <w:snapToGrid w:val="0"/>
              <w:spacing w:line="280" w:lineRule="exact"/>
              <w:jc w:val="left"/>
              <w:rPr>
                <w:rFonts w:hAnsi="宋体"/>
                <w:color w:val="000000"/>
                <w:szCs w:val="21"/>
              </w:rPr>
            </w:pPr>
            <w:r>
              <w:rPr>
                <w:rFonts w:hAnsi="宋体"/>
                <w:color w:val="000000"/>
                <w:szCs w:val="21"/>
              </w:rPr>
              <w:t>广告画面破损、污渍、弯曲、卷边、脱落</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1工作日</w:t>
            </w:r>
          </w:p>
        </w:tc>
        <w:tc>
          <w:tcPr>
            <w:tcW w:w="1215"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52"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642" w:type="dxa"/>
            <w:vMerge w:val="continue"/>
            <w:vAlign w:val="center"/>
          </w:tcPr>
          <w:p>
            <w:pPr>
              <w:adjustRightInd w:val="0"/>
              <w:snapToGrid w:val="0"/>
              <w:spacing w:line="280" w:lineRule="exact"/>
              <w:jc w:val="center"/>
              <w:rPr>
                <w:rFonts w:hAnsi="宋体"/>
                <w:color w:val="000000"/>
                <w:szCs w:val="21"/>
              </w:rPr>
            </w:pPr>
          </w:p>
        </w:tc>
        <w:tc>
          <w:tcPr>
            <w:tcW w:w="724" w:type="dxa"/>
            <w:vMerge w:val="continue"/>
            <w:vAlign w:val="center"/>
          </w:tcPr>
          <w:p>
            <w:pPr>
              <w:adjustRightInd w:val="0"/>
              <w:snapToGrid w:val="0"/>
              <w:spacing w:line="280" w:lineRule="exact"/>
              <w:jc w:val="center"/>
              <w:rPr>
                <w:rFonts w:hAnsi="宋体"/>
                <w:color w:val="000000"/>
                <w:szCs w:val="21"/>
              </w:rPr>
            </w:pPr>
          </w:p>
        </w:tc>
        <w:tc>
          <w:tcPr>
            <w:tcW w:w="724" w:type="dxa"/>
            <w:vAlign w:val="center"/>
          </w:tcPr>
          <w:p>
            <w:pPr>
              <w:adjustRightInd w:val="0"/>
              <w:snapToGrid w:val="0"/>
              <w:spacing w:line="280" w:lineRule="exact"/>
              <w:jc w:val="center"/>
              <w:rPr>
                <w:rFonts w:hAnsi="宋体"/>
                <w:color w:val="000000"/>
                <w:szCs w:val="21"/>
              </w:rPr>
            </w:pPr>
            <w:r>
              <w:rPr>
                <w:rFonts w:hAnsi="宋体"/>
                <w:color w:val="000000"/>
                <w:szCs w:val="21"/>
              </w:rPr>
              <w:t>11</w:t>
            </w:r>
          </w:p>
        </w:tc>
        <w:tc>
          <w:tcPr>
            <w:tcW w:w="1831" w:type="dxa"/>
            <w:vAlign w:val="center"/>
          </w:tcPr>
          <w:p>
            <w:pPr>
              <w:adjustRightInd w:val="0"/>
              <w:snapToGrid w:val="0"/>
              <w:spacing w:line="280" w:lineRule="exact"/>
              <w:jc w:val="center"/>
              <w:rPr>
                <w:rFonts w:hAnsi="宋体"/>
                <w:color w:val="000000"/>
                <w:szCs w:val="21"/>
              </w:rPr>
            </w:pPr>
            <w:r>
              <w:rPr>
                <w:rFonts w:hAnsi="宋体"/>
                <w:color w:val="000000"/>
                <w:szCs w:val="21"/>
              </w:rPr>
              <w:t>非法小广告</w:t>
            </w:r>
          </w:p>
        </w:tc>
        <w:tc>
          <w:tcPr>
            <w:tcW w:w="6912" w:type="dxa"/>
            <w:vAlign w:val="center"/>
          </w:tcPr>
          <w:p>
            <w:pPr>
              <w:adjustRightInd w:val="0"/>
              <w:snapToGrid w:val="0"/>
              <w:spacing w:line="280" w:lineRule="exact"/>
              <w:jc w:val="left"/>
              <w:rPr>
                <w:rFonts w:hAnsi="宋体"/>
                <w:color w:val="000000"/>
                <w:szCs w:val="21"/>
              </w:rPr>
            </w:pPr>
            <w:r>
              <w:rPr>
                <w:rFonts w:hAnsi="宋体"/>
                <w:color w:val="000000"/>
                <w:szCs w:val="21"/>
              </w:rPr>
              <w:t>非法张贴、喷涂、手写、刻画的各类广告及乱涂乱画，或各类张贴涂写清理不彻底，乱竖杆牌（站台内外）</w:t>
            </w:r>
          </w:p>
        </w:tc>
        <w:tc>
          <w:tcPr>
            <w:tcW w:w="1018"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15"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52"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642" w:type="dxa"/>
            <w:vAlign w:val="center"/>
          </w:tcPr>
          <w:p>
            <w:pPr>
              <w:adjustRightInd w:val="0"/>
              <w:snapToGrid w:val="0"/>
              <w:spacing w:line="280" w:lineRule="exact"/>
              <w:jc w:val="center"/>
              <w:rPr>
                <w:rFonts w:hAnsi="宋体"/>
                <w:color w:val="000000"/>
                <w:szCs w:val="21"/>
              </w:rPr>
            </w:pPr>
            <w:r>
              <w:rPr>
                <w:rFonts w:hAnsi="宋体"/>
                <w:color w:val="000000"/>
                <w:szCs w:val="21"/>
              </w:rPr>
              <w:t>园林绿化</w:t>
            </w:r>
          </w:p>
        </w:tc>
        <w:tc>
          <w:tcPr>
            <w:tcW w:w="724" w:type="dxa"/>
            <w:vAlign w:val="center"/>
          </w:tcPr>
          <w:p>
            <w:pPr>
              <w:adjustRightInd w:val="0"/>
              <w:snapToGrid w:val="0"/>
              <w:spacing w:line="280" w:lineRule="exact"/>
              <w:jc w:val="center"/>
              <w:rPr>
                <w:rFonts w:hAnsi="宋体"/>
                <w:color w:val="000000"/>
                <w:szCs w:val="21"/>
              </w:rPr>
            </w:pPr>
          </w:p>
        </w:tc>
        <w:tc>
          <w:tcPr>
            <w:tcW w:w="724" w:type="dxa"/>
            <w:vAlign w:val="center"/>
          </w:tcPr>
          <w:p>
            <w:pPr>
              <w:adjustRightInd w:val="0"/>
              <w:snapToGrid w:val="0"/>
              <w:spacing w:line="280" w:lineRule="exact"/>
              <w:jc w:val="center"/>
              <w:rPr>
                <w:rFonts w:hAnsi="宋体"/>
                <w:color w:val="000000"/>
                <w:szCs w:val="21"/>
              </w:rPr>
            </w:pPr>
            <w:r>
              <w:rPr>
                <w:rFonts w:hAnsi="宋体"/>
                <w:color w:val="000000"/>
                <w:szCs w:val="21"/>
              </w:rPr>
              <w:t>12</w:t>
            </w:r>
          </w:p>
        </w:tc>
        <w:tc>
          <w:tcPr>
            <w:tcW w:w="12028" w:type="dxa"/>
            <w:gridSpan w:val="5"/>
            <w:vAlign w:val="center"/>
          </w:tcPr>
          <w:p>
            <w:pPr>
              <w:adjustRightInd w:val="0"/>
              <w:snapToGrid w:val="0"/>
              <w:spacing w:line="280" w:lineRule="exact"/>
              <w:jc w:val="center"/>
              <w:rPr>
                <w:rFonts w:hAnsi="宋体"/>
                <w:color w:val="000000"/>
                <w:szCs w:val="21"/>
              </w:rPr>
            </w:pPr>
            <w:r>
              <w:rPr>
                <w:rFonts w:hAnsi="宋体"/>
                <w:color w:val="000000"/>
                <w:szCs w:val="21"/>
              </w:rPr>
              <w:t>按辖市、区园林绿化考核内容考核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642" w:type="dxa"/>
            <w:vAlign w:val="center"/>
          </w:tcPr>
          <w:p>
            <w:pPr>
              <w:adjustRightInd w:val="0"/>
              <w:snapToGrid w:val="0"/>
              <w:spacing w:line="280" w:lineRule="exact"/>
              <w:jc w:val="center"/>
              <w:rPr>
                <w:rFonts w:hAnsi="宋体"/>
                <w:color w:val="000000"/>
                <w:szCs w:val="21"/>
              </w:rPr>
            </w:pPr>
            <w:r>
              <w:rPr>
                <w:rFonts w:hAnsi="宋体"/>
                <w:color w:val="000000"/>
                <w:szCs w:val="21"/>
              </w:rPr>
              <w:t>施工管理</w:t>
            </w:r>
          </w:p>
        </w:tc>
        <w:tc>
          <w:tcPr>
            <w:tcW w:w="724" w:type="dxa"/>
            <w:vAlign w:val="center"/>
          </w:tcPr>
          <w:p>
            <w:pPr>
              <w:adjustRightInd w:val="0"/>
              <w:snapToGrid w:val="0"/>
              <w:spacing w:line="280" w:lineRule="exact"/>
              <w:jc w:val="center"/>
              <w:rPr>
                <w:rFonts w:hAnsi="宋体"/>
                <w:color w:val="000000"/>
                <w:szCs w:val="21"/>
              </w:rPr>
            </w:pPr>
          </w:p>
        </w:tc>
        <w:tc>
          <w:tcPr>
            <w:tcW w:w="724" w:type="dxa"/>
            <w:vAlign w:val="center"/>
          </w:tcPr>
          <w:p>
            <w:pPr>
              <w:adjustRightInd w:val="0"/>
              <w:snapToGrid w:val="0"/>
              <w:spacing w:line="280" w:lineRule="exact"/>
              <w:jc w:val="center"/>
              <w:rPr>
                <w:rFonts w:hAnsi="宋体"/>
                <w:color w:val="000000"/>
                <w:szCs w:val="21"/>
              </w:rPr>
            </w:pPr>
            <w:r>
              <w:rPr>
                <w:rFonts w:hAnsi="宋体"/>
                <w:color w:val="000000"/>
                <w:szCs w:val="21"/>
              </w:rPr>
              <w:t>13</w:t>
            </w:r>
          </w:p>
        </w:tc>
        <w:tc>
          <w:tcPr>
            <w:tcW w:w="12028" w:type="dxa"/>
            <w:gridSpan w:val="5"/>
            <w:vAlign w:val="center"/>
          </w:tcPr>
          <w:p>
            <w:pPr>
              <w:adjustRightInd w:val="0"/>
              <w:snapToGrid w:val="0"/>
              <w:spacing w:line="280" w:lineRule="exact"/>
              <w:jc w:val="center"/>
              <w:rPr>
                <w:rFonts w:hAnsi="宋体"/>
                <w:color w:val="000000"/>
                <w:szCs w:val="21"/>
              </w:rPr>
            </w:pPr>
            <w:r>
              <w:rPr>
                <w:rFonts w:hAnsi="宋体"/>
                <w:color w:val="000000"/>
                <w:szCs w:val="21"/>
              </w:rPr>
              <w:t>按辖市、区施工管理考核内容考核</w:t>
            </w:r>
          </w:p>
        </w:tc>
      </w:tr>
    </w:tbl>
    <w:p>
      <w:pPr>
        <w:spacing w:line="560" w:lineRule="exact"/>
        <w:jc w:val="center"/>
        <w:rPr>
          <w:rFonts w:ascii="方正小标宋_GBK" w:eastAsia="方正小标宋_GBK"/>
          <w:color w:val="000000"/>
          <w:sz w:val="44"/>
          <w:szCs w:val="44"/>
        </w:rPr>
      </w:pPr>
      <w:r>
        <w:br w:type="page"/>
      </w: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（城建集团）</w:t>
      </w:r>
    </w:p>
    <w:p>
      <w:pPr>
        <w:spacing w:line="240" w:lineRule="exact"/>
        <w:jc w:val="center"/>
        <w:rPr>
          <w:rFonts w:ascii="方正楷体_GBK" w:hAnsi="楷体" w:eastAsia="方正楷体_GBK"/>
          <w:color w:val="000000"/>
          <w:sz w:val="32"/>
          <w:szCs w:val="32"/>
        </w:rPr>
      </w:pPr>
    </w:p>
    <w:tbl>
      <w:tblPr>
        <w:tblStyle w:val="5"/>
        <w:tblW w:w="14118"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0"/>
        <w:gridCol w:w="721"/>
        <w:gridCol w:w="722"/>
        <w:gridCol w:w="1832"/>
        <w:gridCol w:w="6914"/>
        <w:gridCol w:w="1019"/>
        <w:gridCol w:w="1216"/>
        <w:gridCol w:w="105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4" w:hRule="atLeast"/>
          <w:jc w:val="center"/>
        </w:trPr>
        <w:tc>
          <w:tcPr>
            <w:tcW w:w="640" w:type="dxa"/>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大类</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名称</w:t>
            </w:r>
          </w:p>
        </w:tc>
        <w:tc>
          <w:tcPr>
            <w:tcW w:w="721"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分类</w:t>
            </w:r>
          </w:p>
        </w:tc>
        <w:tc>
          <w:tcPr>
            <w:tcW w:w="722" w:type="dxa"/>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小类</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代码</w:t>
            </w:r>
          </w:p>
        </w:tc>
        <w:tc>
          <w:tcPr>
            <w:tcW w:w="1832"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小类名称</w:t>
            </w:r>
          </w:p>
        </w:tc>
        <w:tc>
          <w:tcPr>
            <w:tcW w:w="6914"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立案条件（扣分依据）</w:t>
            </w:r>
          </w:p>
        </w:tc>
        <w:tc>
          <w:tcPr>
            <w:tcW w:w="1019"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处置时限</w:t>
            </w:r>
          </w:p>
        </w:tc>
        <w:tc>
          <w:tcPr>
            <w:tcW w:w="1216" w:type="dxa"/>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结案（处</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置）标准</w:t>
            </w:r>
          </w:p>
        </w:tc>
        <w:tc>
          <w:tcPr>
            <w:tcW w:w="1054"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0"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施工管理</w:t>
            </w:r>
          </w:p>
        </w:tc>
        <w:tc>
          <w:tcPr>
            <w:tcW w:w="721"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围挡管理</w:t>
            </w: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工地无围挡</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收储地块无围墙或高度低于标准（2.0米）</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5工作日</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0" w:type="dxa"/>
            <w:vMerge w:val="continue"/>
            <w:vAlign w:val="center"/>
          </w:tcPr>
          <w:p>
            <w:pPr>
              <w:adjustRightInd w:val="0"/>
              <w:snapToGrid w:val="0"/>
              <w:spacing w:line="280" w:lineRule="exact"/>
              <w:jc w:val="center"/>
              <w:rPr>
                <w:rFonts w:hAnsi="宋体"/>
                <w:color w:val="000000"/>
                <w:szCs w:val="21"/>
              </w:rPr>
            </w:pPr>
          </w:p>
        </w:tc>
        <w:tc>
          <w:tcPr>
            <w:tcW w:w="721" w:type="dxa"/>
            <w:vMerge w:val="continue"/>
            <w:vAlign w:val="center"/>
          </w:tcPr>
          <w:p>
            <w:pPr>
              <w:adjustRightInd w:val="0"/>
              <w:snapToGrid w:val="0"/>
              <w:spacing w:line="280" w:lineRule="exact"/>
              <w:jc w:val="center"/>
              <w:rPr>
                <w:rFonts w:hAnsi="宋体"/>
                <w:color w:val="000000"/>
                <w:szCs w:val="21"/>
              </w:rPr>
            </w:pP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2</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围挡破损</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收储地块围墙破损、倾斜、存在安全隐患</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0" w:type="dxa"/>
            <w:vMerge w:val="continue"/>
            <w:vAlign w:val="center"/>
          </w:tcPr>
          <w:p>
            <w:pPr>
              <w:adjustRightInd w:val="0"/>
              <w:snapToGrid w:val="0"/>
              <w:spacing w:line="280" w:lineRule="exact"/>
              <w:jc w:val="center"/>
              <w:rPr>
                <w:rFonts w:hAnsi="宋体"/>
                <w:color w:val="000000"/>
                <w:szCs w:val="21"/>
              </w:rPr>
            </w:pPr>
          </w:p>
        </w:tc>
        <w:tc>
          <w:tcPr>
            <w:tcW w:w="721" w:type="dxa"/>
            <w:vMerge w:val="continue"/>
            <w:vAlign w:val="center"/>
          </w:tcPr>
          <w:p>
            <w:pPr>
              <w:adjustRightInd w:val="0"/>
              <w:snapToGrid w:val="0"/>
              <w:spacing w:line="280" w:lineRule="exact"/>
              <w:jc w:val="center"/>
              <w:rPr>
                <w:rFonts w:hAnsi="宋体"/>
                <w:color w:val="000000"/>
                <w:szCs w:val="21"/>
              </w:rPr>
            </w:pP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3</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围墙未粉刷</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实体围墙未粉刷、出新</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0" w:type="dxa"/>
            <w:vMerge w:val="continue"/>
            <w:vAlign w:val="center"/>
          </w:tcPr>
          <w:p>
            <w:pPr>
              <w:adjustRightInd w:val="0"/>
              <w:snapToGrid w:val="0"/>
              <w:spacing w:line="280" w:lineRule="exact"/>
              <w:jc w:val="center"/>
              <w:rPr>
                <w:rFonts w:hAnsi="宋体"/>
                <w:color w:val="000000"/>
                <w:szCs w:val="21"/>
              </w:rPr>
            </w:pPr>
          </w:p>
        </w:tc>
        <w:tc>
          <w:tcPr>
            <w:tcW w:w="721" w:type="dxa"/>
            <w:vMerge w:val="continue"/>
            <w:vAlign w:val="center"/>
          </w:tcPr>
          <w:p>
            <w:pPr>
              <w:adjustRightInd w:val="0"/>
              <w:snapToGrid w:val="0"/>
              <w:spacing w:line="280" w:lineRule="exact"/>
              <w:jc w:val="center"/>
              <w:rPr>
                <w:rFonts w:hAnsi="宋体"/>
                <w:color w:val="000000"/>
                <w:szCs w:val="21"/>
              </w:rPr>
            </w:pP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4</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围墙脏污</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围墙墙面有明显污渍收</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60" w:hRule="atLeast"/>
          <w:jc w:val="center"/>
        </w:trPr>
        <w:tc>
          <w:tcPr>
            <w:tcW w:w="640" w:type="dxa"/>
            <w:vMerge w:val="continue"/>
            <w:vAlign w:val="center"/>
          </w:tcPr>
          <w:p>
            <w:pPr>
              <w:adjustRightInd w:val="0"/>
              <w:snapToGrid w:val="0"/>
              <w:spacing w:line="280" w:lineRule="exact"/>
              <w:jc w:val="center"/>
              <w:rPr>
                <w:rFonts w:hAnsi="宋体"/>
                <w:color w:val="000000"/>
                <w:szCs w:val="21"/>
              </w:rPr>
            </w:pPr>
          </w:p>
        </w:tc>
        <w:tc>
          <w:tcPr>
            <w:tcW w:w="721" w:type="dxa"/>
            <w:vAlign w:val="center"/>
          </w:tcPr>
          <w:p>
            <w:pPr>
              <w:adjustRightInd w:val="0"/>
              <w:snapToGrid w:val="0"/>
              <w:spacing w:line="280" w:lineRule="exact"/>
              <w:ind w:left="-42" w:leftChars="-20" w:right="-94" w:rightChars="-45"/>
              <w:jc w:val="center"/>
              <w:rPr>
                <w:rFonts w:hAnsi="宋体"/>
                <w:color w:val="000000"/>
                <w:szCs w:val="21"/>
              </w:rPr>
            </w:pPr>
            <w:r>
              <w:rPr>
                <w:rFonts w:hAnsi="宋体"/>
                <w:color w:val="000000"/>
                <w:szCs w:val="21"/>
              </w:rPr>
              <w:t>出入口管理</w:t>
            </w: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5</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违规开设出入口</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收储地块在市区主干道开设出入口</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640" w:type="dxa"/>
            <w:vMerge w:val="continue"/>
            <w:vAlign w:val="center"/>
          </w:tcPr>
          <w:p>
            <w:pPr>
              <w:adjustRightInd w:val="0"/>
              <w:snapToGrid w:val="0"/>
              <w:spacing w:line="280" w:lineRule="exact"/>
              <w:jc w:val="center"/>
              <w:rPr>
                <w:rFonts w:hAnsi="宋体"/>
                <w:color w:val="000000"/>
                <w:szCs w:val="21"/>
              </w:rPr>
            </w:pPr>
          </w:p>
        </w:tc>
        <w:tc>
          <w:tcPr>
            <w:tcW w:w="721"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市容市貌</w:t>
            </w: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6</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非法小广告</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非法张贴、喷涂、手写、刻画的各类广告及乱涂乱画，或各类张贴涂写清理不彻底</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0" w:type="dxa"/>
            <w:vMerge w:val="continue"/>
            <w:vAlign w:val="center"/>
          </w:tcPr>
          <w:p>
            <w:pPr>
              <w:adjustRightInd w:val="0"/>
              <w:snapToGrid w:val="0"/>
              <w:spacing w:line="280" w:lineRule="exact"/>
              <w:jc w:val="center"/>
              <w:rPr>
                <w:rFonts w:hAnsi="宋体"/>
                <w:color w:val="000000"/>
                <w:szCs w:val="21"/>
              </w:rPr>
            </w:pPr>
          </w:p>
        </w:tc>
        <w:tc>
          <w:tcPr>
            <w:tcW w:w="721" w:type="dxa"/>
            <w:vMerge w:val="continue"/>
            <w:vAlign w:val="center"/>
          </w:tcPr>
          <w:p>
            <w:pPr>
              <w:adjustRightInd w:val="0"/>
              <w:snapToGrid w:val="0"/>
              <w:spacing w:line="280" w:lineRule="exact"/>
              <w:jc w:val="center"/>
              <w:rPr>
                <w:rFonts w:hAnsi="宋体"/>
                <w:color w:val="000000"/>
                <w:szCs w:val="21"/>
              </w:rPr>
            </w:pP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7</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裸土地面未覆盖</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收储地块未对裸土地面进行绿化或覆盖</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整改、清除</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0" w:type="dxa"/>
            <w:vMerge w:val="continue"/>
            <w:vAlign w:val="center"/>
          </w:tcPr>
          <w:p>
            <w:pPr>
              <w:adjustRightInd w:val="0"/>
              <w:snapToGrid w:val="0"/>
              <w:spacing w:line="280" w:lineRule="exact"/>
              <w:jc w:val="center"/>
              <w:rPr>
                <w:rFonts w:hAnsi="宋体"/>
                <w:color w:val="000000"/>
                <w:szCs w:val="21"/>
              </w:rPr>
            </w:pPr>
          </w:p>
        </w:tc>
        <w:tc>
          <w:tcPr>
            <w:tcW w:w="721" w:type="dxa"/>
            <w:vMerge w:val="continue"/>
            <w:vAlign w:val="center"/>
          </w:tcPr>
          <w:p>
            <w:pPr>
              <w:adjustRightInd w:val="0"/>
              <w:snapToGrid w:val="0"/>
              <w:spacing w:line="280" w:lineRule="exact"/>
              <w:jc w:val="center"/>
              <w:rPr>
                <w:rFonts w:hAnsi="宋体"/>
                <w:color w:val="000000"/>
                <w:szCs w:val="21"/>
              </w:rPr>
            </w:pP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8</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暴露垃圾</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收储地块垃圾外露、内部有垃圾</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4工作时</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640"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街面秩序</w:t>
            </w:r>
          </w:p>
        </w:tc>
        <w:tc>
          <w:tcPr>
            <w:tcW w:w="721"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城市家具</w:t>
            </w: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9</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井盖破损</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通信井盖缺失、下陷、凸出、破损、移位</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4紧急工作时</w:t>
            </w:r>
          </w:p>
        </w:tc>
        <w:tc>
          <w:tcPr>
            <w:tcW w:w="1216" w:type="dxa"/>
            <w:vAlign w:val="center"/>
          </w:tcPr>
          <w:p>
            <w:pPr>
              <w:adjustRightInd w:val="0"/>
              <w:snapToGrid w:val="0"/>
              <w:spacing w:line="280" w:lineRule="exact"/>
              <w:ind w:left="-105" w:leftChars="-50" w:right="-105" w:rightChars="-50"/>
              <w:jc w:val="center"/>
              <w:rPr>
                <w:rFonts w:hAnsi="宋体"/>
                <w:color w:val="000000"/>
                <w:szCs w:val="21"/>
              </w:rPr>
            </w:pPr>
            <w:r>
              <w:rPr>
                <w:rFonts w:hAnsi="宋体"/>
                <w:color w:val="000000"/>
                <w:szCs w:val="21"/>
              </w:rPr>
              <w:t>恢复或围护</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0" w:type="dxa"/>
            <w:vMerge w:val="continue"/>
            <w:vAlign w:val="center"/>
          </w:tcPr>
          <w:p>
            <w:pPr>
              <w:adjustRightInd w:val="0"/>
              <w:snapToGrid w:val="0"/>
              <w:spacing w:line="280" w:lineRule="exact"/>
              <w:jc w:val="center"/>
              <w:rPr>
                <w:rFonts w:hAnsi="宋体"/>
                <w:color w:val="000000"/>
                <w:szCs w:val="21"/>
              </w:rPr>
            </w:pPr>
          </w:p>
        </w:tc>
        <w:tc>
          <w:tcPr>
            <w:tcW w:w="721" w:type="dxa"/>
            <w:vMerge w:val="continue"/>
            <w:vAlign w:val="center"/>
          </w:tcPr>
          <w:p>
            <w:pPr>
              <w:adjustRightInd w:val="0"/>
              <w:snapToGrid w:val="0"/>
              <w:spacing w:line="280" w:lineRule="exact"/>
              <w:jc w:val="center"/>
              <w:rPr>
                <w:rFonts w:hAnsi="宋体"/>
                <w:color w:val="000000"/>
                <w:szCs w:val="21"/>
              </w:rPr>
            </w:pP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10</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交（派）接箱损坏</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通信交（派）接箱体（门）破损、锈蚀、腐蚀、敞开、缺失</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2工作日</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640" w:type="dxa"/>
            <w:vMerge w:val="continue"/>
            <w:vAlign w:val="center"/>
          </w:tcPr>
          <w:p>
            <w:pPr>
              <w:adjustRightInd w:val="0"/>
              <w:snapToGrid w:val="0"/>
              <w:spacing w:line="280" w:lineRule="exact"/>
              <w:jc w:val="center"/>
              <w:rPr>
                <w:rFonts w:hAnsi="宋体"/>
                <w:color w:val="000000"/>
                <w:szCs w:val="21"/>
              </w:rPr>
            </w:pPr>
          </w:p>
        </w:tc>
        <w:tc>
          <w:tcPr>
            <w:tcW w:w="721" w:type="dxa"/>
            <w:vMerge w:val="continue"/>
            <w:vAlign w:val="center"/>
          </w:tcPr>
          <w:p>
            <w:pPr>
              <w:adjustRightInd w:val="0"/>
              <w:snapToGrid w:val="0"/>
              <w:spacing w:line="280" w:lineRule="exact"/>
              <w:jc w:val="center"/>
              <w:rPr>
                <w:rFonts w:hAnsi="宋体"/>
                <w:color w:val="000000"/>
                <w:szCs w:val="21"/>
              </w:rPr>
            </w:pP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11</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通信立杆破损</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通讯立杆油漆剥落、断裂、倾倒、倾斜、废弃</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2工作日</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640" w:type="dxa"/>
            <w:vAlign w:val="center"/>
          </w:tcPr>
          <w:p>
            <w:pPr>
              <w:adjustRightInd w:val="0"/>
              <w:snapToGrid w:val="0"/>
              <w:spacing w:line="280" w:lineRule="exact"/>
              <w:jc w:val="center"/>
              <w:rPr>
                <w:rFonts w:hAnsi="宋体"/>
                <w:color w:val="000000"/>
                <w:szCs w:val="21"/>
              </w:rPr>
            </w:pPr>
            <w:r>
              <w:rPr>
                <w:rFonts w:hAnsi="宋体"/>
                <w:color w:val="000000"/>
                <w:szCs w:val="21"/>
              </w:rPr>
              <w:t>宣传广告</w:t>
            </w:r>
          </w:p>
        </w:tc>
        <w:tc>
          <w:tcPr>
            <w:tcW w:w="721" w:type="dxa"/>
            <w:vAlign w:val="center"/>
          </w:tcPr>
          <w:p>
            <w:pPr>
              <w:adjustRightInd w:val="0"/>
              <w:snapToGrid w:val="0"/>
              <w:spacing w:line="280" w:lineRule="exact"/>
              <w:jc w:val="center"/>
              <w:rPr>
                <w:rFonts w:hAnsi="宋体"/>
                <w:color w:val="000000"/>
                <w:szCs w:val="21"/>
              </w:rPr>
            </w:pPr>
            <w:r>
              <w:rPr>
                <w:rFonts w:hAnsi="宋体"/>
                <w:color w:val="000000"/>
                <w:szCs w:val="21"/>
              </w:rPr>
              <w:t>张贴涂写</w:t>
            </w: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12</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非法小广告</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非法张贴、喷涂、手写、刻画的各类广告及乱涂乱画，或各类张贴涂写清理不彻底</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bl>
    <w:p>
      <w:pPr>
        <w:spacing w:line="560" w:lineRule="exact"/>
        <w:jc w:val="center"/>
        <w:rPr>
          <w:rFonts w:ascii="方正小标宋_GBK" w:eastAsia="方正小标宋_GBK"/>
          <w:color w:val="000000"/>
          <w:sz w:val="44"/>
          <w:szCs w:val="44"/>
        </w:rPr>
      </w:pPr>
      <w:r>
        <w:br w:type="page"/>
      </w: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（交通产业集团）</w:t>
      </w:r>
    </w:p>
    <w:p>
      <w:pPr>
        <w:tabs>
          <w:tab w:val="left" w:pos="10626"/>
        </w:tabs>
        <w:jc w:val="center"/>
        <w:rPr>
          <w:color w:val="000000"/>
        </w:rPr>
      </w:pPr>
    </w:p>
    <w:tbl>
      <w:tblPr>
        <w:tblStyle w:val="5"/>
        <w:tblW w:w="14118"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8"/>
        <w:gridCol w:w="856"/>
        <w:gridCol w:w="635"/>
        <w:gridCol w:w="1820"/>
        <w:gridCol w:w="6868"/>
        <w:gridCol w:w="1137"/>
        <w:gridCol w:w="1086"/>
        <w:gridCol w:w="104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tblHeader/>
          <w:jc w:val="center"/>
        </w:trPr>
        <w:tc>
          <w:tcPr>
            <w:tcW w:w="668" w:type="dxa"/>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大类</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名称</w:t>
            </w:r>
          </w:p>
        </w:tc>
        <w:tc>
          <w:tcPr>
            <w:tcW w:w="856"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分类</w:t>
            </w:r>
          </w:p>
        </w:tc>
        <w:tc>
          <w:tcPr>
            <w:tcW w:w="635"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小类代码</w:t>
            </w:r>
          </w:p>
        </w:tc>
        <w:tc>
          <w:tcPr>
            <w:tcW w:w="1820"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小类名称</w:t>
            </w:r>
          </w:p>
        </w:tc>
        <w:tc>
          <w:tcPr>
            <w:tcW w:w="6868"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立案条件（扣分依据）</w:t>
            </w:r>
          </w:p>
        </w:tc>
        <w:tc>
          <w:tcPr>
            <w:tcW w:w="1137"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处置时限</w:t>
            </w:r>
          </w:p>
        </w:tc>
        <w:tc>
          <w:tcPr>
            <w:tcW w:w="1086" w:type="dxa"/>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结案（处</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置）标准</w:t>
            </w:r>
          </w:p>
        </w:tc>
        <w:tc>
          <w:tcPr>
            <w:tcW w:w="1048"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8"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市容环境</w:t>
            </w:r>
          </w:p>
        </w:tc>
        <w:tc>
          <w:tcPr>
            <w:tcW w:w="856"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环卫</w:t>
            </w:r>
          </w:p>
          <w:p>
            <w:pPr>
              <w:adjustRightInd w:val="0"/>
              <w:snapToGrid w:val="0"/>
              <w:spacing w:line="280" w:lineRule="exact"/>
              <w:jc w:val="center"/>
              <w:rPr>
                <w:rFonts w:hAnsi="宋体"/>
                <w:color w:val="000000"/>
                <w:szCs w:val="21"/>
              </w:rPr>
            </w:pPr>
            <w:r>
              <w:rPr>
                <w:rFonts w:hAnsi="宋体"/>
                <w:color w:val="000000"/>
                <w:szCs w:val="21"/>
              </w:rPr>
              <w:t>设施</w:t>
            </w:r>
          </w:p>
        </w:tc>
        <w:tc>
          <w:tcPr>
            <w:tcW w:w="635"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c>
          <w:tcPr>
            <w:tcW w:w="1820" w:type="dxa"/>
            <w:vAlign w:val="center"/>
          </w:tcPr>
          <w:p>
            <w:pPr>
              <w:adjustRightInd w:val="0"/>
              <w:snapToGrid w:val="0"/>
              <w:spacing w:line="280" w:lineRule="exact"/>
              <w:jc w:val="center"/>
              <w:rPr>
                <w:rFonts w:hAnsi="宋体"/>
                <w:color w:val="000000"/>
                <w:szCs w:val="21"/>
              </w:rPr>
            </w:pPr>
            <w:r>
              <w:rPr>
                <w:rFonts w:hAnsi="宋体"/>
                <w:color w:val="000000"/>
                <w:szCs w:val="21"/>
              </w:rPr>
              <w:t>垃圾箱破损</w:t>
            </w:r>
          </w:p>
        </w:tc>
        <w:tc>
          <w:tcPr>
            <w:tcW w:w="6868" w:type="dxa"/>
            <w:vAlign w:val="center"/>
          </w:tcPr>
          <w:p>
            <w:pPr>
              <w:adjustRightInd w:val="0"/>
              <w:snapToGrid w:val="0"/>
              <w:spacing w:line="280" w:lineRule="exact"/>
              <w:jc w:val="left"/>
              <w:rPr>
                <w:rFonts w:hAnsi="宋体"/>
                <w:color w:val="000000"/>
                <w:szCs w:val="21"/>
              </w:rPr>
            </w:pPr>
            <w:r>
              <w:rPr>
                <w:rFonts w:hAnsi="宋体"/>
                <w:color w:val="000000"/>
                <w:szCs w:val="21"/>
              </w:rPr>
              <w:t>地下过街通道果壳箱、垃圾箱（桶）设施缺失、破损、锈蚀或腐蚀</w:t>
            </w:r>
          </w:p>
        </w:tc>
        <w:tc>
          <w:tcPr>
            <w:tcW w:w="1137" w:type="dxa"/>
            <w:vAlign w:val="center"/>
          </w:tcPr>
          <w:p>
            <w:pPr>
              <w:adjustRightInd w:val="0"/>
              <w:snapToGrid w:val="0"/>
              <w:spacing w:line="280" w:lineRule="exact"/>
              <w:jc w:val="center"/>
              <w:rPr>
                <w:rFonts w:hAnsi="宋体"/>
                <w:color w:val="000000"/>
                <w:szCs w:val="21"/>
              </w:rPr>
            </w:pPr>
            <w:r>
              <w:rPr>
                <w:rFonts w:hAnsi="宋体"/>
                <w:color w:val="000000"/>
                <w:szCs w:val="21"/>
              </w:rPr>
              <w:t>1工作日</w:t>
            </w:r>
          </w:p>
        </w:tc>
        <w:tc>
          <w:tcPr>
            <w:tcW w:w="1086"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48"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8" w:type="dxa"/>
            <w:vMerge w:val="continue"/>
            <w:vAlign w:val="center"/>
          </w:tcPr>
          <w:p>
            <w:pPr>
              <w:adjustRightInd w:val="0"/>
              <w:snapToGrid w:val="0"/>
              <w:spacing w:line="280" w:lineRule="exact"/>
              <w:jc w:val="center"/>
              <w:rPr>
                <w:rFonts w:hAnsi="宋体"/>
                <w:color w:val="000000"/>
                <w:szCs w:val="21"/>
              </w:rPr>
            </w:pPr>
          </w:p>
        </w:tc>
        <w:tc>
          <w:tcPr>
            <w:tcW w:w="856" w:type="dxa"/>
            <w:vMerge w:val="continue"/>
            <w:vAlign w:val="center"/>
          </w:tcPr>
          <w:p>
            <w:pPr>
              <w:adjustRightInd w:val="0"/>
              <w:snapToGrid w:val="0"/>
              <w:spacing w:line="280" w:lineRule="exact"/>
              <w:jc w:val="center"/>
              <w:rPr>
                <w:rFonts w:hAnsi="宋体"/>
                <w:color w:val="000000"/>
                <w:szCs w:val="21"/>
              </w:rPr>
            </w:pPr>
          </w:p>
        </w:tc>
        <w:tc>
          <w:tcPr>
            <w:tcW w:w="635" w:type="dxa"/>
            <w:vAlign w:val="center"/>
          </w:tcPr>
          <w:p>
            <w:pPr>
              <w:adjustRightInd w:val="0"/>
              <w:snapToGrid w:val="0"/>
              <w:spacing w:line="280" w:lineRule="exact"/>
              <w:jc w:val="center"/>
              <w:rPr>
                <w:rFonts w:hAnsi="宋体"/>
                <w:color w:val="000000"/>
                <w:szCs w:val="21"/>
              </w:rPr>
            </w:pPr>
            <w:r>
              <w:rPr>
                <w:rFonts w:hAnsi="宋体"/>
                <w:color w:val="000000"/>
                <w:szCs w:val="21"/>
              </w:rPr>
              <w:t>2</w:t>
            </w:r>
          </w:p>
        </w:tc>
        <w:tc>
          <w:tcPr>
            <w:tcW w:w="1820" w:type="dxa"/>
            <w:vAlign w:val="center"/>
          </w:tcPr>
          <w:p>
            <w:pPr>
              <w:adjustRightInd w:val="0"/>
              <w:snapToGrid w:val="0"/>
              <w:spacing w:line="280" w:lineRule="exact"/>
              <w:jc w:val="center"/>
              <w:rPr>
                <w:rFonts w:hAnsi="宋体"/>
                <w:color w:val="000000"/>
                <w:szCs w:val="21"/>
              </w:rPr>
            </w:pPr>
            <w:r>
              <w:rPr>
                <w:rFonts w:hAnsi="宋体"/>
                <w:color w:val="000000"/>
                <w:szCs w:val="21"/>
              </w:rPr>
              <w:t>垃圾未及时清理</w:t>
            </w:r>
          </w:p>
        </w:tc>
        <w:tc>
          <w:tcPr>
            <w:tcW w:w="6868" w:type="dxa"/>
            <w:vAlign w:val="center"/>
          </w:tcPr>
          <w:p>
            <w:pPr>
              <w:adjustRightInd w:val="0"/>
              <w:snapToGrid w:val="0"/>
              <w:spacing w:line="280" w:lineRule="exact"/>
              <w:jc w:val="left"/>
              <w:rPr>
                <w:rFonts w:hAnsi="宋体"/>
                <w:color w:val="000000"/>
                <w:szCs w:val="21"/>
              </w:rPr>
            </w:pPr>
            <w:r>
              <w:rPr>
                <w:rFonts w:hAnsi="宋体"/>
                <w:color w:val="000000"/>
                <w:szCs w:val="21"/>
              </w:rPr>
              <w:t>地下过街通道果壳箱、垃圾箱（桶）垃圾满溢，周边有废弃物、污水、油污；箱体不整洁</w:t>
            </w:r>
          </w:p>
        </w:tc>
        <w:tc>
          <w:tcPr>
            <w:tcW w:w="1137"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086"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48"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8" w:type="dxa"/>
            <w:vMerge w:val="continue"/>
            <w:vAlign w:val="center"/>
          </w:tcPr>
          <w:p>
            <w:pPr>
              <w:adjustRightInd w:val="0"/>
              <w:snapToGrid w:val="0"/>
              <w:spacing w:line="280" w:lineRule="exact"/>
              <w:jc w:val="center"/>
              <w:rPr>
                <w:rFonts w:hAnsi="宋体"/>
                <w:color w:val="000000"/>
                <w:szCs w:val="21"/>
              </w:rPr>
            </w:pPr>
          </w:p>
        </w:tc>
        <w:tc>
          <w:tcPr>
            <w:tcW w:w="856" w:type="dxa"/>
            <w:vAlign w:val="center"/>
          </w:tcPr>
          <w:p>
            <w:pPr>
              <w:adjustRightInd w:val="0"/>
              <w:snapToGrid w:val="0"/>
              <w:spacing w:line="280" w:lineRule="exact"/>
              <w:jc w:val="center"/>
              <w:rPr>
                <w:rFonts w:hAnsi="宋体"/>
                <w:color w:val="000000"/>
                <w:szCs w:val="21"/>
              </w:rPr>
            </w:pPr>
            <w:r>
              <w:rPr>
                <w:rFonts w:hAnsi="宋体"/>
                <w:color w:val="000000"/>
                <w:szCs w:val="21"/>
              </w:rPr>
              <w:t>清扫</w:t>
            </w:r>
          </w:p>
          <w:p>
            <w:pPr>
              <w:adjustRightInd w:val="0"/>
              <w:snapToGrid w:val="0"/>
              <w:spacing w:line="280" w:lineRule="exact"/>
              <w:jc w:val="center"/>
              <w:rPr>
                <w:rFonts w:hAnsi="宋体"/>
                <w:color w:val="000000"/>
                <w:szCs w:val="21"/>
              </w:rPr>
            </w:pPr>
            <w:r>
              <w:rPr>
                <w:rFonts w:hAnsi="宋体"/>
                <w:color w:val="000000"/>
                <w:szCs w:val="21"/>
              </w:rPr>
              <w:t>保洁</w:t>
            </w:r>
          </w:p>
        </w:tc>
        <w:tc>
          <w:tcPr>
            <w:tcW w:w="635" w:type="dxa"/>
            <w:vAlign w:val="center"/>
          </w:tcPr>
          <w:p>
            <w:pPr>
              <w:adjustRightInd w:val="0"/>
              <w:snapToGrid w:val="0"/>
              <w:spacing w:line="280" w:lineRule="exact"/>
              <w:jc w:val="center"/>
              <w:rPr>
                <w:rFonts w:hAnsi="宋体"/>
                <w:color w:val="000000"/>
                <w:szCs w:val="21"/>
              </w:rPr>
            </w:pPr>
            <w:r>
              <w:rPr>
                <w:rFonts w:hAnsi="宋体"/>
                <w:color w:val="000000"/>
                <w:szCs w:val="21"/>
              </w:rPr>
              <w:t>3</w:t>
            </w:r>
          </w:p>
        </w:tc>
        <w:tc>
          <w:tcPr>
            <w:tcW w:w="1820" w:type="dxa"/>
            <w:vAlign w:val="center"/>
          </w:tcPr>
          <w:p>
            <w:pPr>
              <w:adjustRightInd w:val="0"/>
              <w:snapToGrid w:val="0"/>
              <w:spacing w:line="280" w:lineRule="exact"/>
              <w:jc w:val="center"/>
              <w:rPr>
                <w:rFonts w:hAnsi="宋体"/>
                <w:color w:val="000000"/>
                <w:szCs w:val="21"/>
              </w:rPr>
            </w:pPr>
            <w:r>
              <w:rPr>
                <w:rFonts w:hAnsi="宋体"/>
                <w:color w:val="000000"/>
                <w:szCs w:val="21"/>
              </w:rPr>
              <w:t>道路不洁</w:t>
            </w:r>
          </w:p>
        </w:tc>
        <w:tc>
          <w:tcPr>
            <w:tcW w:w="6868" w:type="dxa"/>
            <w:vAlign w:val="center"/>
          </w:tcPr>
          <w:p>
            <w:pPr>
              <w:adjustRightInd w:val="0"/>
              <w:snapToGrid w:val="0"/>
              <w:spacing w:line="280" w:lineRule="exact"/>
              <w:jc w:val="left"/>
              <w:rPr>
                <w:rFonts w:hAnsi="宋体"/>
                <w:color w:val="000000"/>
                <w:szCs w:val="21"/>
              </w:rPr>
            </w:pPr>
            <w:r>
              <w:rPr>
                <w:rFonts w:hAnsi="宋体"/>
                <w:color w:val="000000"/>
                <w:szCs w:val="21"/>
              </w:rPr>
              <w:t>地下过街通道有油污、垃圾包、瓜皮果壳、纸屑、烟蒂等废弃物</w:t>
            </w:r>
          </w:p>
        </w:tc>
        <w:tc>
          <w:tcPr>
            <w:tcW w:w="1137"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086"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48"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8"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街面秩序</w:t>
            </w:r>
          </w:p>
        </w:tc>
        <w:tc>
          <w:tcPr>
            <w:tcW w:w="856" w:type="dxa"/>
            <w:vAlign w:val="center"/>
          </w:tcPr>
          <w:p>
            <w:pPr>
              <w:adjustRightInd w:val="0"/>
              <w:snapToGrid w:val="0"/>
              <w:spacing w:line="280" w:lineRule="exact"/>
              <w:rPr>
                <w:rFonts w:hAnsi="宋体"/>
                <w:color w:val="000000"/>
                <w:szCs w:val="21"/>
              </w:rPr>
            </w:pPr>
            <w:r>
              <w:rPr>
                <w:rFonts w:hAnsi="宋体"/>
                <w:color w:val="000000"/>
                <w:szCs w:val="21"/>
              </w:rPr>
              <w:t>道路桥</w:t>
            </w:r>
          </w:p>
          <w:p>
            <w:pPr>
              <w:adjustRightInd w:val="0"/>
              <w:snapToGrid w:val="0"/>
              <w:spacing w:line="280" w:lineRule="exact"/>
              <w:rPr>
                <w:rFonts w:hAnsi="宋体"/>
                <w:color w:val="000000"/>
                <w:szCs w:val="21"/>
              </w:rPr>
            </w:pPr>
            <w:r>
              <w:rPr>
                <w:rFonts w:hAnsi="宋体"/>
                <w:color w:val="000000"/>
                <w:szCs w:val="21"/>
              </w:rPr>
              <w:t>梁管理</w:t>
            </w:r>
          </w:p>
        </w:tc>
        <w:tc>
          <w:tcPr>
            <w:tcW w:w="635" w:type="dxa"/>
            <w:vAlign w:val="center"/>
          </w:tcPr>
          <w:p>
            <w:pPr>
              <w:adjustRightInd w:val="0"/>
              <w:snapToGrid w:val="0"/>
              <w:spacing w:line="280" w:lineRule="exact"/>
              <w:jc w:val="center"/>
              <w:rPr>
                <w:rFonts w:hAnsi="宋体"/>
                <w:color w:val="000000"/>
                <w:szCs w:val="21"/>
              </w:rPr>
            </w:pPr>
            <w:r>
              <w:rPr>
                <w:rFonts w:hAnsi="宋体"/>
                <w:color w:val="000000"/>
                <w:szCs w:val="21"/>
              </w:rPr>
              <w:t>4</w:t>
            </w:r>
          </w:p>
        </w:tc>
        <w:tc>
          <w:tcPr>
            <w:tcW w:w="1820" w:type="dxa"/>
            <w:vAlign w:val="center"/>
          </w:tcPr>
          <w:p>
            <w:pPr>
              <w:adjustRightInd w:val="0"/>
              <w:snapToGrid w:val="0"/>
              <w:spacing w:line="280" w:lineRule="exact"/>
              <w:ind w:left="-105" w:leftChars="-50" w:right="-105" w:rightChars="-50"/>
              <w:jc w:val="center"/>
              <w:rPr>
                <w:rFonts w:hAnsi="宋体"/>
                <w:color w:val="000000"/>
                <w:szCs w:val="21"/>
              </w:rPr>
            </w:pPr>
            <w:r>
              <w:rPr>
                <w:rFonts w:hAnsi="宋体"/>
                <w:color w:val="000000"/>
                <w:szCs w:val="21"/>
              </w:rPr>
              <w:t>地下通道设施破损</w:t>
            </w:r>
          </w:p>
        </w:tc>
        <w:tc>
          <w:tcPr>
            <w:tcW w:w="6868" w:type="dxa"/>
            <w:vAlign w:val="center"/>
          </w:tcPr>
          <w:p>
            <w:pPr>
              <w:adjustRightInd w:val="0"/>
              <w:snapToGrid w:val="0"/>
              <w:spacing w:line="280" w:lineRule="exact"/>
              <w:jc w:val="left"/>
              <w:rPr>
                <w:rFonts w:hAnsi="宋体"/>
                <w:color w:val="000000"/>
                <w:szCs w:val="21"/>
              </w:rPr>
            </w:pPr>
            <w:r>
              <w:rPr>
                <w:rFonts w:hAnsi="宋体"/>
                <w:color w:val="000000"/>
                <w:szCs w:val="21"/>
              </w:rPr>
              <w:t>地面、墙面及其附属设置破损、锈蚀</w:t>
            </w:r>
          </w:p>
        </w:tc>
        <w:tc>
          <w:tcPr>
            <w:tcW w:w="1137" w:type="dxa"/>
            <w:vAlign w:val="center"/>
          </w:tcPr>
          <w:p>
            <w:pPr>
              <w:adjustRightInd w:val="0"/>
              <w:snapToGrid w:val="0"/>
              <w:spacing w:line="280" w:lineRule="exact"/>
              <w:jc w:val="center"/>
              <w:rPr>
                <w:rFonts w:hAnsi="宋体"/>
                <w:color w:val="000000"/>
                <w:szCs w:val="21"/>
              </w:rPr>
            </w:pPr>
            <w:r>
              <w:rPr>
                <w:rFonts w:hAnsi="宋体"/>
                <w:color w:val="000000"/>
                <w:szCs w:val="21"/>
              </w:rPr>
              <w:t>5工作日</w:t>
            </w:r>
          </w:p>
        </w:tc>
        <w:tc>
          <w:tcPr>
            <w:tcW w:w="1086"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48"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8" w:type="dxa"/>
            <w:vMerge w:val="continue"/>
            <w:vAlign w:val="center"/>
          </w:tcPr>
          <w:p>
            <w:pPr>
              <w:adjustRightInd w:val="0"/>
              <w:snapToGrid w:val="0"/>
              <w:spacing w:line="280" w:lineRule="exact"/>
              <w:jc w:val="center"/>
              <w:rPr>
                <w:rFonts w:hAnsi="宋体"/>
                <w:color w:val="000000"/>
                <w:szCs w:val="21"/>
              </w:rPr>
            </w:pPr>
          </w:p>
        </w:tc>
        <w:tc>
          <w:tcPr>
            <w:tcW w:w="856"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市容</w:t>
            </w:r>
          </w:p>
          <w:p>
            <w:pPr>
              <w:adjustRightInd w:val="0"/>
              <w:snapToGrid w:val="0"/>
              <w:spacing w:line="280" w:lineRule="exact"/>
              <w:jc w:val="center"/>
              <w:rPr>
                <w:rFonts w:hAnsi="宋体"/>
                <w:color w:val="000000"/>
                <w:szCs w:val="21"/>
              </w:rPr>
            </w:pPr>
            <w:r>
              <w:rPr>
                <w:rFonts w:hAnsi="宋体"/>
                <w:color w:val="000000"/>
                <w:szCs w:val="21"/>
              </w:rPr>
              <w:t>市貌</w:t>
            </w:r>
          </w:p>
        </w:tc>
        <w:tc>
          <w:tcPr>
            <w:tcW w:w="635" w:type="dxa"/>
            <w:vAlign w:val="center"/>
          </w:tcPr>
          <w:p>
            <w:pPr>
              <w:adjustRightInd w:val="0"/>
              <w:snapToGrid w:val="0"/>
              <w:spacing w:line="280" w:lineRule="exact"/>
              <w:jc w:val="center"/>
              <w:rPr>
                <w:rFonts w:hAnsi="宋体"/>
                <w:color w:val="000000"/>
                <w:szCs w:val="21"/>
              </w:rPr>
            </w:pPr>
            <w:r>
              <w:rPr>
                <w:rFonts w:hAnsi="宋体"/>
                <w:color w:val="000000"/>
                <w:szCs w:val="21"/>
              </w:rPr>
              <w:t>5</w:t>
            </w:r>
          </w:p>
        </w:tc>
        <w:tc>
          <w:tcPr>
            <w:tcW w:w="1820" w:type="dxa"/>
            <w:vAlign w:val="center"/>
          </w:tcPr>
          <w:p>
            <w:pPr>
              <w:adjustRightInd w:val="0"/>
              <w:snapToGrid w:val="0"/>
              <w:spacing w:line="280" w:lineRule="exact"/>
              <w:jc w:val="center"/>
              <w:rPr>
                <w:rFonts w:hAnsi="宋体"/>
                <w:color w:val="000000"/>
                <w:szCs w:val="21"/>
              </w:rPr>
            </w:pPr>
            <w:r>
              <w:rPr>
                <w:rFonts w:hAnsi="宋体"/>
                <w:color w:val="000000"/>
                <w:szCs w:val="21"/>
              </w:rPr>
              <w:t>无证经营</w:t>
            </w:r>
          </w:p>
        </w:tc>
        <w:tc>
          <w:tcPr>
            <w:tcW w:w="6868" w:type="dxa"/>
            <w:vAlign w:val="center"/>
          </w:tcPr>
          <w:p>
            <w:pPr>
              <w:adjustRightInd w:val="0"/>
              <w:snapToGrid w:val="0"/>
              <w:spacing w:line="280" w:lineRule="exact"/>
              <w:jc w:val="left"/>
              <w:rPr>
                <w:rFonts w:hAnsi="宋体"/>
                <w:color w:val="000000"/>
                <w:szCs w:val="21"/>
              </w:rPr>
            </w:pPr>
            <w:r>
              <w:rPr>
                <w:rFonts w:hAnsi="宋体"/>
                <w:color w:val="000000"/>
                <w:szCs w:val="21"/>
              </w:rPr>
              <w:t>地下通道有流动摊贩</w:t>
            </w:r>
          </w:p>
        </w:tc>
        <w:tc>
          <w:tcPr>
            <w:tcW w:w="1137"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086" w:type="dxa"/>
            <w:vAlign w:val="center"/>
          </w:tcPr>
          <w:p>
            <w:pPr>
              <w:adjustRightInd w:val="0"/>
              <w:snapToGrid w:val="0"/>
              <w:spacing w:line="280" w:lineRule="exact"/>
              <w:jc w:val="center"/>
              <w:rPr>
                <w:rFonts w:hAnsi="宋体"/>
                <w:color w:val="000000"/>
                <w:szCs w:val="21"/>
              </w:rPr>
            </w:pPr>
            <w:r>
              <w:rPr>
                <w:rFonts w:hAnsi="宋体"/>
                <w:color w:val="000000"/>
                <w:szCs w:val="21"/>
              </w:rPr>
              <w:t>取缔</w:t>
            </w:r>
          </w:p>
        </w:tc>
        <w:tc>
          <w:tcPr>
            <w:tcW w:w="1048"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8" w:type="dxa"/>
            <w:vMerge w:val="continue"/>
            <w:vAlign w:val="center"/>
          </w:tcPr>
          <w:p>
            <w:pPr>
              <w:adjustRightInd w:val="0"/>
              <w:snapToGrid w:val="0"/>
              <w:spacing w:line="280" w:lineRule="exact"/>
              <w:jc w:val="center"/>
              <w:rPr>
                <w:rFonts w:hAnsi="宋体"/>
                <w:color w:val="000000"/>
                <w:szCs w:val="21"/>
              </w:rPr>
            </w:pPr>
          </w:p>
        </w:tc>
        <w:tc>
          <w:tcPr>
            <w:tcW w:w="856" w:type="dxa"/>
            <w:vMerge w:val="continue"/>
            <w:vAlign w:val="center"/>
          </w:tcPr>
          <w:p>
            <w:pPr>
              <w:adjustRightInd w:val="0"/>
              <w:snapToGrid w:val="0"/>
              <w:spacing w:line="280" w:lineRule="exact"/>
              <w:jc w:val="center"/>
              <w:rPr>
                <w:rFonts w:hAnsi="宋体"/>
                <w:color w:val="000000"/>
                <w:szCs w:val="21"/>
              </w:rPr>
            </w:pPr>
          </w:p>
        </w:tc>
        <w:tc>
          <w:tcPr>
            <w:tcW w:w="635" w:type="dxa"/>
            <w:vAlign w:val="center"/>
          </w:tcPr>
          <w:p>
            <w:pPr>
              <w:adjustRightInd w:val="0"/>
              <w:snapToGrid w:val="0"/>
              <w:spacing w:line="280" w:lineRule="exact"/>
              <w:jc w:val="center"/>
              <w:rPr>
                <w:rFonts w:hAnsi="宋体"/>
                <w:color w:val="000000"/>
                <w:szCs w:val="21"/>
              </w:rPr>
            </w:pPr>
            <w:r>
              <w:rPr>
                <w:rFonts w:hAnsi="宋体"/>
                <w:color w:val="000000"/>
                <w:szCs w:val="21"/>
              </w:rPr>
              <w:t>6</w:t>
            </w:r>
          </w:p>
        </w:tc>
        <w:tc>
          <w:tcPr>
            <w:tcW w:w="1820" w:type="dxa"/>
            <w:vAlign w:val="center"/>
          </w:tcPr>
          <w:p>
            <w:pPr>
              <w:adjustRightInd w:val="0"/>
              <w:snapToGrid w:val="0"/>
              <w:spacing w:line="280" w:lineRule="exact"/>
              <w:jc w:val="center"/>
              <w:rPr>
                <w:rFonts w:hAnsi="宋体"/>
                <w:color w:val="000000"/>
                <w:szCs w:val="21"/>
              </w:rPr>
            </w:pPr>
            <w:r>
              <w:rPr>
                <w:rFonts w:hAnsi="宋体"/>
                <w:color w:val="000000"/>
                <w:szCs w:val="21"/>
              </w:rPr>
              <w:t>店外经营堆放</w:t>
            </w:r>
          </w:p>
        </w:tc>
        <w:tc>
          <w:tcPr>
            <w:tcW w:w="6868" w:type="dxa"/>
            <w:vAlign w:val="center"/>
          </w:tcPr>
          <w:p>
            <w:pPr>
              <w:adjustRightInd w:val="0"/>
              <w:snapToGrid w:val="0"/>
              <w:spacing w:line="280" w:lineRule="exact"/>
              <w:jc w:val="left"/>
              <w:rPr>
                <w:rFonts w:hAnsi="宋体"/>
                <w:color w:val="000000"/>
                <w:szCs w:val="21"/>
              </w:rPr>
            </w:pPr>
            <w:r>
              <w:rPr>
                <w:rFonts w:hAnsi="宋体"/>
                <w:color w:val="000000"/>
                <w:szCs w:val="21"/>
              </w:rPr>
              <w:t>地下通道店外摆放物品、出摊</w:t>
            </w:r>
          </w:p>
        </w:tc>
        <w:tc>
          <w:tcPr>
            <w:tcW w:w="1137"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086"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48"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8"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宣传广告</w:t>
            </w:r>
          </w:p>
        </w:tc>
        <w:tc>
          <w:tcPr>
            <w:tcW w:w="856" w:type="dxa"/>
            <w:vAlign w:val="center"/>
          </w:tcPr>
          <w:p>
            <w:pPr>
              <w:adjustRightInd w:val="0"/>
              <w:snapToGrid w:val="0"/>
              <w:spacing w:line="280" w:lineRule="exact"/>
              <w:jc w:val="center"/>
              <w:rPr>
                <w:rFonts w:hAnsi="宋体"/>
                <w:color w:val="000000"/>
                <w:szCs w:val="21"/>
              </w:rPr>
            </w:pPr>
            <w:r>
              <w:rPr>
                <w:rFonts w:hAnsi="宋体"/>
                <w:color w:val="000000"/>
                <w:szCs w:val="21"/>
              </w:rPr>
              <w:t>张贴</w:t>
            </w:r>
          </w:p>
          <w:p>
            <w:pPr>
              <w:adjustRightInd w:val="0"/>
              <w:snapToGrid w:val="0"/>
              <w:spacing w:line="280" w:lineRule="exact"/>
              <w:jc w:val="center"/>
              <w:rPr>
                <w:rFonts w:hAnsi="宋体"/>
                <w:color w:val="000000"/>
                <w:szCs w:val="21"/>
              </w:rPr>
            </w:pPr>
            <w:r>
              <w:rPr>
                <w:rFonts w:hAnsi="宋体"/>
                <w:color w:val="000000"/>
                <w:szCs w:val="21"/>
              </w:rPr>
              <w:t>涂写</w:t>
            </w:r>
          </w:p>
        </w:tc>
        <w:tc>
          <w:tcPr>
            <w:tcW w:w="635" w:type="dxa"/>
            <w:vAlign w:val="center"/>
          </w:tcPr>
          <w:p>
            <w:pPr>
              <w:adjustRightInd w:val="0"/>
              <w:snapToGrid w:val="0"/>
              <w:spacing w:line="280" w:lineRule="exact"/>
              <w:jc w:val="center"/>
              <w:rPr>
                <w:rFonts w:hAnsi="宋体"/>
                <w:color w:val="000000"/>
                <w:szCs w:val="21"/>
              </w:rPr>
            </w:pPr>
            <w:r>
              <w:rPr>
                <w:rFonts w:hAnsi="宋体"/>
                <w:color w:val="000000"/>
                <w:szCs w:val="21"/>
              </w:rPr>
              <w:t>7</w:t>
            </w:r>
          </w:p>
        </w:tc>
        <w:tc>
          <w:tcPr>
            <w:tcW w:w="1820" w:type="dxa"/>
            <w:vAlign w:val="center"/>
          </w:tcPr>
          <w:p>
            <w:pPr>
              <w:adjustRightInd w:val="0"/>
              <w:snapToGrid w:val="0"/>
              <w:spacing w:line="280" w:lineRule="exact"/>
              <w:jc w:val="center"/>
              <w:rPr>
                <w:rFonts w:hAnsi="宋体"/>
                <w:color w:val="000000"/>
                <w:szCs w:val="21"/>
              </w:rPr>
            </w:pPr>
            <w:r>
              <w:rPr>
                <w:rFonts w:hAnsi="宋体"/>
                <w:color w:val="000000"/>
                <w:szCs w:val="21"/>
              </w:rPr>
              <w:t>非法小广告</w:t>
            </w:r>
          </w:p>
        </w:tc>
        <w:tc>
          <w:tcPr>
            <w:tcW w:w="6868" w:type="dxa"/>
            <w:vAlign w:val="center"/>
          </w:tcPr>
          <w:p>
            <w:pPr>
              <w:adjustRightInd w:val="0"/>
              <w:snapToGrid w:val="0"/>
              <w:spacing w:line="280" w:lineRule="exact"/>
              <w:jc w:val="left"/>
              <w:rPr>
                <w:rFonts w:hAnsi="宋体"/>
                <w:color w:val="000000"/>
                <w:szCs w:val="21"/>
              </w:rPr>
            </w:pPr>
            <w:r>
              <w:rPr>
                <w:rFonts w:hAnsi="宋体"/>
                <w:color w:val="000000"/>
                <w:szCs w:val="21"/>
              </w:rPr>
              <w:t>非法张贴、喷涂、手写、刻画的各类广告及乱涂乱画，或各类张贴涂写清理不彻底</w:t>
            </w:r>
          </w:p>
        </w:tc>
        <w:tc>
          <w:tcPr>
            <w:tcW w:w="1137"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086"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48"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8" w:type="dxa"/>
            <w:vMerge w:val="continue"/>
            <w:vAlign w:val="center"/>
          </w:tcPr>
          <w:p>
            <w:pPr>
              <w:adjustRightInd w:val="0"/>
              <w:snapToGrid w:val="0"/>
              <w:spacing w:line="280" w:lineRule="exact"/>
              <w:jc w:val="center"/>
              <w:rPr>
                <w:rFonts w:hAnsi="宋体"/>
                <w:color w:val="000000"/>
                <w:szCs w:val="21"/>
              </w:rPr>
            </w:pPr>
          </w:p>
        </w:tc>
        <w:tc>
          <w:tcPr>
            <w:tcW w:w="856"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设施画面破损</w:t>
            </w:r>
          </w:p>
        </w:tc>
        <w:tc>
          <w:tcPr>
            <w:tcW w:w="635" w:type="dxa"/>
            <w:vAlign w:val="center"/>
          </w:tcPr>
          <w:p>
            <w:pPr>
              <w:adjustRightInd w:val="0"/>
              <w:snapToGrid w:val="0"/>
              <w:spacing w:line="280" w:lineRule="exact"/>
              <w:jc w:val="center"/>
              <w:rPr>
                <w:rFonts w:hAnsi="宋体"/>
                <w:color w:val="000000"/>
                <w:szCs w:val="21"/>
              </w:rPr>
            </w:pPr>
            <w:r>
              <w:rPr>
                <w:rFonts w:hAnsi="宋体"/>
                <w:color w:val="000000"/>
                <w:szCs w:val="21"/>
              </w:rPr>
              <w:t>8</w:t>
            </w:r>
          </w:p>
        </w:tc>
        <w:tc>
          <w:tcPr>
            <w:tcW w:w="1820" w:type="dxa"/>
            <w:vAlign w:val="center"/>
          </w:tcPr>
          <w:p>
            <w:pPr>
              <w:adjustRightInd w:val="0"/>
              <w:snapToGrid w:val="0"/>
              <w:spacing w:line="280" w:lineRule="exact"/>
              <w:jc w:val="center"/>
              <w:rPr>
                <w:rFonts w:hAnsi="宋体"/>
                <w:color w:val="000000"/>
                <w:szCs w:val="21"/>
              </w:rPr>
            </w:pPr>
            <w:r>
              <w:rPr>
                <w:rFonts w:hAnsi="宋体"/>
                <w:color w:val="000000"/>
                <w:szCs w:val="21"/>
              </w:rPr>
              <w:t>广告设施破损</w:t>
            </w:r>
          </w:p>
        </w:tc>
        <w:tc>
          <w:tcPr>
            <w:tcW w:w="6868" w:type="dxa"/>
            <w:vAlign w:val="center"/>
          </w:tcPr>
          <w:p>
            <w:pPr>
              <w:adjustRightInd w:val="0"/>
              <w:snapToGrid w:val="0"/>
              <w:spacing w:line="280" w:lineRule="exact"/>
              <w:jc w:val="left"/>
              <w:rPr>
                <w:rFonts w:hAnsi="宋体"/>
                <w:color w:val="000000"/>
                <w:szCs w:val="21"/>
              </w:rPr>
            </w:pPr>
            <w:r>
              <w:rPr>
                <w:rFonts w:hAnsi="宋体"/>
                <w:color w:val="000000"/>
                <w:szCs w:val="21"/>
              </w:rPr>
              <w:t>广告设施破损、倾斜、断裂、锈蚀、存在安全隐患</w:t>
            </w:r>
          </w:p>
        </w:tc>
        <w:tc>
          <w:tcPr>
            <w:tcW w:w="1137" w:type="dxa"/>
            <w:vAlign w:val="center"/>
          </w:tcPr>
          <w:p>
            <w:pPr>
              <w:adjustRightInd w:val="0"/>
              <w:snapToGrid w:val="0"/>
              <w:spacing w:line="280" w:lineRule="exact"/>
              <w:jc w:val="center"/>
              <w:rPr>
                <w:rFonts w:hAnsi="宋体"/>
                <w:color w:val="000000"/>
                <w:szCs w:val="21"/>
              </w:rPr>
            </w:pPr>
            <w:r>
              <w:rPr>
                <w:rFonts w:hAnsi="宋体"/>
                <w:color w:val="000000"/>
                <w:szCs w:val="21"/>
              </w:rPr>
              <w:t>10工作日</w:t>
            </w:r>
          </w:p>
        </w:tc>
        <w:tc>
          <w:tcPr>
            <w:tcW w:w="1086"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48"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8" w:type="dxa"/>
            <w:vMerge w:val="continue"/>
            <w:vAlign w:val="center"/>
          </w:tcPr>
          <w:p>
            <w:pPr>
              <w:adjustRightInd w:val="0"/>
              <w:snapToGrid w:val="0"/>
              <w:spacing w:line="280" w:lineRule="exact"/>
              <w:jc w:val="center"/>
              <w:rPr>
                <w:rFonts w:hAnsi="宋体"/>
                <w:color w:val="000000"/>
                <w:szCs w:val="21"/>
              </w:rPr>
            </w:pPr>
          </w:p>
        </w:tc>
        <w:tc>
          <w:tcPr>
            <w:tcW w:w="856" w:type="dxa"/>
            <w:vMerge w:val="continue"/>
            <w:vAlign w:val="center"/>
          </w:tcPr>
          <w:p>
            <w:pPr>
              <w:adjustRightInd w:val="0"/>
              <w:snapToGrid w:val="0"/>
              <w:spacing w:line="280" w:lineRule="exact"/>
              <w:jc w:val="center"/>
              <w:rPr>
                <w:rFonts w:hAnsi="宋体"/>
                <w:color w:val="000000"/>
                <w:szCs w:val="21"/>
              </w:rPr>
            </w:pPr>
          </w:p>
        </w:tc>
        <w:tc>
          <w:tcPr>
            <w:tcW w:w="635" w:type="dxa"/>
            <w:vAlign w:val="center"/>
          </w:tcPr>
          <w:p>
            <w:pPr>
              <w:adjustRightInd w:val="0"/>
              <w:snapToGrid w:val="0"/>
              <w:spacing w:line="280" w:lineRule="exact"/>
              <w:jc w:val="center"/>
              <w:rPr>
                <w:rFonts w:hAnsi="宋体"/>
                <w:color w:val="000000"/>
                <w:szCs w:val="21"/>
              </w:rPr>
            </w:pPr>
            <w:r>
              <w:rPr>
                <w:rFonts w:hAnsi="宋体"/>
                <w:color w:val="000000"/>
                <w:szCs w:val="21"/>
              </w:rPr>
              <w:t>9</w:t>
            </w:r>
          </w:p>
        </w:tc>
        <w:tc>
          <w:tcPr>
            <w:tcW w:w="1820" w:type="dxa"/>
            <w:vAlign w:val="center"/>
          </w:tcPr>
          <w:p>
            <w:pPr>
              <w:adjustRightInd w:val="0"/>
              <w:snapToGrid w:val="0"/>
              <w:spacing w:line="280" w:lineRule="exact"/>
              <w:jc w:val="center"/>
              <w:rPr>
                <w:rFonts w:hAnsi="宋体"/>
                <w:color w:val="000000"/>
                <w:szCs w:val="21"/>
              </w:rPr>
            </w:pPr>
            <w:r>
              <w:rPr>
                <w:rFonts w:hAnsi="宋体"/>
                <w:color w:val="000000"/>
                <w:szCs w:val="21"/>
              </w:rPr>
              <w:t>广告画面破损</w:t>
            </w:r>
          </w:p>
        </w:tc>
        <w:tc>
          <w:tcPr>
            <w:tcW w:w="6868" w:type="dxa"/>
            <w:vAlign w:val="center"/>
          </w:tcPr>
          <w:p>
            <w:pPr>
              <w:adjustRightInd w:val="0"/>
              <w:snapToGrid w:val="0"/>
              <w:spacing w:line="280" w:lineRule="exact"/>
              <w:jc w:val="left"/>
              <w:rPr>
                <w:rFonts w:hAnsi="宋体"/>
                <w:color w:val="000000"/>
                <w:szCs w:val="21"/>
              </w:rPr>
            </w:pPr>
            <w:r>
              <w:rPr>
                <w:rFonts w:hAnsi="宋体"/>
                <w:color w:val="000000"/>
                <w:szCs w:val="21"/>
              </w:rPr>
              <w:t>广告画面破损、污渍、弯曲、卷边、脱落</w:t>
            </w:r>
          </w:p>
        </w:tc>
        <w:tc>
          <w:tcPr>
            <w:tcW w:w="1137" w:type="dxa"/>
            <w:vAlign w:val="center"/>
          </w:tcPr>
          <w:p>
            <w:pPr>
              <w:adjustRightInd w:val="0"/>
              <w:snapToGrid w:val="0"/>
              <w:spacing w:line="280" w:lineRule="exact"/>
              <w:jc w:val="center"/>
              <w:rPr>
                <w:rFonts w:hAnsi="宋体"/>
                <w:color w:val="000000"/>
                <w:szCs w:val="21"/>
              </w:rPr>
            </w:pPr>
            <w:r>
              <w:rPr>
                <w:rFonts w:hAnsi="宋体"/>
                <w:color w:val="000000"/>
                <w:szCs w:val="21"/>
              </w:rPr>
              <w:t>1工作日</w:t>
            </w:r>
          </w:p>
        </w:tc>
        <w:tc>
          <w:tcPr>
            <w:tcW w:w="1086"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48"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8"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施工管理</w:t>
            </w:r>
          </w:p>
        </w:tc>
        <w:tc>
          <w:tcPr>
            <w:tcW w:w="856"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围挡</w:t>
            </w:r>
          </w:p>
          <w:p>
            <w:pPr>
              <w:adjustRightInd w:val="0"/>
              <w:snapToGrid w:val="0"/>
              <w:spacing w:line="280" w:lineRule="exact"/>
              <w:jc w:val="center"/>
              <w:rPr>
                <w:rFonts w:hAnsi="宋体"/>
                <w:color w:val="000000"/>
                <w:szCs w:val="21"/>
              </w:rPr>
            </w:pPr>
            <w:r>
              <w:rPr>
                <w:rFonts w:hAnsi="宋体"/>
                <w:color w:val="000000"/>
                <w:szCs w:val="21"/>
              </w:rPr>
              <w:t>管理</w:t>
            </w:r>
          </w:p>
        </w:tc>
        <w:tc>
          <w:tcPr>
            <w:tcW w:w="635" w:type="dxa"/>
            <w:vAlign w:val="center"/>
          </w:tcPr>
          <w:p>
            <w:pPr>
              <w:adjustRightInd w:val="0"/>
              <w:snapToGrid w:val="0"/>
              <w:spacing w:line="280" w:lineRule="exact"/>
              <w:jc w:val="center"/>
              <w:rPr>
                <w:rFonts w:hAnsi="宋体"/>
                <w:color w:val="000000"/>
                <w:szCs w:val="21"/>
              </w:rPr>
            </w:pPr>
            <w:r>
              <w:rPr>
                <w:rFonts w:hAnsi="宋体"/>
                <w:color w:val="000000"/>
                <w:szCs w:val="21"/>
              </w:rPr>
              <w:t>10</w:t>
            </w:r>
          </w:p>
        </w:tc>
        <w:tc>
          <w:tcPr>
            <w:tcW w:w="1820" w:type="dxa"/>
            <w:vAlign w:val="center"/>
          </w:tcPr>
          <w:p>
            <w:pPr>
              <w:adjustRightInd w:val="0"/>
              <w:snapToGrid w:val="0"/>
              <w:spacing w:line="280" w:lineRule="exact"/>
              <w:jc w:val="center"/>
              <w:rPr>
                <w:rFonts w:hAnsi="宋体"/>
                <w:color w:val="000000"/>
                <w:szCs w:val="21"/>
              </w:rPr>
            </w:pPr>
            <w:r>
              <w:rPr>
                <w:rFonts w:hAnsi="宋体"/>
                <w:color w:val="000000"/>
                <w:szCs w:val="21"/>
              </w:rPr>
              <w:t>工地无围挡</w:t>
            </w:r>
          </w:p>
        </w:tc>
        <w:tc>
          <w:tcPr>
            <w:tcW w:w="6868" w:type="dxa"/>
            <w:vAlign w:val="center"/>
          </w:tcPr>
          <w:p>
            <w:pPr>
              <w:adjustRightInd w:val="0"/>
              <w:snapToGrid w:val="0"/>
              <w:spacing w:line="280" w:lineRule="exact"/>
              <w:jc w:val="left"/>
              <w:rPr>
                <w:rFonts w:hAnsi="宋体"/>
                <w:color w:val="000000"/>
                <w:szCs w:val="21"/>
              </w:rPr>
            </w:pPr>
            <w:r>
              <w:rPr>
                <w:rFonts w:hAnsi="宋体"/>
                <w:color w:val="000000"/>
                <w:szCs w:val="21"/>
              </w:rPr>
              <w:t>收储地块无围墙或高度低于标准（2.0米）</w:t>
            </w:r>
          </w:p>
        </w:tc>
        <w:tc>
          <w:tcPr>
            <w:tcW w:w="1137" w:type="dxa"/>
            <w:vAlign w:val="center"/>
          </w:tcPr>
          <w:p>
            <w:pPr>
              <w:adjustRightInd w:val="0"/>
              <w:snapToGrid w:val="0"/>
              <w:spacing w:line="280" w:lineRule="exact"/>
              <w:jc w:val="center"/>
              <w:rPr>
                <w:rFonts w:hAnsi="宋体"/>
                <w:color w:val="000000"/>
                <w:szCs w:val="21"/>
              </w:rPr>
            </w:pPr>
            <w:r>
              <w:rPr>
                <w:rFonts w:hAnsi="宋体"/>
                <w:color w:val="000000"/>
                <w:szCs w:val="21"/>
              </w:rPr>
              <w:t>5工作日</w:t>
            </w:r>
          </w:p>
        </w:tc>
        <w:tc>
          <w:tcPr>
            <w:tcW w:w="1086" w:type="dxa"/>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48"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8" w:type="dxa"/>
            <w:vMerge w:val="continue"/>
            <w:vAlign w:val="center"/>
          </w:tcPr>
          <w:p>
            <w:pPr>
              <w:adjustRightInd w:val="0"/>
              <w:snapToGrid w:val="0"/>
              <w:spacing w:line="280" w:lineRule="exact"/>
              <w:jc w:val="center"/>
              <w:rPr>
                <w:rFonts w:hAnsi="宋体"/>
                <w:color w:val="000000"/>
                <w:szCs w:val="21"/>
              </w:rPr>
            </w:pPr>
          </w:p>
        </w:tc>
        <w:tc>
          <w:tcPr>
            <w:tcW w:w="856" w:type="dxa"/>
            <w:vMerge w:val="continue"/>
            <w:vAlign w:val="center"/>
          </w:tcPr>
          <w:p>
            <w:pPr>
              <w:adjustRightInd w:val="0"/>
              <w:snapToGrid w:val="0"/>
              <w:spacing w:line="280" w:lineRule="exact"/>
              <w:jc w:val="center"/>
              <w:rPr>
                <w:rFonts w:hAnsi="宋体"/>
                <w:color w:val="000000"/>
                <w:szCs w:val="21"/>
              </w:rPr>
            </w:pPr>
          </w:p>
        </w:tc>
        <w:tc>
          <w:tcPr>
            <w:tcW w:w="635" w:type="dxa"/>
            <w:vAlign w:val="center"/>
          </w:tcPr>
          <w:p>
            <w:pPr>
              <w:adjustRightInd w:val="0"/>
              <w:snapToGrid w:val="0"/>
              <w:spacing w:line="280" w:lineRule="exact"/>
              <w:jc w:val="center"/>
              <w:rPr>
                <w:rFonts w:hAnsi="宋体"/>
                <w:color w:val="000000"/>
                <w:szCs w:val="21"/>
              </w:rPr>
            </w:pPr>
            <w:r>
              <w:rPr>
                <w:rFonts w:hAnsi="宋体"/>
                <w:color w:val="000000"/>
                <w:szCs w:val="21"/>
              </w:rPr>
              <w:t>11</w:t>
            </w:r>
          </w:p>
        </w:tc>
        <w:tc>
          <w:tcPr>
            <w:tcW w:w="1820" w:type="dxa"/>
            <w:vAlign w:val="center"/>
          </w:tcPr>
          <w:p>
            <w:pPr>
              <w:adjustRightInd w:val="0"/>
              <w:snapToGrid w:val="0"/>
              <w:spacing w:line="280" w:lineRule="exact"/>
              <w:jc w:val="center"/>
              <w:rPr>
                <w:rFonts w:hAnsi="宋体"/>
                <w:color w:val="000000"/>
                <w:szCs w:val="21"/>
              </w:rPr>
            </w:pPr>
            <w:r>
              <w:rPr>
                <w:rFonts w:hAnsi="宋体"/>
                <w:color w:val="000000"/>
                <w:szCs w:val="21"/>
              </w:rPr>
              <w:t>围挡破损</w:t>
            </w:r>
          </w:p>
        </w:tc>
        <w:tc>
          <w:tcPr>
            <w:tcW w:w="6868" w:type="dxa"/>
            <w:vAlign w:val="center"/>
          </w:tcPr>
          <w:p>
            <w:pPr>
              <w:adjustRightInd w:val="0"/>
              <w:snapToGrid w:val="0"/>
              <w:spacing w:line="280" w:lineRule="exact"/>
              <w:jc w:val="left"/>
              <w:rPr>
                <w:rFonts w:hAnsi="宋体"/>
                <w:color w:val="000000"/>
                <w:szCs w:val="21"/>
              </w:rPr>
            </w:pPr>
            <w:r>
              <w:rPr>
                <w:rFonts w:hAnsi="宋体"/>
                <w:color w:val="000000"/>
                <w:szCs w:val="21"/>
              </w:rPr>
              <w:t>收储地块围墙破损、倾斜、存在安全隐患</w:t>
            </w:r>
          </w:p>
        </w:tc>
        <w:tc>
          <w:tcPr>
            <w:tcW w:w="1137" w:type="dxa"/>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086"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48"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8" w:type="dxa"/>
            <w:vMerge w:val="continue"/>
            <w:vAlign w:val="center"/>
          </w:tcPr>
          <w:p>
            <w:pPr>
              <w:adjustRightInd w:val="0"/>
              <w:snapToGrid w:val="0"/>
              <w:spacing w:line="280" w:lineRule="exact"/>
              <w:jc w:val="center"/>
              <w:rPr>
                <w:rFonts w:hAnsi="宋体"/>
                <w:color w:val="000000"/>
                <w:szCs w:val="21"/>
              </w:rPr>
            </w:pPr>
          </w:p>
        </w:tc>
        <w:tc>
          <w:tcPr>
            <w:tcW w:w="856" w:type="dxa"/>
            <w:vMerge w:val="continue"/>
            <w:vAlign w:val="center"/>
          </w:tcPr>
          <w:p>
            <w:pPr>
              <w:adjustRightInd w:val="0"/>
              <w:snapToGrid w:val="0"/>
              <w:spacing w:line="280" w:lineRule="exact"/>
              <w:jc w:val="center"/>
              <w:rPr>
                <w:rFonts w:hAnsi="宋体"/>
                <w:color w:val="000000"/>
                <w:szCs w:val="21"/>
              </w:rPr>
            </w:pPr>
          </w:p>
        </w:tc>
        <w:tc>
          <w:tcPr>
            <w:tcW w:w="635" w:type="dxa"/>
            <w:vAlign w:val="center"/>
          </w:tcPr>
          <w:p>
            <w:pPr>
              <w:adjustRightInd w:val="0"/>
              <w:snapToGrid w:val="0"/>
              <w:spacing w:line="280" w:lineRule="exact"/>
              <w:jc w:val="center"/>
              <w:rPr>
                <w:rFonts w:hAnsi="宋体"/>
                <w:color w:val="000000"/>
                <w:szCs w:val="21"/>
              </w:rPr>
            </w:pPr>
            <w:r>
              <w:rPr>
                <w:rFonts w:hAnsi="宋体"/>
                <w:color w:val="000000"/>
                <w:szCs w:val="21"/>
              </w:rPr>
              <w:t>12</w:t>
            </w:r>
          </w:p>
        </w:tc>
        <w:tc>
          <w:tcPr>
            <w:tcW w:w="1820" w:type="dxa"/>
            <w:vAlign w:val="center"/>
          </w:tcPr>
          <w:p>
            <w:pPr>
              <w:adjustRightInd w:val="0"/>
              <w:snapToGrid w:val="0"/>
              <w:spacing w:line="280" w:lineRule="exact"/>
              <w:jc w:val="center"/>
              <w:rPr>
                <w:rFonts w:hAnsi="宋体"/>
                <w:color w:val="000000"/>
                <w:szCs w:val="21"/>
              </w:rPr>
            </w:pPr>
            <w:r>
              <w:rPr>
                <w:rFonts w:hAnsi="宋体"/>
                <w:color w:val="000000"/>
                <w:szCs w:val="21"/>
              </w:rPr>
              <w:t>围墙未粉刷</w:t>
            </w:r>
          </w:p>
        </w:tc>
        <w:tc>
          <w:tcPr>
            <w:tcW w:w="6868" w:type="dxa"/>
            <w:vAlign w:val="center"/>
          </w:tcPr>
          <w:p>
            <w:pPr>
              <w:adjustRightInd w:val="0"/>
              <w:snapToGrid w:val="0"/>
              <w:spacing w:line="280" w:lineRule="exact"/>
              <w:jc w:val="left"/>
              <w:rPr>
                <w:rFonts w:hAnsi="宋体"/>
                <w:color w:val="000000"/>
                <w:szCs w:val="21"/>
              </w:rPr>
            </w:pPr>
            <w:r>
              <w:rPr>
                <w:rFonts w:hAnsi="宋体"/>
                <w:color w:val="000000"/>
                <w:szCs w:val="21"/>
              </w:rPr>
              <w:t>实体围墙未粉刷、出新</w:t>
            </w:r>
          </w:p>
        </w:tc>
        <w:tc>
          <w:tcPr>
            <w:tcW w:w="1137" w:type="dxa"/>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086" w:type="dxa"/>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48"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668" w:type="dxa"/>
            <w:vMerge w:val="continue"/>
            <w:vAlign w:val="center"/>
          </w:tcPr>
          <w:p>
            <w:pPr>
              <w:adjustRightInd w:val="0"/>
              <w:snapToGrid w:val="0"/>
              <w:spacing w:line="280" w:lineRule="exact"/>
              <w:jc w:val="center"/>
              <w:rPr>
                <w:rFonts w:hAnsi="宋体"/>
                <w:color w:val="000000"/>
                <w:szCs w:val="21"/>
              </w:rPr>
            </w:pPr>
          </w:p>
        </w:tc>
        <w:tc>
          <w:tcPr>
            <w:tcW w:w="856" w:type="dxa"/>
            <w:vMerge w:val="continue"/>
            <w:vAlign w:val="center"/>
          </w:tcPr>
          <w:p>
            <w:pPr>
              <w:adjustRightInd w:val="0"/>
              <w:snapToGrid w:val="0"/>
              <w:spacing w:line="280" w:lineRule="exact"/>
              <w:jc w:val="center"/>
              <w:rPr>
                <w:rFonts w:hAnsi="宋体"/>
                <w:color w:val="000000"/>
                <w:szCs w:val="21"/>
              </w:rPr>
            </w:pPr>
          </w:p>
        </w:tc>
        <w:tc>
          <w:tcPr>
            <w:tcW w:w="635" w:type="dxa"/>
            <w:vAlign w:val="center"/>
          </w:tcPr>
          <w:p>
            <w:pPr>
              <w:adjustRightInd w:val="0"/>
              <w:snapToGrid w:val="0"/>
              <w:spacing w:line="280" w:lineRule="exact"/>
              <w:jc w:val="center"/>
              <w:rPr>
                <w:rFonts w:hAnsi="宋体"/>
                <w:color w:val="000000"/>
                <w:szCs w:val="21"/>
              </w:rPr>
            </w:pPr>
            <w:r>
              <w:rPr>
                <w:rFonts w:hAnsi="宋体"/>
                <w:color w:val="000000"/>
                <w:szCs w:val="21"/>
              </w:rPr>
              <w:t>13</w:t>
            </w:r>
          </w:p>
        </w:tc>
        <w:tc>
          <w:tcPr>
            <w:tcW w:w="1820" w:type="dxa"/>
            <w:vAlign w:val="center"/>
          </w:tcPr>
          <w:p>
            <w:pPr>
              <w:adjustRightInd w:val="0"/>
              <w:snapToGrid w:val="0"/>
              <w:spacing w:line="280" w:lineRule="exact"/>
              <w:jc w:val="center"/>
              <w:rPr>
                <w:rFonts w:hAnsi="宋体"/>
                <w:color w:val="000000"/>
                <w:szCs w:val="21"/>
              </w:rPr>
            </w:pPr>
            <w:r>
              <w:rPr>
                <w:rFonts w:hAnsi="宋体"/>
                <w:color w:val="000000"/>
                <w:szCs w:val="21"/>
              </w:rPr>
              <w:t>围墙脏污</w:t>
            </w:r>
          </w:p>
        </w:tc>
        <w:tc>
          <w:tcPr>
            <w:tcW w:w="6868" w:type="dxa"/>
            <w:vAlign w:val="center"/>
          </w:tcPr>
          <w:p>
            <w:pPr>
              <w:adjustRightInd w:val="0"/>
              <w:snapToGrid w:val="0"/>
              <w:spacing w:line="280" w:lineRule="exact"/>
              <w:jc w:val="left"/>
              <w:rPr>
                <w:rFonts w:hAnsi="宋体"/>
                <w:color w:val="000000"/>
                <w:szCs w:val="21"/>
              </w:rPr>
            </w:pPr>
            <w:r>
              <w:rPr>
                <w:rFonts w:hAnsi="宋体"/>
                <w:color w:val="000000"/>
                <w:szCs w:val="21"/>
              </w:rPr>
              <w:t>围墙墙面有明显污渍</w:t>
            </w:r>
          </w:p>
        </w:tc>
        <w:tc>
          <w:tcPr>
            <w:tcW w:w="1137"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086"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48"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68"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施工管理</w:t>
            </w:r>
          </w:p>
        </w:tc>
        <w:tc>
          <w:tcPr>
            <w:tcW w:w="856"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市容</w:t>
            </w:r>
          </w:p>
          <w:p>
            <w:pPr>
              <w:adjustRightInd w:val="0"/>
              <w:snapToGrid w:val="0"/>
              <w:spacing w:line="280" w:lineRule="exact"/>
              <w:jc w:val="center"/>
              <w:rPr>
                <w:rFonts w:hAnsi="宋体"/>
                <w:color w:val="000000"/>
                <w:szCs w:val="21"/>
              </w:rPr>
            </w:pPr>
            <w:r>
              <w:rPr>
                <w:rFonts w:hAnsi="宋体"/>
                <w:color w:val="000000"/>
                <w:szCs w:val="21"/>
              </w:rPr>
              <w:t>市貌</w:t>
            </w:r>
          </w:p>
        </w:tc>
        <w:tc>
          <w:tcPr>
            <w:tcW w:w="635" w:type="dxa"/>
            <w:vAlign w:val="center"/>
          </w:tcPr>
          <w:p>
            <w:pPr>
              <w:adjustRightInd w:val="0"/>
              <w:snapToGrid w:val="0"/>
              <w:spacing w:line="280" w:lineRule="exact"/>
              <w:jc w:val="center"/>
              <w:rPr>
                <w:rFonts w:hAnsi="宋体"/>
                <w:color w:val="000000"/>
                <w:szCs w:val="21"/>
              </w:rPr>
            </w:pPr>
            <w:r>
              <w:rPr>
                <w:rFonts w:hAnsi="宋体"/>
                <w:color w:val="000000"/>
                <w:szCs w:val="21"/>
              </w:rPr>
              <w:t>14</w:t>
            </w:r>
          </w:p>
        </w:tc>
        <w:tc>
          <w:tcPr>
            <w:tcW w:w="1820" w:type="dxa"/>
            <w:vAlign w:val="center"/>
          </w:tcPr>
          <w:p>
            <w:pPr>
              <w:adjustRightInd w:val="0"/>
              <w:snapToGrid w:val="0"/>
              <w:spacing w:line="280" w:lineRule="exact"/>
              <w:jc w:val="center"/>
              <w:rPr>
                <w:rFonts w:hAnsi="宋体"/>
                <w:color w:val="000000"/>
                <w:szCs w:val="21"/>
              </w:rPr>
            </w:pPr>
            <w:r>
              <w:rPr>
                <w:rFonts w:hAnsi="宋体"/>
                <w:color w:val="000000"/>
                <w:szCs w:val="21"/>
              </w:rPr>
              <w:t>非法小广告</w:t>
            </w:r>
          </w:p>
        </w:tc>
        <w:tc>
          <w:tcPr>
            <w:tcW w:w="6868" w:type="dxa"/>
            <w:vAlign w:val="center"/>
          </w:tcPr>
          <w:p>
            <w:pPr>
              <w:adjustRightInd w:val="0"/>
              <w:snapToGrid w:val="0"/>
              <w:spacing w:line="280" w:lineRule="exact"/>
              <w:jc w:val="left"/>
              <w:rPr>
                <w:rFonts w:hAnsi="宋体"/>
                <w:color w:val="000000"/>
                <w:szCs w:val="21"/>
              </w:rPr>
            </w:pPr>
            <w:r>
              <w:rPr>
                <w:rFonts w:hAnsi="宋体"/>
                <w:color w:val="000000"/>
                <w:szCs w:val="21"/>
              </w:rPr>
              <w:t>非法张贴、喷涂、手写、刻画的各类广告及乱涂乱画，或各类张贴涂写清理不彻底</w:t>
            </w:r>
          </w:p>
        </w:tc>
        <w:tc>
          <w:tcPr>
            <w:tcW w:w="1137"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086"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48"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68" w:type="dxa"/>
            <w:vMerge w:val="continue"/>
            <w:vAlign w:val="center"/>
          </w:tcPr>
          <w:p>
            <w:pPr>
              <w:adjustRightInd w:val="0"/>
              <w:snapToGrid w:val="0"/>
              <w:spacing w:line="280" w:lineRule="exact"/>
              <w:jc w:val="center"/>
              <w:rPr>
                <w:rFonts w:hAnsi="宋体"/>
                <w:color w:val="000000"/>
                <w:szCs w:val="21"/>
              </w:rPr>
            </w:pPr>
          </w:p>
        </w:tc>
        <w:tc>
          <w:tcPr>
            <w:tcW w:w="856" w:type="dxa"/>
            <w:vMerge w:val="continue"/>
            <w:vAlign w:val="center"/>
          </w:tcPr>
          <w:p>
            <w:pPr>
              <w:adjustRightInd w:val="0"/>
              <w:snapToGrid w:val="0"/>
              <w:spacing w:line="280" w:lineRule="exact"/>
              <w:jc w:val="center"/>
              <w:rPr>
                <w:rFonts w:hAnsi="宋体"/>
                <w:color w:val="000000"/>
                <w:szCs w:val="21"/>
              </w:rPr>
            </w:pPr>
          </w:p>
        </w:tc>
        <w:tc>
          <w:tcPr>
            <w:tcW w:w="635" w:type="dxa"/>
            <w:vAlign w:val="center"/>
          </w:tcPr>
          <w:p>
            <w:pPr>
              <w:adjustRightInd w:val="0"/>
              <w:snapToGrid w:val="0"/>
              <w:spacing w:line="280" w:lineRule="exact"/>
              <w:jc w:val="center"/>
              <w:rPr>
                <w:rFonts w:hAnsi="宋体"/>
                <w:color w:val="000000"/>
                <w:szCs w:val="21"/>
              </w:rPr>
            </w:pPr>
            <w:r>
              <w:rPr>
                <w:rFonts w:hAnsi="宋体"/>
                <w:color w:val="000000"/>
                <w:szCs w:val="21"/>
              </w:rPr>
              <w:t>15</w:t>
            </w:r>
          </w:p>
        </w:tc>
        <w:tc>
          <w:tcPr>
            <w:tcW w:w="1820" w:type="dxa"/>
            <w:vAlign w:val="center"/>
          </w:tcPr>
          <w:p>
            <w:pPr>
              <w:adjustRightInd w:val="0"/>
              <w:snapToGrid w:val="0"/>
              <w:spacing w:line="280" w:lineRule="exact"/>
              <w:jc w:val="center"/>
              <w:rPr>
                <w:rFonts w:hAnsi="宋体"/>
                <w:color w:val="000000"/>
                <w:szCs w:val="21"/>
              </w:rPr>
            </w:pPr>
            <w:r>
              <w:rPr>
                <w:rFonts w:hAnsi="宋体"/>
                <w:color w:val="000000"/>
                <w:szCs w:val="21"/>
              </w:rPr>
              <w:t>裸土地面未覆盖</w:t>
            </w:r>
          </w:p>
        </w:tc>
        <w:tc>
          <w:tcPr>
            <w:tcW w:w="6868" w:type="dxa"/>
            <w:vAlign w:val="center"/>
          </w:tcPr>
          <w:p>
            <w:pPr>
              <w:adjustRightInd w:val="0"/>
              <w:snapToGrid w:val="0"/>
              <w:spacing w:line="280" w:lineRule="exact"/>
              <w:jc w:val="left"/>
              <w:rPr>
                <w:rFonts w:hAnsi="宋体"/>
                <w:color w:val="000000"/>
                <w:szCs w:val="21"/>
              </w:rPr>
            </w:pPr>
            <w:r>
              <w:rPr>
                <w:rFonts w:hAnsi="宋体"/>
                <w:color w:val="000000"/>
                <w:szCs w:val="21"/>
              </w:rPr>
              <w:t>收储地块未对裸土地面进行绿化或覆盖</w:t>
            </w:r>
          </w:p>
        </w:tc>
        <w:tc>
          <w:tcPr>
            <w:tcW w:w="1137" w:type="dxa"/>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086" w:type="dxa"/>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48"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68" w:type="dxa"/>
            <w:vMerge w:val="continue"/>
            <w:vAlign w:val="center"/>
          </w:tcPr>
          <w:p>
            <w:pPr>
              <w:adjustRightInd w:val="0"/>
              <w:snapToGrid w:val="0"/>
              <w:spacing w:line="280" w:lineRule="exact"/>
              <w:jc w:val="center"/>
              <w:rPr>
                <w:rFonts w:hAnsi="宋体"/>
                <w:color w:val="000000"/>
                <w:szCs w:val="21"/>
              </w:rPr>
            </w:pPr>
          </w:p>
        </w:tc>
        <w:tc>
          <w:tcPr>
            <w:tcW w:w="856" w:type="dxa"/>
            <w:vMerge w:val="continue"/>
            <w:vAlign w:val="center"/>
          </w:tcPr>
          <w:p>
            <w:pPr>
              <w:adjustRightInd w:val="0"/>
              <w:snapToGrid w:val="0"/>
              <w:spacing w:line="280" w:lineRule="exact"/>
              <w:jc w:val="center"/>
              <w:rPr>
                <w:rFonts w:hAnsi="宋体"/>
                <w:color w:val="000000"/>
                <w:szCs w:val="21"/>
              </w:rPr>
            </w:pPr>
          </w:p>
        </w:tc>
        <w:tc>
          <w:tcPr>
            <w:tcW w:w="635" w:type="dxa"/>
            <w:vAlign w:val="center"/>
          </w:tcPr>
          <w:p>
            <w:pPr>
              <w:adjustRightInd w:val="0"/>
              <w:snapToGrid w:val="0"/>
              <w:spacing w:line="280" w:lineRule="exact"/>
              <w:jc w:val="center"/>
              <w:rPr>
                <w:rFonts w:hAnsi="宋体"/>
                <w:color w:val="000000"/>
                <w:szCs w:val="21"/>
              </w:rPr>
            </w:pPr>
            <w:r>
              <w:rPr>
                <w:rFonts w:hAnsi="宋体"/>
                <w:color w:val="000000"/>
                <w:szCs w:val="21"/>
              </w:rPr>
              <w:t>16</w:t>
            </w:r>
          </w:p>
        </w:tc>
        <w:tc>
          <w:tcPr>
            <w:tcW w:w="1820" w:type="dxa"/>
            <w:vAlign w:val="center"/>
          </w:tcPr>
          <w:p>
            <w:pPr>
              <w:adjustRightInd w:val="0"/>
              <w:snapToGrid w:val="0"/>
              <w:spacing w:line="280" w:lineRule="exact"/>
              <w:jc w:val="center"/>
              <w:rPr>
                <w:rFonts w:hAnsi="宋体"/>
                <w:color w:val="000000"/>
                <w:szCs w:val="21"/>
              </w:rPr>
            </w:pPr>
            <w:r>
              <w:rPr>
                <w:rFonts w:hAnsi="宋体"/>
                <w:color w:val="000000"/>
                <w:szCs w:val="21"/>
              </w:rPr>
              <w:t>暴露垃圾</w:t>
            </w:r>
          </w:p>
        </w:tc>
        <w:tc>
          <w:tcPr>
            <w:tcW w:w="6868" w:type="dxa"/>
            <w:vAlign w:val="center"/>
          </w:tcPr>
          <w:p>
            <w:pPr>
              <w:adjustRightInd w:val="0"/>
              <w:snapToGrid w:val="0"/>
              <w:spacing w:line="280" w:lineRule="exact"/>
              <w:jc w:val="left"/>
              <w:rPr>
                <w:rFonts w:hAnsi="宋体"/>
                <w:color w:val="000000"/>
                <w:szCs w:val="21"/>
              </w:rPr>
            </w:pPr>
            <w:r>
              <w:rPr>
                <w:rFonts w:hAnsi="宋体"/>
                <w:color w:val="000000"/>
                <w:szCs w:val="21"/>
              </w:rPr>
              <w:t>收储地块垃圾外露、内部有垃圾</w:t>
            </w:r>
          </w:p>
        </w:tc>
        <w:tc>
          <w:tcPr>
            <w:tcW w:w="1137" w:type="dxa"/>
            <w:vAlign w:val="center"/>
          </w:tcPr>
          <w:p>
            <w:pPr>
              <w:adjustRightInd w:val="0"/>
              <w:snapToGrid w:val="0"/>
              <w:spacing w:line="280" w:lineRule="exact"/>
              <w:jc w:val="center"/>
              <w:rPr>
                <w:rFonts w:hAnsi="宋体"/>
                <w:color w:val="000000"/>
                <w:szCs w:val="21"/>
              </w:rPr>
            </w:pPr>
            <w:r>
              <w:rPr>
                <w:rFonts w:hAnsi="宋体"/>
                <w:color w:val="000000"/>
                <w:szCs w:val="21"/>
              </w:rPr>
              <w:t>4工作时</w:t>
            </w:r>
          </w:p>
        </w:tc>
        <w:tc>
          <w:tcPr>
            <w:tcW w:w="1086"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48"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668" w:type="dxa"/>
            <w:vMerge w:val="continue"/>
            <w:vAlign w:val="center"/>
          </w:tcPr>
          <w:p>
            <w:pPr>
              <w:adjustRightInd w:val="0"/>
              <w:snapToGrid w:val="0"/>
              <w:spacing w:line="280" w:lineRule="exact"/>
              <w:jc w:val="center"/>
              <w:rPr>
                <w:rFonts w:hAnsi="宋体"/>
                <w:color w:val="000000"/>
                <w:szCs w:val="21"/>
              </w:rPr>
            </w:pPr>
          </w:p>
        </w:tc>
        <w:tc>
          <w:tcPr>
            <w:tcW w:w="856" w:type="dxa"/>
            <w:vAlign w:val="center"/>
          </w:tcPr>
          <w:p>
            <w:pPr>
              <w:adjustRightInd w:val="0"/>
              <w:snapToGrid w:val="0"/>
              <w:spacing w:line="280" w:lineRule="exact"/>
              <w:jc w:val="center"/>
              <w:rPr>
                <w:rFonts w:hAnsi="宋体"/>
                <w:color w:val="000000"/>
                <w:szCs w:val="21"/>
              </w:rPr>
            </w:pPr>
            <w:r>
              <w:rPr>
                <w:rFonts w:hAnsi="宋体"/>
                <w:color w:val="000000"/>
                <w:szCs w:val="21"/>
              </w:rPr>
              <w:t>出入口管理</w:t>
            </w:r>
          </w:p>
        </w:tc>
        <w:tc>
          <w:tcPr>
            <w:tcW w:w="635" w:type="dxa"/>
            <w:vAlign w:val="center"/>
          </w:tcPr>
          <w:p>
            <w:pPr>
              <w:adjustRightInd w:val="0"/>
              <w:snapToGrid w:val="0"/>
              <w:spacing w:line="280" w:lineRule="exact"/>
              <w:jc w:val="center"/>
              <w:rPr>
                <w:rFonts w:hAnsi="宋体"/>
                <w:color w:val="000000"/>
                <w:szCs w:val="21"/>
              </w:rPr>
            </w:pPr>
            <w:r>
              <w:rPr>
                <w:rFonts w:hAnsi="宋体"/>
                <w:color w:val="000000"/>
                <w:szCs w:val="21"/>
              </w:rPr>
              <w:t>17</w:t>
            </w:r>
          </w:p>
        </w:tc>
        <w:tc>
          <w:tcPr>
            <w:tcW w:w="1820" w:type="dxa"/>
            <w:vAlign w:val="center"/>
          </w:tcPr>
          <w:p>
            <w:pPr>
              <w:adjustRightInd w:val="0"/>
              <w:snapToGrid w:val="0"/>
              <w:spacing w:line="280" w:lineRule="exact"/>
              <w:jc w:val="center"/>
              <w:rPr>
                <w:rFonts w:hAnsi="宋体"/>
                <w:color w:val="000000"/>
                <w:szCs w:val="21"/>
              </w:rPr>
            </w:pPr>
            <w:r>
              <w:rPr>
                <w:rFonts w:hAnsi="宋体"/>
                <w:color w:val="000000"/>
                <w:szCs w:val="21"/>
              </w:rPr>
              <w:t>违规开设出入口</w:t>
            </w:r>
          </w:p>
        </w:tc>
        <w:tc>
          <w:tcPr>
            <w:tcW w:w="6868" w:type="dxa"/>
            <w:vAlign w:val="center"/>
          </w:tcPr>
          <w:p>
            <w:pPr>
              <w:adjustRightInd w:val="0"/>
              <w:snapToGrid w:val="0"/>
              <w:spacing w:line="280" w:lineRule="exact"/>
              <w:jc w:val="left"/>
              <w:rPr>
                <w:rFonts w:hAnsi="宋体"/>
                <w:color w:val="000000"/>
                <w:szCs w:val="21"/>
              </w:rPr>
            </w:pPr>
            <w:r>
              <w:rPr>
                <w:rFonts w:hAnsi="宋体"/>
                <w:color w:val="000000"/>
                <w:szCs w:val="21"/>
              </w:rPr>
              <w:t>收储地块在市区主干道开设出入口</w:t>
            </w:r>
          </w:p>
        </w:tc>
        <w:tc>
          <w:tcPr>
            <w:tcW w:w="1137" w:type="dxa"/>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086" w:type="dxa"/>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48"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bl>
    <w:p>
      <w:pPr>
        <w:spacing w:line="560" w:lineRule="exact"/>
        <w:jc w:val="center"/>
        <w:rPr>
          <w:rFonts w:ascii="方正小标宋_GBK" w:eastAsia="方正小标宋_GBK"/>
          <w:color w:val="000000"/>
          <w:sz w:val="44"/>
          <w:szCs w:val="44"/>
        </w:rPr>
      </w:pPr>
    </w:p>
    <w:p>
      <w:pPr>
        <w:spacing w:line="560" w:lineRule="exact"/>
        <w:jc w:val="center"/>
        <w:rPr>
          <w:rFonts w:ascii="方正小标宋_GBK" w:eastAsia="方正小标宋_GBK"/>
          <w:color w:val="000000"/>
          <w:sz w:val="44"/>
          <w:szCs w:val="44"/>
        </w:rPr>
      </w:pPr>
      <w:r>
        <w:rPr>
          <w:rFonts w:ascii="方正小标宋_GBK" w:eastAsia="方正小标宋_GBK"/>
          <w:color w:val="000000"/>
          <w:sz w:val="44"/>
          <w:szCs w:val="44"/>
        </w:rPr>
        <w:br w:type="page"/>
      </w: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（晋陵</w:t>
      </w:r>
      <w:r>
        <w:rPr>
          <w:rFonts w:hint="eastAsia" w:ascii="方正楷体_GBK" w:hAnsi="楷体" w:eastAsia="方正楷体_GBK"/>
          <w:color w:val="000000"/>
          <w:sz w:val="32"/>
          <w:szCs w:val="32"/>
        </w:rPr>
        <w:t>公司</w:t>
      </w:r>
      <w:r>
        <w:rPr>
          <w:rFonts w:ascii="方正楷体_GBK" w:hAnsi="楷体" w:eastAsia="方正楷体_GBK"/>
          <w:color w:val="000000"/>
          <w:sz w:val="32"/>
          <w:szCs w:val="32"/>
        </w:rPr>
        <w:t>）</w:t>
      </w:r>
    </w:p>
    <w:p>
      <w:pPr>
        <w:spacing w:before="93" w:beforeLines="30" w:line="240" w:lineRule="exact"/>
        <w:jc w:val="center"/>
        <w:rPr>
          <w:rFonts w:ascii="方正楷体_GBK" w:hAnsi="楷体" w:eastAsia="方正楷体_GBK"/>
          <w:color w:val="000000"/>
          <w:sz w:val="32"/>
          <w:szCs w:val="32"/>
        </w:rPr>
      </w:pPr>
    </w:p>
    <w:tbl>
      <w:tblPr>
        <w:tblStyle w:val="5"/>
        <w:tblW w:w="14118"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2"/>
        <w:gridCol w:w="723"/>
        <w:gridCol w:w="723"/>
        <w:gridCol w:w="1832"/>
        <w:gridCol w:w="6913"/>
        <w:gridCol w:w="1019"/>
        <w:gridCol w:w="1217"/>
        <w:gridCol w:w="104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24" w:hRule="atLeast"/>
          <w:jc w:val="center"/>
        </w:trPr>
        <w:tc>
          <w:tcPr>
            <w:tcW w:w="642" w:type="dxa"/>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大类</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名称</w:t>
            </w:r>
          </w:p>
        </w:tc>
        <w:tc>
          <w:tcPr>
            <w:tcW w:w="723"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分类</w:t>
            </w:r>
          </w:p>
        </w:tc>
        <w:tc>
          <w:tcPr>
            <w:tcW w:w="723" w:type="dxa"/>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小类</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代码</w:t>
            </w:r>
          </w:p>
        </w:tc>
        <w:tc>
          <w:tcPr>
            <w:tcW w:w="1832"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小类名称</w:t>
            </w:r>
          </w:p>
        </w:tc>
        <w:tc>
          <w:tcPr>
            <w:tcW w:w="6913"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立案条件（扣分依据）</w:t>
            </w:r>
          </w:p>
        </w:tc>
        <w:tc>
          <w:tcPr>
            <w:tcW w:w="1019"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处置时限</w:t>
            </w:r>
          </w:p>
        </w:tc>
        <w:tc>
          <w:tcPr>
            <w:tcW w:w="1217" w:type="dxa"/>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结案（处</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置）标准</w:t>
            </w:r>
          </w:p>
        </w:tc>
        <w:tc>
          <w:tcPr>
            <w:tcW w:w="1049"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42"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施工管理</w:t>
            </w:r>
          </w:p>
        </w:tc>
        <w:tc>
          <w:tcPr>
            <w:tcW w:w="723"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围挡管理</w:t>
            </w: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工地无围挡</w:t>
            </w:r>
          </w:p>
        </w:tc>
        <w:tc>
          <w:tcPr>
            <w:tcW w:w="6913" w:type="dxa"/>
            <w:vAlign w:val="center"/>
          </w:tcPr>
          <w:p>
            <w:pPr>
              <w:adjustRightInd w:val="0"/>
              <w:snapToGrid w:val="0"/>
              <w:spacing w:line="280" w:lineRule="exact"/>
              <w:jc w:val="center"/>
              <w:rPr>
                <w:rFonts w:hAnsi="宋体"/>
                <w:color w:val="000000"/>
                <w:szCs w:val="21"/>
              </w:rPr>
            </w:pPr>
            <w:r>
              <w:rPr>
                <w:rFonts w:hAnsi="宋体"/>
                <w:color w:val="000000"/>
                <w:szCs w:val="21"/>
              </w:rPr>
              <w:t>收储地块无围墙或高度低于标准（2.0米）</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5工作日</w:t>
            </w:r>
          </w:p>
        </w:tc>
        <w:tc>
          <w:tcPr>
            <w:tcW w:w="1217" w:type="dxa"/>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49"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42" w:type="dxa"/>
            <w:vMerge w:val="continue"/>
            <w:vAlign w:val="center"/>
          </w:tcPr>
          <w:p>
            <w:pPr>
              <w:adjustRightInd w:val="0"/>
              <w:snapToGrid w:val="0"/>
              <w:spacing w:line="280" w:lineRule="exact"/>
              <w:jc w:val="center"/>
              <w:rPr>
                <w:rFonts w:hAnsi="宋体"/>
                <w:color w:val="000000"/>
                <w:szCs w:val="21"/>
              </w:rPr>
            </w:pPr>
          </w:p>
        </w:tc>
        <w:tc>
          <w:tcPr>
            <w:tcW w:w="723"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2</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围挡破损</w:t>
            </w:r>
          </w:p>
        </w:tc>
        <w:tc>
          <w:tcPr>
            <w:tcW w:w="6913" w:type="dxa"/>
            <w:vAlign w:val="center"/>
          </w:tcPr>
          <w:p>
            <w:pPr>
              <w:adjustRightInd w:val="0"/>
              <w:snapToGrid w:val="0"/>
              <w:spacing w:line="280" w:lineRule="exact"/>
              <w:jc w:val="center"/>
              <w:rPr>
                <w:rFonts w:hAnsi="宋体"/>
                <w:color w:val="000000"/>
                <w:szCs w:val="21"/>
              </w:rPr>
            </w:pPr>
            <w:r>
              <w:rPr>
                <w:rFonts w:hAnsi="宋体"/>
                <w:color w:val="000000"/>
                <w:szCs w:val="21"/>
              </w:rPr>
              <w:t>收储地块围墙（围挡）破损（含广告）、倾斜、存在安全隐患</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217"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49"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42" w:type="dxa"/>
            <w:vMerge w:val="continue"/>
            <w:vAlign w:val="center"/>
          </w:tcPr>
          <w:p>
            <w:pPr>
              <w:adjustRightInd w:val="0"/>
              <w:snapToGrid w:val="0"/>
              <w:spacing w:line="280" w:lineRule="exact"/>
              <w:jc w:val="center"/>
              <w:rPr>
                <w:rFonts w:hAnsi="宋体"/>
                <w:color w:val="000000"/>
                <w:szCs w:val="21"/>
              </w:rPr>
            </w:pPr>
          </w:p>
        </w:tc>
        <w:tc>
          <w:tcPr>
            <w:tcW w:w="723"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3</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围墙未粉刷</w:t>
            </w:r>
          </w:p>
        </w:tc>
        <w:tc>
          <w:tcPr>
            <w:tcW w:w="6913" w:type="dxa"/>
            <w:vAlign w:val="center"/>
          </w:tcPr>
          <w:p>
            <w:pPr>
              <w:adjustRightInd w:val="0"/>
              <w:snapToGrid w:val="0"/>
              <w:spacing w:line="280" w:lineRule="exact"/>
              <w:jc w:val="center"/>
              <w:rPr>
                <w:rFonts w:hAnsi="宋体"/>
                <w:color w:val="000000"/>
                <w:szCs w:val="21"/>
              </w:rPr>
            </w:pPr>
            <w:r>
              <w:rPr>
                <w:rFonts w:hAnsi="宋体"/>
                <w:color w:val="000000"/>
                <w:szCs w:val="21"/>
              </w:rPr>
              <w:t>实体围墙未粉刷、出新</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217" w:type="dxa"/>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49"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42" w:type="dxa"/>
            <w:vMerge w:val="continue"/>
            <w:vAlign w:val="center"/>
          </w:tcPr>
          <w:p>
            <w:pPr>
              <w:adjustRightInd w:val="0"/>
              <w:snapToGrid w:val="0"/>
              <w:spacing w:line="280" w:lineRule="exact"/>
              <w:jc w:val="center"/>
              <w:rPr>
                <w:rFonts w:hAnsi="宋体"/>
                <w:color w:val="000000"/>
                <w:szCs w:val="21"/>
              </w:rPr>
            </w:pPr>
          </w:p>
        </w:tc>
        <w:tc>
          <w:tcPr>
            <w:tcW w:w="723"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4</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围墙脏污</w:t>
            </w:r>
          </w:p>
        </w:tc>
        <w:tc>
          <w:tcPr>
            <w:tcW w:w="6913" w:type="dxa"/>
            <w:vAlign w:val="center"/>
          </w:tcPr>
          <w:p>
            <w:pPr>
              <w:adjustRightInd w:val="0"/>
              <w:snapToGrid w:val="0"/>
              <w:spacing w:line="280" w:lineRule="exact"/>
              <w:jc w:val="center"/>
              <w:rPr>
                <w:rFonts w:hAnsi="宋体"/>
                <w:color w:val="000000"/>
                <w:szCs w:val="21"/>
              </w:rPr>
            </w:pPr>
            <w:r>
              <w:rPr>
                <w:rFonts w:hAnsi="宋体"/>
                <w:color w:val="000000"/>
                <w:szCs w:val="21"/>
              </w:rPr>
              <w:t>围墙墙面有明显污渍</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17"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49"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2" w:hRule="atLeast"/>
          <w:jc w:val="center"/>
        </w:trPr>
        <w:tc>
          <w:tcPr>
            <w:tcW w:w="642"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出入口管理</w:t>
            </w: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5</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违规开设出入口</w:t>
            </w:r>
          </w:p>
        </w:tc>
        <w:tc>
          <w:tcPr>
            <w:tcW w:w="6913" w:type="dxa"/>
            <w:vAlign w:val="center"/>
          </w:tcPr>
          <w:p>
            <w:pPr>
              <w:adjustRightInd w:val="0"/>
              <w:snapToGrid w:val="0"/>
              <w:spacing w:line="280" w:lineRule="exact"/>
              <w:jc w:val="center"/>
              <w:rPr>
                <w:rFonts w:hAnsi="宋体"/>
                <w:color w:val="000000"/>
                <w:szCs w:val="21"/>
              </w:rPr>
            </w:pPr>
            <w:r>
              <w:rPr>
                <w:rFonts w:hAnsi="宋体"/>
                <w:color w:val="000000"/>
                <w:szCs w:val="21"/>
              </w:rPr>
              <w:t>收储地块在市区主干道开设出入口</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217" w:type="dxa"/>
            <w:vAlign w:val="center"/>
          </w:tcPr>
          <w:p>
            <w:pPr>
              <w:adjustRightInd w:val="0"/>
              <w:snapToGrid w:val="0"/>
              <w:spacing w:line="280" w:lineRule="exact"/>
              <w:jc w:val="center"/>
              <w:rPr>
                <w:rFonts w:hAnsi="宋体"/>
                <w:color w:val="000000"/>
                <w:szCs w:val="21"/>
              </w:rPr>
            </w:pPr>
            <w:r>
              <w:rPr>
                <w:rFonts w:hAnsi="宋体"/>
                <w:color w:val="000000"/>
                <w:szCs w:val="21"/>
              </w:rPr>
              <w:t>整改</w:t>
            </w:r>
          </w:p>
        </w:tc>
        <w:tc>
          <w:tcPr>
            <w:tcW w:w="1049"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18" w:hRule="atLeast"/>
          <w:jc w:val="center"/>
        </w:trPr>
        <w:tc>
          <w:tcPr>
            <w:tcW w:w="642" w:type="dxa"/>
            <w:vMerge w:val="continue"/>
            <w:vAlign w:val="center"/>
          </w:tcPr>
          <w:p>
            <w:pPr>
              <w:adjustRightInd w:val="0"/>
              <w:snapToGrid w:val="0"/>
              <w:spacing w:line="280" w:lineRule="exact"/>
              <w:jc w:val="center"/>
              <w:rPr>
                <w:rFonts w:hAnsi="宋体"/>
                <w:color w:val="000000"/>
                <w:szCs w:val="21"/>
              </w:rPr>
            </w:pPr>
          </w:p>
        </w:tc>
        <w:tc>
          <w:tcPr>
            <w:tcW w:w="723"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市容市貌</w:t>
            </w: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6</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非法小广告</w:t>
            </w:r>
          </w:p>
        </w:tc>
        <w:tc>
          <w:tcPr>
            <w:tcW w:w="6913" w:type="dxa"/>
            <w:vAlign w:val="center"/>
          </w:tcPr>
          <w:p>
            <w:pPr>
              <w:adjustRightInd w:val="0"/>
              <w:snapToGrid w:val="0"/>
              <w:spacing w:line="280" w:lineRule="exact"/>
              <w:jc w:val="center"/>
              <w:rPr>
                <w:rFonts w:hAnsi="宋体"/>
                <w:color w:val="000000"/>
                <w:szCs w:val="21"/>
              </w:rPr>
            </w:pPr>
            <w:r>
              <w:rPr>
                <w:rFonts w:hAnsi="宋体"/>
                <w:color w:val="000000"/>
                <w:szCs w:val="21"/>
              </w:rPr>
              <w:t>非法张贴、喷涂、手写、刻画的各类广告及乱涂乱画，或各类张贴涂写清理不彻底</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17"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49"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42" w:type="dxa"/>
            <w:vMerge w:val="continue"/>
            <w:vAlign w:val="center"/>
          </w:tcPr>
          <w:p>
            <w:pPr>
              <w:adjustRightInd w:val="0"/>
              <w:snapToGrid w:val="0"/>
              <w:spacing w:line="280" w:lineRule="exact"/>
              <w:jc w:val="center"/>
              <w:rPr>
                <w:rFonts w:hAnsi="宋体"/>
                <w:color w:val="000000"/>
                <w:szCs w:val="21"/>
              </w:rPr>
            </w:pPr>
          </w:p>
        </w:tc>
        <w:tc>
          <w:tcPr>
            <w:tcW w:w="723"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7</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裸土地面未覆盖</w:t>
            </w:r>
          </w:p>
        </w:tc>
        <w:tc>
          <w:tcPr>
            <w:tcW w:w="6913" w:type="dxa"/>
            <w:vAlign w:val="center"/>
          </w:tcPr>
          <w:p>
            <w:pPr>
              <w:adjustRightInd w:val="0"/>
              <w:snapToGrid w:val="0"/>
              <w:spacing w:line="280" w:lineRule="exact"/>
              <w:jc w:val="center"/>
              <w:rPr>
                <w:rFonts w:hAnsi="宋体"/>
                <w:color w:val="000000"/>
                <w:szCs w:val="21"/>
              </w:rPr>
            </w:pPr>
            <w:r>
              <w:rPr>
                <w:rFonts w:hAnsi="宋体"/>
                <w:color w:val="000000"/>
                <w:szCs w:val="21"/>
              </w:rPr>
              <w:t>收储地块未对裸土地面进行绿化或覆盖</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3工作日</w:t>
            </w:r>
          </w:p>
        </w:tc>
        <w:tc>
          <w:tcPr>
            <w:tcW w:w="1217" w:type="dxa"/>
            <w:vAlign w:val="center"/>
          </w:tcPr>
          <w:p>
            <w:pPr>
              <w:adjustRightInd w:val="0"/>
              <w:snapToGrid w:val="0"/>
              <w:spacing w:line="280" w:lineRule="exact"/>
              <w:jc w:val="center"/>
              <w:rPr>
                <w:rFonts w:hAnsi="宋体"/>
                <w:color w:val="000000"/>
                <w:szCs w:val="21"/>
              </w:rPr>
            </w:pPr>
            <w:r>
              <w:rPr>
                <w:rFonts w:hAnsi="宋体"/>
                <w:color w:val="000000"/>
                <w:szCs w:val="21"/>
              </w:rPr>
              <w:t>整改、清除</w:t>
            </w:r>
          </w:p>
        </w:tc>
        <w:tc>
          <w:tcPr>
            <w:tcW w:w="1049"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exact"/>
          <w:jc w:val="center"/>
        </w:trPr>
        <w:tc>
          <w:tcPr>
            <w:tcW w:w="642" w:type="dxa"/>
            <w:vMerge w:val="continue"/>
            <w:vAlign w:val="center"/>
          </w:tcPr>
          <w:p>
            <w:pPr>
              <w:adjustRightInd w:val="0"/>
              <w:snapToGrid w:val="0"/>
              <w:spacing w:line="280" w:lineRule="exact"/>
              <w:jc w:val="center"/>
              <w:rPr>
                <w:rFonts w:hAnsi="宋体"/>
                <w:color w:val="000000"/>
                <w:szCs w:val="21"/>
              </w:rPr>
            </w:pPr>
          </w:p>
        </w:tc>
        <w:tc>
          <w:tcPr>
            <w:tcW w:w="723" w:type="dxa"/>
            <w:vMerge w:val="continue"/>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8</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暴露垃圾</w:t>
            </w:r>
          </w:p>
        </w:tc>
        <w:tc>
          <w:tcPr>
            <w:tcW w:w="6913" w:type="dxa"/>
            <w:vAlign w:val="center"/>
          </w:tcPr>
          <w:p>
            <w:pPr>
              <w:adjustRightInd w:val="0"/>
              <w:snapToGrid w:val="0"/>
              <w:spacing w:line="280" w:lineRule="exact"/>
              <w:jc w:val="center"/>
              <w:rPr>
                <w:rFonts w:hAnsi="宋体"/>
                <w:color w:val="000000"/>
                <w:szCs w:val="21"/>
              </w:rPr>
            </w:pPr>
            <w:r>
              <w:rPr>
                <w:rFonts w:hAnsi="宋体"/>
                <w:color w:val="000000"/>
                <w:szCs w:val="21"/>
              </w:rPr>
              <w:t>收储地块垃圾外露、内部有垃圾</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4工作时</w:t>
            </w:r>
          </w:p>
        </w:tc>
        <w:tc>
          <w:tcPr>
            <w:tcW w:w="1217"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49"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642" w:type="dxa"/>
            <w:vAlign w:val="center"/>
          </w:tcPr>
          <w:p>
            <w:pPr>
              <w:adjustRightInd w:val="0"/>
              <w:snapToGrid w:val="0"/>
              <w:spacing w:line="280" w:lineRule="exact"/>
              <w:jc w:val="center"/>
              <w:rPr>
                <w:rFonts w:hAnsi="宋体"/>
                <w:color w:val="000000"/>
                <w:szCs w:val="21"/>
              </w:rPr>
            </w:pPr>
            <w:r>
              <w:rPr>
                <w:rFonts w:hAnsi="宋体"/>
                <w:color w:val="000000"/>
                <w:szCs w:val="21"/>
              </w:rPr>
              <w:t>市容环境</w:t>
            </w:r>
          </w:p>
        </w:tc>
        <w:tc>
          <w:tcPr>
            <w:tcW w:w="723" w:type="dxa"/>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9</w:t>
            </w:r>
          </w:p>
        </w:tc>
        <w:tc>
          <w:tcPr>
            <w:tcW w:w="12030" w:type="dxa"/>
            <w:gridSpan w:val="5"/>
            <w:vAlign w:val="center"/>
          </w:tcPr>
          <w:p>
            <w:pPr>
              <w:adjustRightInd w:val="0"/>
              <w:snapToGrid w:val="0"/>
              <w:spacing w:line="280" w:lineRule="exact"/>
              <w:jc w:val="center"/>
              <w:rPr>
                <w:rFonts w:hAnsi="宋体"/>
                <w:color w:val="000000"/>
                <w:szCs w:val="21"/>
              </w:rPr>
            </w:pPr>
            <w:r>
              <w:rPr>
                <w:rFonts w:hAnsi="宋体"/>
                <w:color w:val="000000"/>
                <w:szCs w:val="21"/>
              </w:rPr>
              <w:t>按辖市、区市容环境考核内容考核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642" w:type="dxa"/>
            <w:vAlign w:val="center"/>
          </w:tcPr>
          <w:p>
            <w:pPr>
              <w:adjustRightInd w:val="0"/>
              <w:snapToGrid w:val="0"/>
              <w:spacing w:line="280" w:lineRule="exact"/>
              <w:jc w:val="center"/>
              <w:rPr>
                <w:rFonts w:hAnsi="宋体"/>
                <w:color w:val="000000"/>
                <w:szCs w:val="21"/>
              </w:rPr>
            </w:pPr>
            <w:r>
              <w:rPr>
                <w:rFonts w:hAnsi="宋体"/>
                <w:color w:val="000000"/>
                <w:szCs w:val="21"/>
              </w:rPr>
              <w:t>街面秩序</w:t>
            </w:r>
          </w:p>
        </w:tc>
        <w:tc>
          <w:tcPr>
            <w:tcW w:w="723" w:type="dxa"/>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10</w:t>
            </w:r>
          </w:p>
        </w:tc>
        <w:tc>
          <w:tcPr>
            <w:tcW w:w="12030" w:type="dxa"/>
            <w:gridSpan w:val="5"/>
            <w:vAlign w:val="center"/>
          </w:tcPr>
          <w:p>
            <w:pPr>
              <w:adjustRightInd w:val="0"/>
              <w:snapToGrid w:val="0"/>
              <w:spacing w:line="280" w:lineRule="exact"/>
              <w:jc w:val="center"/>
              <w:rPr>
                <w:rFonts w:hAnsi="宋体"/>
                <w:color w:val="000000"/>
                <w:szCs w:val="21"/>
              </w:rPr>
            </w:pPr>
            <w:r>
              <w:rPr>
                <w:rFonts w:hAnsi="宋体"/>
                <w:color w:val="000000"/>
                <w:szCs w:val="21"/>
              </w:rPr>
              <w:t>按辖市、区街面秩序考核内容考核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642" w:type="dxa"/>
            <w:vAlign w:val="center"/>
          </w:tcPr>
          <w:p>
            <w:pPr>
              <w:adjustRightInd w:val="0"/>
              <w:snapToGrid w:val="0"/>
              <w:spacing w:line="280" w:lineRule="exact"/>
              <w:jc w:val="center"/>
              <w:rPr>
                <w:rFonts w:hAnsi="宋体"/>
                <w:color w:val="000000"/>
                <w:szCs w:val="21"/>
              </w:rPr>
            </w:pPr>
            <w:r>
              <w:rPr>
                <w:rFonts w:hAnsi="宋体"/>
                <w:color w:val="000000"/>
                <w:szCs w:val="21"/>
              </w:rPr>
              <w:t>园林绿化</w:t>
            </w:r>
          </w:p>
        </w:tc>
        <w:tc>
          <w:tcPr>
            <w:tcW w:w="723" w:type="dxa"/>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11</w:t>
            </w:r>
          </w:p>
        </w:tc>
        <w:tc>
          <w:tcPr>
            <w:tcW w:w="12030" w:type="dxa"/>
            <w:gridSpan w:val="5"/>
            <w:vAlign w:val="center"/>
          </w:tcPr>
          <w:p>
            <w:pPr>
              <w:adjustRightInd w:val="0"/>
              <w:snapToGrid w:val="0"/>
              <w:spacing w:line="280" w:lineRule="exact"/>
              <w:jc w:val="center"/>
              <w:rPr>
                <w:rFonts w:hAnsi="宋体"/>
                <w:color w:val="000000"/>
                <w:szCs w:val="21"/>
              </w:rPr>
            </w:pPr>
            <w:r>
              <w:rPr>
                <w:rFonts w:hAnsi="宋体"/>
                <w:color w:val="000000"/>
                <w:szCs w:val="21"/>
              </w:rPr>
              <w:t>按辖市、区园林绿化考核内容考核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642" w:type="dxa"/>
            <w:vAlign w:val="center"/>
          </w:tcPr>
          <w:p>
            <w:pPr>
              <w:adjustRightInd w:val="0"/>
              <w:snapToGrid w:val="0"/>
              <w:spacing w:line="280" w:lineRule="exact"/>
              <w:jc w:val="center"/>
              <w:rPr>
                <w:rFonts w:hAnsi="宋体"/>
                <w:color w:val="000000"/>
                <w:szCs w:val="21"/>
              </w:rPr>
            </w:pPr>
            <w:r>
              <w:rPr>
                <w:rFonts w:hAnsi="宋体"/>
                <w:color w:val="000000"/>
                <w:szCs w:val="21"/>
              </w:rPr>
              <w:t>宣传广告</w:t>
            </w:r>
          </w:p>
        </w:tc>
        <w:tc>
          <w:tcPr>
            <w:tcW w:w="723" w:type="dxa"/>
            <w:vAlign w:val="center"/>
          </w:tcPr>
          <w:p>
            <w:pPr>
              <w:adjustRightInd w:val="0"/>
              <w:snapToGrid w:val="0"/>
              <w:spacing w:line="280" w:lineRule="exact"/>
              <w:jc w:val="center"/>
              <w:rPr>
                <w:rFonts w:hAnsi="宋体"/>
                <w:color w:val="000000"/>
                <w:szCs w:val="21"/>
              </w:rPr>
            </w:pPr>
          </w:p>
        </w:tc>
        <w:tc>
          <w:tcPr>
            <w:tcW w:w="723" w:type="dxa"/>
            <w:vAlign w:val="center"/>
          </w:tcPr>
          <w:p>
            <w:pPr>
              <w:adjustRightInd w:val="0"/>
              <w:snapToGrid w:val="0"/>
              <w:spacing w:line="280" w:lineRule="exact"/>
              <w:jc w:val="center"/>
              <w:rPr>
                <w:rFonts w:hAnsi="宋体"/>
                <w:color w:val="000000"/>
                <w:szCs w:val="21"/>
              </w:rPr>
            </w:pPr>
            <w:r>
              <w:rPr>
                <w:rFonts w:hAnsi="宋体"/>
                <w:color w:val="000000"/>
                <w:szCs w:val="21"/>
              </w:rPr>
              <w:t>12</w:t>
            </w:r>
          </w:p>
        </w:tc>
        <w:tc>
          <w:tcPr>
            <w:tcW w:w="12030" w:type="dxa"/>
            <w:gridSpan w:val="5"/>
            <w:vAlign w:val="center"/>
          </w:tcPr>
          <w:p>
            <w:pPr>
              <w:adjustRightInd w:val="0"/>
              <w:snapToGrid w:val="0"/>
              <w:spacing w:line="280" w:lineRule="exact"/>
              <w:jc w:val="center"/>
              <w:rPr>
                <w:rFonts w:hAnsi="宋体"/>
                <w:color w:val="000000"/>
                <w:szCs w:val="21"/>
              </w:rPr>
            </w:pPr>
            <w:r>
              <w:rPr>
                <w:rFonts w:hAnsi="宋体"/>
                <w:color w:val="000000"/>
                <w:szCs w:val="21"/>
              </w:rPr>
              <w:t>按辖市、区宣传广告考核内容考核</w:t>
            </w:r>
          </w:p>
        </w:tc>
      </w:tr>
    </w:tbl>
    <w:p>
      <w:pPr>
        <w:spacing w:line="560" w:lineRule="exact"/>
        <w:jc w:val="center"/>
        <w:rPr>
          <w:rFonts w:ascii="方正小标宋_GBK" w:eastAsia="方正小标宋_GBK"/>
          <w:color w:val="000000"/>
          <w:sz w:val="44"/>
          <w:szCs w:val="44"/>
        </w:rPr>
      </w:pPr>
      <w:r>
        <w:rPr>
          <w:color w:val="000000"/>
        </w:rPr>
        <w:br w:type="page"/>
      </w:r>
      <w:r>
        <w:rPr>
          <w:rFonts w:ascii="方正小标宋_GBK" w:eastAsia="方正小标宋_GBK"/>
          <w:color w:val="000000"/>
          <w:sz w:val="44"/>
          <w:szCs w:val="44"/>
        </w:rPr>
        <w:t>常州市城市长效综合管理考评标准及扣分细则</w:t>
      </w:r>
    </w:p>
    <w:p>
      <w:pPr>
        <w:spacing w:before="93" w:beforeLines="30" w:line="560" w:lineRule="exact"/>
        <w:jc w:val="center"/>
        <w:rPr>
          <w:rFonts w:hint="eastAsia" w:ascii="方正楷体_GBK" w:hAnsi="楷体" w:eastAsia="方正楷体_GBK"/>
          <w:color w:val="000000"/>
          <w:sz w:val="32"/>
          <w:szCs w:val="32"/>
        </w:rPr>
      </w:pPr>
      <w:r>
        <w:rPr>
          <w:rFonts w:ascii="方正楷体_GBK" w:hAnsi="楷体" w:eastAsia="方正楷体_GBK"/>
          <w:color w:val="000000"/>
          <w:sz w:val="32"/>
          <w:szCs w:val="32"/>
        </w:rPr>
        <w:t>（供电公司、电信</w:t>
      </w:r>
      <w:r>
        <w:rPr>
          <w:rFonts w:hint="eastAsia" w:ascii="方正楷体_GBK" w:hAnsi="楷体" w:eastAsia="方正楷体_GBK"/>
          <w:color w:val="000000"/>
          <w:sz w:val="32"/>
          <w:szCs w:val="32"/>
        </w:rPr>
        <w:t>分</w:t>
      </w:r>
      <w:r>
        <w:rPr>
          <w:rFonts w:ascii="方正楷体_GBK" w:hAnsi="楷体" w:eastAsia="方正楷体_GBK"/>
          <w:color w:val="000000"/>
          <w:sz w:val="32"/>
          <w:szCs w:val="32"/>
        </w:rPr>
        <w:t>公司、移动</w:t>
      </w:r>
      <w:r>
        <w:rPr>
          <w:rFonts w:hint="eastAsia" w:ascii="方正楷体_GBK" w:hAnsi="楷体" w:eastAsia="方正楷体_GBK"/>
          <w:color w:val="000000"/>
          <w:sz w:val="32"/>
          <w:szCs w:val="32"/>
        </w:rPr>
        <w:t>分</w:t>
      </w:r>
      <w:r>
        <w:rPr>
          <w:rFonts w:ascii="方正楷体_GBK" w:hAnsi="楷体" w:eastAsia="方正楷体_GBK"/>
          <w:color w:val="000000"/>
          <w:sz w:val="32"/>
          <w:szCs w:val="32"/>
        </w:rPr>
        <w:t>公司、联通</w:t>
      </w:r>
      <w:r>
        <w:rPr>
          <w:rFonts w:hint="eastAsia" w:ascii="方正楷体_GBK" w:hAnsi="楷体" w:eastAsia="方正楷体_GBK"/>
          <w:color w:val="000000"/>
          <w:sz w:val="32"/>
          <w:szCs w:val="32"/>
        </w:rPr>
        <w:t>分</w:t>
      </w:r>
      <w:r>
        <w:rPr>
          <w:rFonts w:ascii="方正楷体_GBK" w:hAnsi="楷体" w:eastAsia="方正楷体_GBK"/>
          <w:color w:val="000000"/>
          <w:sz w:val="32"/>
          <w:szCs w:val="32"/>
        </w:rPr>
        <w:t>公司、铁塔</w:t>
      </w:r>
      <w:r>
        <w:rPr>
          <w:rFonts w:hint="eastAsia" w:ascii="方正楷体_GBK" w:hAnsi="楷体" w:eastAsia="方正楷体_GBK"/>
          <w:color w:val="000000"/>
          <w:sz w:val="32"/>
          <w:szCs w:val="32"/>
        </w:rPr>
        <w:t>分</w:t>
      </w:r>
      <w:r>
        <w:rPr>
          <w:rFonts w:ascii="方正楷体_GBK" w:hAnsi="楷体" w:eastAsia="方正楷体_GBK"/>
          <w:color w:val="000000"/>
          <w:sz w:val="32"/>
          <w:szCs w:val="32"/>
        </w:rPr>
        <w:t>公司、广电信息网络公司）</w:t>
      </w:r>
    </w:p>
    <w:p>
      <w:pPr>
        <w:spacing w:before="93" w:beforeLines="30" w:line="240" w:lineRule="exact"/>
        <w:jc w:val="center"/>
        <w:rPr>
          <w:rFonts w:ascii="方正楷体_GBK" w:hAnsi="楷体" w:eastAsia="方正楷体_GBK"/>
          <w:color w:val="000000"/>
          <w:sz w:val="32"/>
          <w:szCs w:val="32"/>
        </w:rPr>
      </w:pPr>
    </w:p>
    <w:tbl>
      <w:tblPr>
        <w:tblStyle w:val="5"/>
        <w:tblW w:w="14118"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0"/>
        <w:gridCol w:w="721"/>
        <w:gridCol w:w="722"/>
        <w:gridCol w:w="1832"/>
        <w:gridCol w:w="6914"/>
        <w:gridCol w:w="1019"/>
        <w:gridCol w:w="1216"/>
        <w:gridCol w:w="105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39" w:hRule="atLeast"/>
          <w:jc w:val="center"/>
        </w:trPr>
        <w:tc>
          <w:tcPr>
            <w:tcW w:w="640" w:type="dxa"/>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大类</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名称</w:t>
            </w:r>
          </w:p>
        </w:tc>
        <w:tc>
          <w:tcPr>
            <w:tcW w:w="721"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分类</w:t>
            </w:r>
          </w:p>
        </w:tc>
        <w:tc>
          <w:tcPr>
            <w:tcW w:w="722" w:type="dxa"/>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小类</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代码</w:t>
            </w:r>
          </w:p>
        </w:tc>
        <w:tc>
          <w:tcPr>
            <w:tcW w:w="1832"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小类名称</w:t>
            </w:r>
          </w:p>
        </w:tc>
        <w:tc>
          <w:tcPr>
            <w:tcW w:w="6914"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立案条件（扣分依据）</w:t>
            </w:r>
          </w:p>
        </w:tc>
        <w:tc>
          <w:tcPr>
            <w:tcW w:w="1019"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处置时限</w:t>
            </w:r>
          </w:p>
        </w:tc>
        <w:tc>
          <w:tcPr>
            <w:tcW w:w="1216" w:type="dxa"/>
            <w:vAlign w:val="center"/>
          </w:tcPr>
          <w:p>
            <w:pPr>
              <w:adjustRightInd w:val="0"/>
              <w:snapToGrid w:val="0"/>
              <w:spacing w:line="280" w:lineRule="exact"/>
              <w:ind w:left="-105" w:leftChars="-50" w:right="-105" w:rightChars="-50"/>
              <w:jc w:val="center"/>
              <w:rPr>
                <w:rFonts w:hint="eastAsia" w:ascii="方正黑体_GBK" w:hAnsi="宋体" w:eastAsia="方正黑体_GBK"/>
                <w:color w:val="000000"/>
                <w:szCs w:val="21"/>
              </w:rPr>
            </w:pPr>
            <w:r>
              <w:rPr>
                <w:rFonts w:ascii="方正黑体_GBK" w:hAnsi="宋体" w:eastAsia="方正黑体_GBK"/>
                <w:color w:val="000000"/>
                <w:szCs w:val="21"/>
              </w:rPr>
              <w:t>结案（处</w:t>
            </w:r>
          </w:p>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置）标准</w:t>
            </w:r>
          </w:p>
        </w:tc>
        <w:tc>
          <w:tcPr>
            <w:tcW w:w="1054" w:type="dxa"/>
            <w:vAlign w:val="center"/>
          </w:tcPr>
          <w:p>
            <w:pPr>
              <w:adjustRightInd w:val="0"/>
              <w:snapToGrid w:val="0"/>
              <w:spacing w:line="280" w:lineRule="exact"/>
              <w:ind w:left="-105" w:leftChars="-50" w:right="-105" w:rightChars="-50"/>
              <w:jc w:val="center"/>
              <w:rPr>
                <w:rFonts w:ascii="方正黑体_GBK" w:hAnsi="宋体" w:eastAsia="方正黑体_GBK"/>
                <w:color w:val="000000"/>
                <w:szCs w:val="21"/>
              </w:rPr>
            </w:pPr>
            <w:r>
              <w:rPr>
                <w:rFonts w:ascii="方正黑体_GBK" w:hAnsi="宋体" w:eastAsia="方正黑体_GBK"/>
                <w:color w:val="000000"/>
                <w:szCs w:val="21"/>
              </w:rPr>
              <w:t>每处（个）扣分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783" w:hRule="atLeast"/>
          <w:jc w:val="center"/>
        </w:trPr>
        <w:tc>
          <w:tcPr>
            <w:tcW w:w="640"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街面秩序</w:t>
            </w:r>
          </w:p>
        </w:tc>
        <w:tc>
          <w:tcPr>
            <w:tcW w:w="721" w:type="dxa"/>
            <w:vMerge w:val="restart"/>
            <w:vAlign w:val="center"/>
          </w:tcPr>
          <w:p>
            <w:pPr>
              <w:adjustRightInd w:val="0"/>
              <w:snapToGrid w:val="0"/>
              <w:spacing w:line="280" w:lineRule="exact"/>
              <w:jc w:val="center"/>
              <w:rPr>
                <w:rFonts w:hAnsi="宋体"/>
                <w:color w:val="000000"/>
                <w:szCs w:val="21"/>
              </w:rPr>
            </w:pPr>
            <w:r>
              <w:rPr>
                <w:rFonts w:hAnsi="宋体"/>
                <w:color w:val="000000"/>
                <w:szCs w:val="21"/>
              </w:rPr>
              <w:t>城市家具</w:t>
            </w: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井盖破损</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通信（供电）井盖缺失、下陷、凸出、破损、移位</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4紧急工作时</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恢复或围护</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783" w:hRule="atLeast"/>
          <w:jc w:val="center"/>
        </w:trPr>
        <w:tc>
          <w:tcPr>
            <w:tcW w:w="640" w:type="dxa"/>
            <w:vMerge w:val="continue"/>
            <w:vAlign w:val="center"/>
          </w:tcPr>
          <w:p>
            <w:pPr>
              <w:adjustRightInd w:val="0"/>
              <w:snapToGrid w:val="0"/>
              <w:spacing w:line="280" w:lineRule="exact"/>
              <w:jc w:val="center"/>
              <w:rPr>
                <w:rFonts w:hAnsi="宋体"/>
                <w:color w:val="000000"/>
                <w:szCs w:val="21"/>
              </w:rPr>
            </w:pPr>
          </w:p>
        </w:tc>
        <w:tc>
          <w:tcPr>
            <w:tcW w:w="721" w:type="dxa"/>
            <w:vMerge w:val="continue"/>
            <w:vAlign w:val="center"/>
          </w:tcPr>
          <w:p>
            <w:pPr>
              <w:adjustRightInd w:val="0"/>
              <w:snapToGrid w:val="0"/>
              <w:spacing w:line="280" w:lineRule="exact"/>
              <w:jc w:val="center"/>
              <w:rPr>
                <w:rFonts w:hAnsi="宋体"/>
                <w:color w:val="000000"/>
                <w:szCs w:val="21"/>
              </w:rPr>
            </w:pP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2</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线缆脱落</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通信（供电）线缆零乱、脱落</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4紧急工作时</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恢复或围护</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40" w:type="dxa"/>
            <w:vMerge w:val="continue"/>
            <w:vAlign w:val="center"/>
          </w:tcPr>
          <w:p>
            <w:pPr>
              <w:adjustRightInd w:val="0"/>
              <w:snapToGrid w:val="0"/>
              <w:spacing w:line="280" w:lineRule="exact"/>
              <w:jc w:val="center"/>
              <w:rPr>
                <w:rFonts w:hAnsi="宋体"/>
                <w:color w:val="000000"/>
                <w:szCs w:val="21"/>
              </w:rPr>
            </w:pPr>
          </w:p>
        </w:tc>
        <w:tc>
          <w:tcPr>
            <w:tcW w:w="721" w:type="dxa"/>
            <w:vMerge w:val="continue"/>
            <w:vAlign w:val="center"/>
          </w:tcPr>
          <w:p>
            <w:pPr>
              <w:adjustRightInd w:val="0"/>
              <w:snapToGrid w:val="0"/>
              <w:spacing w:line="280" w:lineRule="exact"/>
              <w:jc w:val="center"/>
              <w:rPr>
                <w:rFonts w:hAnsi="宋体"/>
                <w:color w:val="000000"/>
                <w:szCs w:val="21"/>
              </w:rPr>
            </w:pP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3</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交（派）接箱损坏</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通信（供电）交（派）接箱体（门）破损、锈蚀、腐蚀、敞开、缺失</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2工作日</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40" w:type="dxa"/>
            <w:vMerge w:val="continue"/>
            <w:vAlign w:val="center"/>
          </w:tcPr>
          <w:p>
            <w:pPr>
              <w:adjustRightInd w:val="0"/>
              <w:snapToGrid w:val="0"/>
              <w:spacing w:line="280" w:lineRule="exact"/>
              <w:jc w:val="center"/>
              <w:rPr>
                <w:rFonts w:hAnsi="宋体"/>
                <w:color w:val="000000"/>
                <w:szCs w:val="21"/>
              </w:rPr>
            </w:pPr>
          </w:p>
        </w:tc>
        <w:tc>
          <w:tcPr>
            <w:tcW w:w="721" w:type="dxa"/>
            <w:vMerge w:val="continue"/>
            <w:vAlign w:val="center"/>
          </w:tcPr>
          <w:p>
            <w:pPr>
              <w:adjustRightInd w:val="0"/>
              <w:snapToGrid w:val="0"/>
              <w:spacing w:line="280" w:lineRule="exact"/>
              <w:jc w:val="center"/>
              <w:rPr>
                <w:rFonts w:hAnsi="宋体"/>
                <w:color w:val="000000"/>
                <w:szCs w:val="21"/>
              </w:rPr>
            </w:pP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4</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立杆破损</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通信（供电）立杆油漆剥落、断裂、倾倒、倾斜、废弃</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2工作日</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40" w:type="dxa"/>
            <w:vMerge w:val="continue"/>
            <w:vAlign w:val="center"/>
          </w:tcPr>
          <w:p>
            <w:pPr>
              <w:adjustRightInd w:val="0"/>
              <w:snapToGrid w:val="0"/>
              <w:spacing w:line="280" w:lineRule="exact"/>
              <w:jc w:val="center"/>
              <w:rPr>
                <w:rFonts w:hAnsi="宋体"/>
                <w:color w:val="000000"/>
                <w:szCs w:val="21"/>
              </w:rPr>
            </w:pPr>
          </w:p>
        </w:tc>
        <w:tc>
          <w:tcPr>
            <w:tcW w:w="721" w:type="dxa"/>
            <w:vMerge w:val="continue"/>
            <w:vAlign w:val="center"/>
          </w:tcPr>
          <w:p>
            <w:pPr>
              <w:adjustRightInd w:val="0"/>
              <w:snapToGrid w:val="0"/>
              <w:spacing w:line="280" w:lineRule="exact"/>
              <w:jc w:val="center"/>
              <w:rPr>
                <w:rFonts w:hAnsi="宋体"/>
                <w:color w:val="000000"/>
                <w:szCs w:val="21"/>
              </w:rPr>
            </w:pP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5</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标志标牌破损</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户外广告和标志标牌（画面）破损、卷边、脱落</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1工作日</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0" w:hRule="exact"/>
          <w:jc w:val="center"/>
        </w:trPr>
        <w:tc>
          <w:tcPr>
            <w:tcW w:w="640" w:type="dxa"/>
            <w:vMerge w:val="continue"/>
            <w:vAlign w:val="center"/>
          </w:tcPr>
          <w:p>
            <w:pPr>
              <w:adjustRightInd w:val="0"/>
              <w:snapToGrid w:val="0"/>
              <w:spacing w:line="280" w:lineRule="exact"/>
              <w:jc w:val="center"/>
              <w:rPr>
                <w:rFonts w:hAnsi="宋体"/>
                <w:color w:val="000000"/>
                <w:szCs w:val="21"/>
              </w:rPr>
            </w:pPr>
          </w:p>
        </w:tc>
        <w:tc>
          <w:tcPr>
            <w:tcW w:w="721" w:type="dxa"/>
            <w:vMerge w:val="continue"/>
            <w:vAlign w:val="center"/>
          </w:tcPr>
          <w:p>
            <w:pPr>
              <w:adjustRightInd w:val="0"/>
              <w:snapToGrid w:val="0"/>
              <w:spacing w:line="280" w:lineRule="exact"/>
              <w:jc w:val="center"/>
              <w:rPr>
                <w:rFonts w:hAnsi="宋体"/>
                <w:color w:val="000000"/>
                <w:szCs w:val="21"/>
              </w:rPr>
            </w:pP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6</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电话亭破损</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（电信公司）亭体破损、倾斜、锈蚀、电话机缺失</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2工作日</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修复</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796" w:hRule="atLeast"/>
          <w:jc w:val="center"/>
        </w:trPr>
        <w:tc>
          <w:tcPr>
            <w:tcW w:w="640" w:type="dxa"/>
            <w:vAlign w:val="center"/>
          </w:tcPr>
          <w:p>
            <w:pPr>
              <w:adjustRightInd w:val="0"/>
              <w:snapToGrid w:val="0"/>
              <w:spacing w:line="280" w:lineRule="exact"/>
              <w:jc w:val="center"/>
              <w:rPr>
                <w:rFonts w:hAnsi="宋体"/>
                <w:color w:val="000000"/>
                <w:szCs w:val="21"/>
              </w:rPr>
            </w:pPr>
            <w:r>
              <w:rPr>
                <w:rFonts w:hAnsi="宋体"/>
                <w:color w:val="000000"/>
                <w:szCs w:val="21"/>
              </w:rPr>
              <w:t>宣传广告</w:t>
            </w:r>
          </w:p>
        </w:tc>
        <w:tc>
          <w:tcPr>
            <w:tcW w:w="721" w:type="dxa"/>
            <w:vAlign w:val="center"/>
          </w:tcPr>
          <w:p>
            <w:pPr>
              <w:adjustRightInd w:val="0"/>
              <w:snapToGrid w:val="0"/>
              <w:spacing w:line="280" w:lineRule="exact"/>
              <w:jc w:val="center"/>
              <w:rPr>
                <w:rFonts w:hAnsi="宋体"/>
                <w:color w:val="000000"/>
                <w:szCs w:val="21"/>
              </w:rPr>
            </w:pPr>
            <w:r>
              <w:rPr>
                <w:rFonts w:hAnsi="宋体"/>
                <w:color w:val="000000"/>
                <w:szCs w:val="21"/>
              </w:rPr>
              <w:t>张贴涂写</w:t>
            </w:r>
          </w:p>
        </w:tc>
        <w:tc>
          <w:tcPr>
            <w:tcW w:w="722" w:type="dxa"/>
            <w:vAlign w:val="center"/>
          </w:tcPr>
          <w:p>
            <w:pPr>
              <w:adjustRightInd w:val="0"/>
              <w:snapToGrid w:val="0"/>
              <w:spacing w:line="280" w:lineRule="exact"/>
              <w:jc w:val="center"/>
              <w:rPr>
                <w:rFonts w:hAnsi="宋体"/>
                <w:color w:val="000000"/>
                <w:szCs w:val="21"/>
              </w:rPr>
            </w:pPr>
            <w:r>
              <w:rPr>
                <w:rFonts w:hAnsi="宋体"/>
                <w:color w:val="000000"/>
                <w:szCs w:val="21"/>
              </w:rPr>
              <w:t>7</w:t>
            </w:r>
          </w:p>
        </w:tc>
        <w:tc>
          <w:tcPr>
            <w:tcW w:w="1832" w:type="dxa"/>
            <w:vAlign w:val="center"/>
          </w:tcPr>
          <w:p>
            <w:pPr>
              <w:adjustRightInd w:val="0"/>
              <w:snapToGrid w:val="0"/>
              <w:spacing w:line="280" w:lineRule="exact"/>
              <w:jc w:val="center"/>
              <w:rPr>
                <w:rFonts w:hAnsi="宋体"/>
                <w:color w:val="000000"/>
                <w:szCs w:val="21"/>
              </w:rPr>
            </w:pPr>
            <w:r>
              <w:rPr>
                <w:rFonts w:hAnsi="宋体"/>
                <w:color w:val="000000"/>
                <w:szCs w:val="21"/>
              </w:rPr>
              <w:t>非法小广告</w:t>
            </w:r>
          </w:p>
        </w:tc>
        <w:tc>
          <w:tcPr>
            <w:tcW w:w="6914" w:type="dxa"/>
            <w:vAlign w:val="center"/>
          </w:tcPr>
          <w:p>
            <w:pPr>
              <w:adjustRightInd w:val="0"/>
              <w:snapToGrid w:val="0"/>
              <w:spacing w:line="280" w:lineRule="exact"/>
              <w:jc w:val="left"/>
              <w:rPr>
                <w:rFonts w:hAnsi="宋体"/>
                <w:color w:val="000000"/>
                <w:szCs w:val="21"/>
              </w:rPr>
            </w:pPr>
            <w:r>
              <w:rPr>
                <w:rFonts w:hAnsi="宋体"/>
                <w:color w:val="000000"/>
                <w:szCs w:val="21"/>
              </w:rPr>
              <w:t>非法张贴、喷涂、手写、刻画的各类广告及乱涂乱画，或各类张贴涂写清理不彻底</w:t>
            </w:r>
          </w:p>
        </w:tc>
        <w:tc>
          <w:tcPr>
            <w:tcW w:w="1019" w:type="dxa"/>
            <w:vAlign w:val="center"/>
          </w:tcPr>
          <w:p>
            <w:pPr>
              <w:adjustRightInd w:val="0"/>
              <w:snapToGrid w:val="0"/>
              <w:spacing w:line="280" w:lineRule="exact"/>
              <w:jc w:val="center"/>
              <w:rPr>
                <w:rFonts w:hAnsi="宋体"/>
                <w:color w:val="000000"/>
                <w:szCs w:val="21"/>
              </w:rPr>
            </w:pPr>
            <w:r>
              <w:rPr>
                <w:rFonts w:hAnsi="宋体"/>
                <w:color w:val="000000"/>
                <w:szCs w:val="21"/>
              </w:rPr>
              <w:t>2工作时</w:t>
            </w:r>
          </w:p>
        </w:tc>
        <w:tc>
          <w:tcPr>
            <w:tcW w:w="1216" w:type="dxa"/>
            <w:vAlign w:val="center"/>
          </w:tcPr>
          <w:p>
            <w:pPr>
              <w:adjustRightInd w:val="0"/>
              <w:snapToGrid w:val="0"/>
              <w:spacing w:line="280" w:lineRule="exact"/>
              <w:jc w:val="center"/>
              <w:rPr>
                <w:rFonts w:hAnsi="宋体"/>
                <w:color w:val="000000"/>
                <w:szCs w:val="21"/>
              </w:rPr>
            </w:pPr>
            <w:r>
              <w:rPr>
                <w:rFonts w:hAnsi="宋体"/>
                <w:color w:val="000000"/>
                <w:szCs w:val="21"/>
              </w:rPr>
              <w:t>清除</w:t>
            </w:r>
          </w:p>
        </w:tc>
        <w:tc>
          <w:tcPr>
            <w:tcW w:w="1054" w:type="dxa"/>
            <w:vAlign w:val="center"/>
          </w:tcPr>
          <w:p>
            <w:pPr>
              <w:adjustRightInd w:val="0"/>
              <w:snapToGrid w:val="0"/>
              <w:spacing w:line="280" w:lineRule="exact"/>
              <w:jc w:val="center"/>
              <w:rPr>
                <w:rFonts w:hAnsi="宋体"/>
                <w:color w:val="000000"/>
                <w:szCs w:val="21"/>
              </w:rPr>
            </w:pPr>
            <w:r>
              <w:rPr>
                <w:rFonts w:hAnsi="宋体"/>
                <w:color w:val="000000"/>
                <w:szCs w:val="21"/>
              </w:rPr>
              <w:t>1</w:t>
            </w:r>
          </w:p>
        </w:tc>
      </w:tr>
    </w:tbl>
    <w:p>
      <w:pPr>
        <w:adjustRightInd w:val="0"/>
        <w:snapToGrid w:val="0"/>
        <w:spacing w:line="570" w:lineRule="exact"/>
        <w:rPr>
          <w:rFonts w:eastAsia="方正仿宋_GBK"/>
          <w:color w:val="000000"/>
          <w:sz w:val="32"/>
        </w:rPr>
        <w:sectPr>
          <w:headerReference r:id="rId3" w:type="default"/>
          <w:footerReference r:id="rId4" w:type="default"/>
          <w:footerReference r:id="rId5" w:type="even"/>
          <w:pgSz w:w="16838" w:h="11906" w:orient="landscape"/>
          <w:pgMar w:top="1440" w:right="1800" w:bottom="1440" w:left="1800" w:header="709" w:footer="1361" w:gutter="0"/>
          <w:cols w:space="720" w:num="1"/>
          <w:docGrid w:type="lines" w:linePitch="312" w:charSpace="0"/>
        </w:sectPr>
      </w:pPr>
    </w:p>
    <w:p/>
    <w:sectPr>
      <w:pgSz w:w="16838" w:h="11906" w:orient="landscape"/>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278"/>
      <w:jc w:val="right"/>
      <w:rPr>
        <w:rFonts w:hint="eastAsia" w:ascii="宋体" w:hAnsi="宋体"/>
        <w:sz w:val="28"/>
        <w:szCs w:val="28"/>
        <w:lang w:eastAsia="zh-CN"/>
      </w:rPr>
    </w:pPr>
    <w:r>
      <w:rPr>
        <w:rFonts w:hint="eastAsia" w:ascii="宋体" w:hAnsi="宋体"/>
        <w:sz w:val="28"/>
        <w:szCs w:val="28"/>
        <w:lang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53</w:t>
    </w:r>
    <w:r>
      <w:rPr>
        <w:sz w:val="28"/>
        <w:szCs w:val="28"/>
      </w:rPr>
      <w:fldChar w:fldCharType="end"/>
    </w:r>
    <w:r>
      <w:rPr>
        <w:rFonts w:hint="eastAsia" w:ascii="宋体" w:hAnsi="宋体"/>
        <w:sz w:val="28"/>
        <w:szCs w:val="28"/>
        <w:lang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78"/>
      <w:rPr>
        <w:rFonts w:hint="eastAsia" w:ascii="宋体" w:hAnsi="宋体"/>
        <w:sz w:val="28"/>
        <w:szCs w:val="28"/>
        <w:lang w:eastAsia="zh-CN"/>
      </w:rPr>
    </w:pPr>
    <w:r>
      <w:rPr>
        <w:rFonts w:hint="eastAsia" w:ascii="宋体" w:hAnsi="宋体"/>
        <w:sz w:val="28"/>
        <w:szCs w:val="28"/>
        <w:lang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54</w:t>
    </w:r>
    <w:r>
      <w:rPr>
        <w:sz w:val="28"/>
        <w:szCs w:val="28"/>
      </w:rPr>
      <w:fldChar w:fldCharType="end"/>
    </w:r>
    <w:r>
      <w:rPr>
        <w:rFonts w:hint="eastAsia" w:ascii="宋体" w:hAnsi="宋体"/>
        <w:sz w:val="28"/>
        <w:szCs w:val="28"/>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5NWQ2OTU1OGVjMGY1ODg1NzM3NDc2ZDYxMjhkZTIifQ=="/>
  </w:docVars>
  <w:rsids>
    <w:rsidRoot w:val="15133223"/>
    <w:rsid w:val="15133223"/>
    <w:rsid w:val="669922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2023-01-09T07:04:00Z</dcterms:created>
  <dc:creator>丹丹</dc:creator>
  <cp:lastModifiedBy>张永超</cp:lastModifiedBy>
  <dcterms:modified xsi:type="dcterms:W3CDTF">2023-01-20T01:30:30Z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y fmtid="{D5CDD505-2E9C-101B-9397-08002B2CF9AE}" pid="3" name="ICV">
    <vt:lpwstr>4F00FF45889C4D34A019F941D0B2BD9A</vt:lpwstr>
  </property>
</Properties>
</file>