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692B" w:rsidRPr="00140019" w:rsidRDefault="00EF692B" w:rsidP="00EF692B">
      <w:pPr>
        <w:autoSpaceDN w:val="0"/>
        <w:spacing w:line="570" w:lineRule="exact"/>
        <w:jc w:val="left"/>
        <w:rPr>
          <w:rStyle w:val="3Char"/>
          <w:rFonts w:eastAsia="黑体"/>
          <w:sz w:val="32"/>
          <w:szCs w:val="32"/>
        </w:rPr>
      </w:pPr>
      <w:r w:rsidRPr="00140019">
        <w:rPr>
          <w:rStyle w:val="3Char"/>
          <w:rFonts w:eastAsia="黑体" w:hAnsi="黑体"/>
          <w:sz w:val="32"/>
          <w:szCs w:val="32"/>
        </w:rPr>
        <w:t>附件</w:t>
      </w:r>
    </w:p>
    <w:p w:rsidR="00EF692B" w:rsidRPr="00B87C9C" w:rsidRDefault="00EF692B" w:rsidP="00EF692B">
      <w:pPr>
        <w:autoSpaceDN w:val="0"/>
        <w:spacing w:line="570" w:lineRule="exact"/>
        <w:jc w:val="center"/>
        <w:rPr>
          <w:rStyle w:val="3Char"/>
          <w:rFonts w:ascii="方正小标宋简体" w:eastAsia="方正小标宋简体" w:hAnsi="黑体"/>
          <w:sz w:val="44"/>
          <w:szCs w:val="44"/>
        </w:rPr>
      </w:pPr>
      <w:r w:rsidRPr="00B87C9C">
        <w:rPr>
          <w:rStyle w:val="3Char"/>
          <w:rFonts w:ascii="方正小标宋简体" w:eastAsia="方正小标宋简体" w:hAnsi="黑体" w:hint="eastAsia"/>
          <w:sz w:val="44"/>
          <w:szCs w:val="44"/>
        </w:rPr>
        <w:t>2021年度常州市产品质量市级监督</w:t>
      </w:r>
    </w:p>
    <w:p w:rsidR="00EF692B" w:rsidRPr="00B468FF" w:rsidRDefault="00EF692B" w:rsidP="00EF692B">
      <w:pPr>
        <w:autoSpaceDN w:val="0"/>
        <w:spacing w:line="570" w:lineRule="exact"/>
        <w:jc w:val="center"/>
        <w:rPr>
          <w:rStyle w:val="3Char"/>
          <w:rFonts w:ascii="黑体" w:eastAsia="黑体" w:hAnsi="黑体"/>
          <w:sz w:val="44"/>
          <w:szCs w:val="44"/>
        </w:rPr>
      </w:pPr>
      <w:r w:rsidRPr="00B87C9C">
        <w:rPr>
          <w:rStyle w:val="3Char"/>
          <w:rFonts w:ascii="方正小标宋简体" w:eastAsia="方正小标宋简体" w:hAnsi="黑体" w:hint="eastAsia"/>
          <w:sz w:val="44"/>
          <w:szCs w:val="44"/>
        </w:rPr>
        <w:t>抽查不合格处理情况</w:t>
      </w:r>
    </w:p>
    <w:tbl>
      <w:tblPr>
        <w:tblW w:w="8720" w:type="dxa"/>
        <w:tblInd w:w="93" w:type="dxa"/>
        <w:tblLook w:val="04A0"/>
      </w:tblPr>
      <w:tblGrid>
        <w:gridCol w:w="417"/>
        <w:gridCol w:w="2008"/>
        <w:gridCol w:w="3344"/>
        <w:gridCol w:w="880"/>
        <w:gridCol w:w="1180"/>
        <w:gridCol w:w="891"/>
      </w:tblGrid>
      <w:tr w:rsidR="00EF692B" w:rsidRPr="009B57FF" w:rsidTr="001B27B8">
        <w:trPr>
          <w:trHeight w:val="499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黑体" w:eastAsia="黑体" w:hAnsi="黑体" w:cs="Arial"/>
                <w:kern w:val="0"/>
                <w:sz w:val="20"/>
                <w:szCs w:val="20"/>
              </w:rPr>
            </w:pP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t>序</w:t>
            </w: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br/>
              <w:t>号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黑体" w:eastAsia="黑体" w:hAnsi="黑体" w:cs="Arial"/>
                <w:kern w:val="0"/>
                <w:sz w:val="20"/>
                <w:szCs w:val="20"/>
              </w:rPr>
            </w:pP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t>产品名称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黑体" w:eastAsia="黑体" w:hAnsi="黑体" w:cs="Arial"/>
                <w:kern w:val="0"/>
                <w:sz w:val="20"/>
                <w:szCs w:val="20"/>
              </w:rPr>
            </w:pP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t>受检企业名称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黑体" w:eastAsia="黑体" w:hAnsi="黑体" w:cs="Arial"/>
                <w:kern w:val="0"/>
                <w:sz w:val="20"/>
                <w:szCs w:val="20"/>
              </w:rPr>
            </w:pP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t>企业</w:t>
            </w: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br/>
              <w:t>所在地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黑体" w:eastAsia="黑体" w:hAnsi="黑体" w:cs="Arial"/>
                <w:kern w:val="0"/>
                <w:sz w:val="20"/>
                <w:szCs w:val="20"/>
              </w:rPr>
            </w:pP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t>整改情况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黑体" w:eastAsia="黑体" w:hAnsi="黑体" w:cs="Arial"/>
                <w:kern w:val="0"/>
                <w:sz w:val="20"/>
                <w:szCs w:val="20"/>
              </w:rPr>
            </w:pP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t>处理</w:t>
            </w:r>
            <w:r w:rsidRPr="009B57FF">
              <w:rPr>
                <w:rFonts w:ascii="黑体" w:eastAsia="黑体" w:hAnsi="黑体" w:cs="Arial" w:hint="eastAsia"/>
                <w:kern w:val="0"/>
                <w:sz w:val="20"/>
                <w:szCs w:val="20"/>
              </w:rPr>
              <w:br/>
              <w:t>情况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金坛区华城绿色眼镜店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金坛区亮睛眼镜店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30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常州帅格眼镜有限公司九洲分公司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3C0C9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kern w:val="0"/>
                <w:sz w:val="18"/>
                <w:szCs w:val="18"/>
              </w:rPr>
              <w:t>企业</w:t>
            </w:r>
            <w:r w:rsidRPr="003C0C9F">
              <w:rPr>
                <w:rFonts w:ascii="仿宋" w:eastAsia="仿宋" w:hAnsi="仿宋" w:cs="Arial" w:hint="eastAsia"/>
                <w:kern w:val="0"/>
                <w:sz w:val="18"/>
                <w:szCs w:val="18"/>
              </w:rPr>
              <w:t>已注销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配装眼镜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常州宝明眼镜店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江苏沃尔玛百货有限公司常州</w:t>
            </w: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br/>
              <w:t>通江中路分店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武进高新区好佳鲜购物中心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武进高新区好佳鲜购物中心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常州关河大润发商业有限公司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塑料购物袋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金坛区西城拉勾副食品超市西门店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车用柴油（Ⅵ）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常州市武进区洛阳春春水上加油站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车用柴油（Ⅵ）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常州江春石油化工有限公司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华风牌聚乙烯吹塑薄膜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武进高新区青利农资经营部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聚乙烯塑料薄膜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钟楼区邹区吴记五金店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聚乙烯吹塑农用地面覆盖薄膜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天宁区郑陆守信农资经营部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农用地膜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武进经发区礼河李兰农资经营部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银黑双色反光地膜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天宁区郑陆守信农资经营部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好稻家牌多功能大棚薄膜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天宁区郑陆志明农资经营部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多功能聚乙烯吹塑薄膜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常州市武进区横山桥小凯种子店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砌筑水泥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常州市武进区横山玉姗建材经营部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未结案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有机肥料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武进区横山桥小英农资经营部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精制有机肥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钟楼区西林国红种子店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精制有机肥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江苏立华生物肥料有限公司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生物有机肥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江苏新供销农业社会化服务有限公司常州分公司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男童T恤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inland童装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（</w:t>
            </w: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江苏英朗服饰有限公司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lastRenderedPageBreak/>
              <w:t>25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男童T恤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江苏英朗服饰有限公司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已搬迁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内衣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常州遥观大润发商业有限公司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女棉毛衫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江苏金坛大统华购物中心有限公司西门店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桃味牛奶固体胶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江苏金坛大统华购物中心有限公司南门店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宝宝鸭固体胶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江苏金坛大统华购物中心有限公司南门店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固体胶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天宁区红梅美颂文具用品店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中性笔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常州市易买得百货超市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条纹披肩衬衫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溧阳市暮染服饰店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极简系净版衬衫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溧阳市邦德家服饰店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极简系净版衬衫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金米爱服饰有限公司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袋装一次性防护口罩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常州市信特超市有限公司第六十八连锁店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PM2.5防霾口罩（纯色）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常州市信特超市有限公司第六十八连锁店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PM2.5防霾口罩（纯色）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常州健奇生物医药科技有限公司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无法联系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溧阳大统华购物中心有限公司常州会馆浜分公司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“爱倍朗”平面一次性口罩（非医用）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溧阳大统华购物中心有限公司常州会馆浜分公司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武进区湖塘洛南日用百货店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江苏友奥医疗科技有限公司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一次性平面口罩（非医用）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常州鹏里无纺布制品厂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停产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一次性平面口罩（非医用）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北伦美旗舰店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（</w:t>
            </w:r>
            <w:r w:rsidRPr="00A87829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常州鹏里无纺布制品厂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一次性平面口罩（非医用）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常州雨程户外用品有限公司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停产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一次性平面口罩（非医用）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雨程乔布布专卖店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（</w:t>
            </w: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常州雨程户外用品有限公司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常州市平鸿医疗器械有限公司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停产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常州平鸿企业店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（</w:t>
            </w: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常州市平鸿医疗器械有限公司</w:t>
            </w: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常州新润乐家商贸有限公司光华店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49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天宁区茶山腾霖副食品超市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一次性使用口罩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常州市怡华卫生材料有限公司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一次性使用口罩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阿斯波罗医疗器械专营店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一次性挂耳防护口罩（非医用）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常州市健安大药房有限公司建设路店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A87829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18"/>
                <w:szCs w:val="18"/>
              </w:rPr>
            </w:pPr>
            <w:r>
              <w:rPr>
                <w:rFonts w:ascii="仿宋" w:eastAsia="仿宋" w:hAnsi="仿宋" w:cs="Arial" w:hint="eastAsia"/>
                <w:kern w:val="0"/>
                <w:sz w:val="18"/>
                <w:szCs w:val="18"/>
              </w:rPr>
              <w:t>企业</w:t>
            </w:r>
            <w:r w:rsidRPr="00A87829">
              <w:rPr>
                <w:rFonts w:ascii="仿宋" w:eastAsia="仿宋" w:hAnsi="仿宋" w:cs="Arial" w:hint="eastAsia"/>
                <w:kern w:val="0"/>
                <w:sz w:val="18"/>
                <w:szCs w:val="18"/>
              </w:rPr>
              <w:t>已注销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溧阳市溧城小叶子饰品店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溧阳市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金坛区东城丰硕日用品店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一次性防护口罩（非医用）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金坛区东城丰硕日用品店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家用燃气灶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天宁区天宁晓芬家电经营部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家用瓶装液化石油气调压器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常州市天宁区金桥市场（宏成空调电器商行）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家用燃气灶具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常州勇盾厨具设备有限公司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钟楼区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59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瓶装液化石油气调压器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新北区新桥荣河建材批发店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德益家用瓶装液化石油气调压器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常州市武进区湖塘驰达机电商店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480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家用瓶装液化石油气调压器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武进区潞城鑫明百货店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未结案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五层金属加强燃气胶管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金坛区西城富春厨房设备经营部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黑金智能充电器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武进区湖塘辰丰电器厂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停产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金坛区城东先锋摩托行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金坛区西城兴能电动车经营部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金坛区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新北区薛家煜鹏电动车经营部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电动自行车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天宁区茶山涛洪电动车店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天宁区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68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防静电地板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常州市怡海机房设备有限公司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企业转产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69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鞋架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武进区横林成裕办公家具厂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梳妆台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武进区横林浩轩办公家具厂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电脑桌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常州赛兴办公家具有限公司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鞋柜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常州市云舒办公家具有限公司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73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双抽收银台双蓉李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武进区横林迪派办公家具厂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74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电脑桌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常州市武进区横林超杰办公设备厂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75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梳妆台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常州市武进区横林云龙办公设备厂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停产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lastRenderedPageBreak/>
              <w:t>76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餐边柜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常州晚秋家居有限公司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77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电脑桌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常州市一彬家居有限公司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78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边几</w:t>
            </w:r>
          </w:p>
        </w:tc>
        <w:tc>
          <w:tcPr>
            <w:tcW w:w="3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武进区横林语豪办公家具厂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79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书柜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武进区横林漫诚办公家具厂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经开区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复查合格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80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塑料管道胶粘剂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常州市东立胶粘材料有限公司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未处罚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81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洁净香氛洗衣液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新北区西夏墅蓝光阁苏乐百货超市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新北区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  <w:tr w:rsidR="00EF692B" w:rsidRPr="009B57FF" w:rsidTr="001B27B8">
        <w:trPr>
          <w:trHeight w:val="255"/>
        </w:trPr>
        <w:tc>
          <w:tcPr>
            <w:tcW w:w="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82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甜美蜜桃免洗洗手液</w:t>
            </w:r>
          </w:p>
        </w:tc>
        <w:tc>
          <w:tcPr>
            <w:tcW w:w="3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武进经发区礼怡副食品店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武进区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F692B" w:rsidRPr="009B57FF" w:rsidRDefault="00EF692B" w:rsidP="001B27B8">
            <w:pPr>
              <w:widowControl/>
              <w:jc w:val="left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已整改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F692B" w:rsidRPr="009B57FF" w:rsidRDefault="00EF692B" w:rsidP="001B27B8">
            <w:pPr>
              <w:widowControl/>
              <w:jc w:val="center"/>
              <w:rPr>
                <w:rFonts w:ascii="仿宋" w:eastAsia="仿宋" w:hAnsi="仿宋" w:cs="Arial"/>
                <w:kern w:val="0"/>
                <w:sz w:val="20"/>
                <w:szCs w:val="20"/>
              </w:rPr>
            </w:pPr>
            <w:r w:rsidRPr="009B57FF">
              <w:rPr>
                <w:rFonts w:ascii="仿宋" w:eastAsia="仿宋" w:hAnsi="仿宋" w:cs="Arial" w:hint="eastAsia"/>
                <w:kern w:val="0"/>
                <w:sz w:val="20"/>
                <w:szCs w:val="20"/>
              </w:rPr>
              <w:t>已处罚</w:t>
            </w:r>
          </w:p>
        </w:tc>
      </w:tr>
    </w:tbl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EF692B" w:rsidRPr="00492DC7" w:rsidRDefault="00EF692B" w:rsidP="00EF692B">
      <w:pPr>
        <w:autoSpaceDN w:val="0"/>
        <w:spacing w:line="570" w:lineRule="exact"/>
        <w:rPr>
          <w:rStyle w:val="3Char"/>
          <w:rFonts w:eastAsia="楷体_GB2312"/>
          <w:sz w:val="32"/>
        </w:rPr>
      </w:pPr>
    </w:p>
    <w:p w:rsidR="0019226E" w:rsidRDefault="0019226E"/>
    <w:sectPr w:rsidR="0019226E" w:rsidSect="00EF692B">
      <w:pgSz w:w="11906" w:h="16838"/>
      <w:pgMar w:top="2098" w:right="1418" w:bottom="2155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226E" w:rsidRDefault="0019226E" w:rsidP="00EF692B">
      <w:r>
        <w:separator/>
      </w:r>
    </w:p>
  </w:endnote>
  <w:endnote w:type="continuationSeparator" w:id="1">
    <w:p w:rsidR="0019226E" w:rsidRDefault="0019226E" w:rsidP="00EF69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226E" w:rsidRDefault="0019226E" w:rsidP="00EF692B">
      <w:r>
        <w:separator/>
      </w:r>
    </w:p>
  </w:footnote>
  <w:footnote w:type="continuationSeparator" w:id="1">
    <w:p w:rsidR="0019226E" w:rsidRDefault="0019226E" w:rsidP="00EF69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F692B"/>
    <w:rsid w:val="0019226E"/>
    <w:rsid w:val="00EF69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9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basedOn w:val="a"/>
    <w:next w:val="a"/>
    <w:link w:val="3Char"/>
    <w:qFormat/>
    <w:rsid w:val="00EF692B"/>
    <w:pPr>
      <w:keepNext/>
      <w:keepLines/>
      <w:spacing w:line="540" w:lineRule="exact"/>
      <w:outlineLvl w:val="2"/>
    </w:pPr>
    <w:rPr>
      <w:rFonts w:eastAsia="楷体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F69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F692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F692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F692B"/>
    <w:rPr>
      <w:sz w:val="18"/>
      <w:szCs w:val="18"/>
    </w:rPr>
  </w:style>
  <w:style w:type="character" w:customStyle="1" w:styleId="3Char">
    <w:name w:val="标题 3 Char"/>
    <w:basedOn w:val="a0"/>
    <w:link w:val="3"/>
    <w:qFormat/>
    <w:rsid w:val="00EF692B"/>
    <w:rPr>
      <w:rFonts w:ascii="Times New Roman" w:eastAsia="楷体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485</Words>
  <Characters>2765</Characters>
  <Application>Microsoft Office Word</Application>
  <DocSecurity>0</DocSecurity>
  <Lines>23</Lines>
  <Paragraphs>6</Paragraphs>
  <ScaleCrop>false</ScaleCrop>
  <Company>Microsoft</Company>
  <LinksUpToDate>false</LinksUpToDate>
  <CharactersWithSpaces>3244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2</cp:revision>
  <dcterms:created xsi:type="dcterms:W3CDTF">2022-07-27T02:41:00Z</dcterms:created>
  <dcterms:modified xsi:type="dcterms:W3CDTF">2022-07-27T02:42:00Z</dcterms:modified>
</cp:coreProperties>
</file>