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4D0" w:rsidRPr="0091774F" w:rsidRDefault="000B54D0" w:rsidP="0091774F">
      <w:pPr>
        <w:spacing w:after="0"/>
        <w:jc w:val="left"/>
        <w:rPr>
          <w:rFonts w:ascii="黑体" w:eastAsia="黑体" w:hAnsi="黑体" w:cs="黑体"/>
          <w:sz w:val="32"/>
          <w:szCs w:val="32"/>
        </w:rPr>
      </w:pPr>
      <w:r w:rsidRPr="0091774F">
        <w:rPr>
          <w:rFonts w:ascii="黑体" w:eastAsia="黑体" w:hAnsi="黑体" w:cs="黑体" w:hint="eastAsia"/>
          <w:sz w:val="32"/>
          <w:szCs w:val="32"/>
        </w:rPr>
        <w:t>附件</w:t>
      </w:r>
      <w:r w:rsidRPr="0091774F">
        <w:rPr>
          <w:rFonts w:ascii="黑体" w:eastAsia="黑体" w:hAnsi="黑体" w:cs="黑体"/>
          <w:sz w:val="32"/>
          <w:szCs w:val="32"/>
        </w:rPr>
        <w:t>2</w:t>
      </w:r>
    </w:p>
    <w:p w:rsidR="000B54D0" w:rsidRPr="0091774F" w:rsidRDefault="000B54D0" w:rsidP="0091774F">
      <w:pPr>
        <w:spacing w:after="0" w:line="700" w:lineRule="exact"/>
        <w:jc w:val="center"/>
        <w:rPr>
          <w:rFonts w:ascii="方正小标宋简体" w:eastAsia="方正小标宋简体"/>
          <w:sz w:val="44"/>
          <w:szCs w:val="44"/>
        </w:rPr>
      </w:pPr>
      <w:r w:rsidRPr="0091774F">
        <w:rPr>
          <w:rFonts w:ascii="方正小标宋简体" w:eastAsia="方正小标宋简体" w:cs="方正小标宋简体" w:hint="eastAsia"/>
          <w:sz w:val="44"/>
          <w:szCs w:val="44"/>
        </w:rPr>
        <w:t>常州市“五好乡村教工之家”建设标准细则及评分表</w:t>
      </w:r>
    </w:p>
    <w:p w:rsidR="000B54D0" w:rsidRPr="0091774F" w:rsidRDefault="000B54D0" w:rsidP="0091774F">
      <w:pPr>
        <w:spacing w:after="0" w:line="360" w:lineRule="exact"/>
        <w:jc w:val="left"/>
        <w:rPr>
          <w:rFonts w:ascii="仿宋_GB2312" w:eastAsia="仿宋_GB2312"/>
        </w:rPr>
      </w:pPr>
    </w:p>
    <w:p w:rsidR="000B54D0" w:rsidRPr="0091774F" w:rsidRDefault="000B54D0" w:rsidP="0091774F">
      <w:pPr>
        <w:spacing w:after="0"/>
        <w:jc w:val="left"/>
        <w:rPr>
          <w:rFonts w:ascii="仿宋_GB2312" w:eastAsia="仿宋_GB2312"/>
          <w:b/>
          <w:bCs/>
        </w:rPr>
      </w:pPr>
      <w:r w:rsidRPr="0091774F">
        <w:rPr>
          <w:rFonts w:ascii="仿宋_GB2312" w:eastAsia="仿宋_GB2312" w:cs="仿宋_GB2312" w:hint="eastAsia"/>
          <w:b/>
          <w:bCs/>
        </w:rPr>
        <w:t>学校</w:t>
      </w:r>
      <w:r>
        <w:rPr>
          <w:rFonts w:ascii="仿宋_GB2312" w:eastAsia="仿宋_GB2312" w:cs="仿宋_GB2312" w:hint="eastAsia"/>
          <w:b/>
          <w:bCs/>
        </w:rPr>
        <w:t>工会名称</w:t>
      </w:r>
      <w:r w:rsidRPr="0091774F">
        <w:rPr>
          <w:rFonts w:ascii="仿宋_GB2312" w:eastAsia="仿宋_GB2312" w:cs="仿宋_GB2312" w:hint="eastAsia"/>
          <w:b/>
          <w:bCs/>
        </w:rPr>
        <w:t>：</w:t>
      </w:r>
      <w:r>
        <w:rPr>
          <w:rFonts w:ascii="仿宋_GB2312" w:eastAsia="仿宋_GB2312" w:cs="仿宋_GB2312"/>
          <w:b/>
          <w:bCs/>
        </w:rPr>
        <w:t xml:space="preserve">                                       </w:t>
      </w:r>
      <w:r w:rsidRPr="0091774F">
        <w:rPr>
          <w:rFonts w:ascii="仿宋_GB2312" w:eastAsia="仿宋_GB2312" w:cs="仿宋_GB2312" w:hint="eastAsia"/>
          <w:b/>
          <w:bCs/>
        </w:rPr>
        <w:t>学校详细地址：</w:t>
      </w:r>
      <w:r>
        <w:rPr>
          <w:rFonts w:ascii="仿宋_GB2312" w:eastAsia="仿宋_GB2312" w:cs="仿宋_GB2312"/>
          <w:b/>
          <w:bCs/>
        </w:rPr>
        <w:t xml:space="preserve">                                         </w:t>
      </w:r>
      <w:r w:rsidRPr="0091774F">
        <w:rPr>
          <w:rFonts w:ascii="仿宋_GB2312" w:eastAsia="仿宋_GB2312" w:cs="仿宋_GB2312" w:hint="eastAsia"/>
          <w:b/>
          <w:bCs/>
        </w:rPr>
        <w:t>日期：</w:t>
      </w:r>
      <w:r>
        <w:rPr>
          <w:rFonts w:ascii="仿宋_GB2312" w:eastAsia="仿宋_GB2312" w:cs="仿宋_GB2312"/>
          <w:b/>
          <w:bCs/>
        </w:rPr>
        <w:t xml:space="preserve">    </w:t>
      </w:r>
      <w:r w:rsidRPr="0091774F">
        <w:rPr>
          <w:rFonts w:ascii="仿宋_GB2312" w:eastAsia="仿宋_GB2312" w:cs="仿宋_GB2312" w:hint="eastAsia"/>
          <w:b/>
          <w:bCs/>
        </w:rPr>
        <w:t>年</w:t>
      </w:r>
      <w:r>
        <w:rPr>
          <w:rFonts w:ascii="仿宋_GB2312" w:eastAsia="仿宋_GB2312" w:cs="仿宋_GB2312"/>
          <w:b/>
          <w:bCs/>
        </w:rPr>
        <w:t xml:space="preserve">   </w:t>
      </w:r>
      <w:r w:rsidRPr="0091774F">
        <w:rPr>
          <w:rFonts w:ascii="仿宋_GB2312" w:eastAsia="仿宋_GB2312" w:cs="仿宋_GB2312" w:hint="eastAsia"/>
          <w:b/>
          <w:bCs/>
        </w:rPr>
        <w:t>月</w:t>
      </w:r>
      <w:r>
        <w:rPr>
          <w:rFonts w:ascii="仿宋_GB2312" w:eastAsia="仿宋_GB2312" w:cs="仿宋_GB2312"/>
          <w:b/>
          <w:bCs/>
        </w:rPr>
        <w:t xml:space="preserve">   </w:t>
      </w:r>
      <w:r w:rsidRPr="0091774F">
        <w:rPr>
          <w:rFonts w:ascii="仿宋_GB2312" w:eastAsia="仿宋_GB2312" w:cs="仿宋_GB2312" w:hint="eastAsia"/>
          <w:b/>
          <w:bCs/>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16"/>
        <w:gridCol w:w="3639"/>
        <w:gridCol w:w="6410"/>
        <w:gridCol w:w="710"/>
        <w:gridCol w:w="709"/>
        <w:gridCol w:w="1279"/>
      </w:tblGrid>
      <w:tr w:rsidR="000B54D0" w:rsidRPr="0091774F">
        <w:trPr>
          <w:cantSplit/>
          <w:trHeight w:val="539"/>
          <w:tblHeader/>
          <w:jc w:val="center"/>
        </w:trPr>
        <w:tc>
          <w:tcPr>
            <w:tcW w:w="1116"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总体要求</w:t>
            </w:r>
          </w:p>
        </w:tc>
        <w:tc>
          <w:tcPr>
            <w:tcW w:w="3639"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具体内容</w:t>
            </w:r>
          </w:p>
        </w:tc>
        <w:tc>
          <w:tcPr>
            <w:tcW w:w="6410"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标准细则</w:t>
            </w:r>
          </w:p>
        </w:tc>
        <w:tc>
          <w:tcPr>
            <w:tcW w:w="710"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自评得分</w:t>
            </w:r>
          </w:p>
        </w:tc>
        <w:tc>
          <w:tcPr>
            <w:tcW w:w="709"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考评得分</w:t>
            </w:r>
          </w:p>
        </w:tc>
        <w:tc>
          <w:tcPr>
            <w:tcW w:w="1279" w:type="dxa"/>
            <w:vAlign w:val="center"/>
          </w:tcPr>
          <w:p w:rsidR="000B54D0" w:rsidRPr="0091774F" w:rsidRDefault="000B54D0" w:rsidP="0091774F">
            <w:pPr>
              <w:spacing w:after="0" w:line="280" w:lineRule="exact"/>
              <w:jc w:val="center"/>
              <w:rPr>
                <w:rFonts w:ascii="仿宋_GB2312" w:eastAsia="仿宋_GB2312" w:hAnsi="黑体"/>
                <w:b/>
                <w:bCs/>
              </w:rPr>
            </w:pPr>
            <w:r w:rsidRPr="0091774F">
              <w:rPr>
                <w:rFonts w:ascii="仿宋_GB2312" w:eastAsia="仿宋_GB2312" w:hAnsi="黑体" w:cs="仿宋_GB2312" w:hint="eastAsia"/>
                <w:b/>
                <w:bCs/>
              </w:rPr>
              <w:t>备注</w:t>
            </w: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一</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组</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织</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基</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础</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22</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（一）健全完善党建带工建机制，强化党对工会工作领导，支持工会依法依规开展工作。（</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1"/>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有党建带工建机制制度；（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党组织专门听取工会工作汇报；（</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党组织有专人分管工会工作；（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党组织专题研究，对工会工作提出指导意见；（</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EB768C">
            <w:pPr>
              <w:spacing w:after="0" w:line="280" w:lineRule="exact"/>
              <w:rPr>
                <w:rFonts w:ascii="仿宋_GB2312" w:eastAsia="仿宋_GB2312"/>
              </w:rPr>
            </w:pPr>
            <w:r w:rsidRPr="0091774F">
              <w:rPr>
                <w:rFonts w:ascii="仿宋_GB2312" w:eastAsia="仿宋_GB2312" w:cs="仿宋_GB2312" w:hint="eastAsia"/>
              </w:rPr>
              <w:t>（二）工会组织机构健全，工作制度规范，工会经费有保障。（</w:t>
            </w:r>
            <w:r w:rsidRPr="0091774F">
              <w:rPr>
                <w:rFonts w:ascii="仿宋_GB2312" w:eastAsia="仿宋_GB2312" w:cs="仿宋_GB2312"/>
              </w:rPr>
              <w:t>6</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2"/>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有专兼职主席，教职工达</w:t>
            </w:r>
            <w:r w:rsidRPr="0091774F">
              <w:rPr>
                <w:rFonts w:ascii="仿宋_GB2312" w:eastAsia="仿宋_GB2312" w:cs="仿宋_GB2312"/>
              </w:rPr>
              <w:t>200</w:t>
            </w:r>
            <w:r w:rsidRPr="0091774F">
              <w:rPr>
                <w:rFonts w:ascii="仿宋_GB2312" w:eastAsia="仿宋_GB2312" w:cs="仿宋_GB2312" w:hint="eastAsia"/>
              </w:rPr>
              <w:t>人的配有专职主席或副主席；（</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工会委员职责分工明确；（</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ListParagraph"/>
              <w:numPr>
                <w:ilvl w:val="0"/>
                <w:numId w:val="2"/>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有工会工作制度；（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有独立的工会账户；（</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ListParagraph"/>
              <w:numPr>
                <w:ilvl w:val="0"/>
                <w:numId w:val="2"/>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有工会经费使用管理制度；（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
              </w:numPr>
              <w:spacing w:after="0" w:line="280" w:lineRule="exact"/>
              <w:ind w:left="0" w:firstLineChars="0"/>
              <w:rPr>
                <w:rFonts w:ascii="仿宋_GB2312" w:eastAsia="仿宋_GB2312"/>
              </w:rPr>
            </w:pPr>
            <w:r>
              <w:rPr>
                <w:rFonts w:ascii="仿宋_GB2312" w:eastAsia="仿宋_GB2312" w:cs="仿宋_GB2312"/>
              </w:rPr>
              <w:t>6.</w:t>
            </w:r>
            <w:r w:rsidRPr="0091774F">
              <w:rPr>
                <w:rFonts w:ascii="仿宋_GB2312" w:eastAsia="仿宋_GB2312" w:cs="仿宋_GB2312" w:hint="eastAsia"/>
              </w:rPr>
              <w:t>全体职工工资总额的</w:t>
            </w:r>
            <w:r w:rsidRPr="0091774F">
              <w:rPr>
                <w:rFonts w:ascii="仿宋_GB2312" w:eastAsia="仿宋_GB2312" w:cs="仿宋_GB2312"/>
              </w:rPr>
              <w:t>2%</w:t>
            </w:r>
            <w:r w:rsidRPr="0091774F">
              <w:rPr>
                <w:rFonts w:ascii="仿宋_GB2312" w:eastAsia="仿宋_GB2312" w:cs="仿宋_GB2312" w:hint="eastAsia"/>
              </w:rPr>
              <w:t>及时拨缴；（</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
              </w:numPr>
              <w:spacing w:after="0" w:line="280" w:lineRule="exact"/>
              <w:ind w:left="0" w:firstLineChars="0"/>
              <w:rPr>
                <w:rFonts w:ascii="仿宋_GB2312" w:eastAsia="仿宋_GB2312"/>
              </w:rPr>
            </w:pPr>
            <w:r>
              <w:rPr>
                <w:rFonts w:ascii="仿宋_GB2312" w:eastAsia="仿宋_GB2312" w:cs="仿宋_GB2312"/>
              </w:rPr>
              <w:t>7.</w:t>
            </w:r>
            <w:r w:rsidRPr="0091774F">
              <w:rPr>
                <w:rFonts w:ascii="仿宋_GB2312" w:eastAsia="仿宋_GB2312" w:cs="仿宋_GB2312" w:hint="eastAsia"/>
              </w:rPr>
              <w:t>根据工会工作需要，学校行政及时补助经费；（</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（三）工会委员会、经费审查委员会、女职工委员会同步建立，到期按时换届。（</w:t>
            </w:r>
            <w:r w:rsidRPr="0091774F">
              <w:rPr>
                <w:rFonts w:ascii="仿宋_GB2312" w:eastAsia="仿宋_GB2312" w:cs="仿宋_GB2312"/>
              </w:rPr>
              <w:t>2.5</w:t>
            </w:r>
            <w:r w:rsidRPr="0091774F">
              <w:rPr>
                <w:rFonts w:ascii="仿宋_GB2312" w:eastAsia="仿宋_GB2312" w:cs="仿宋_GB2312" w:hint="eastAsia"/>
              </w:rPr>
              <w:t>）</w:t>
            </w:r>
          </w:p>
        </w:tc>
        <w:tc>
          <w:tcPr>
            <w:tcW w:w="6410" w:type="dxa"/>
            <w:vAlign w:val="center"/>
          </w:tcPr>
          <w:p w:rsidR="000B54D0" w:rsidRPr="0091774F" w:rsidRDefault="000B54D0" w:rsidP="0091774F">
            <w:pPr>
              <w:pStyle w:val="ListParagraph"/>
              <w:numPr>
                <w:ilvl w:val="0"/>
                <w:numId w:val="3"/>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到期按时换届，换届大会材料齐全规范；（</w:t>
            </w:r>
            <w:r w:rsidRPr="0096648A">
              <w:rPr>
                <w:rFonts w:ascii="仿宋_GB2312" w:eastAsia="仿宋_GB2312" w:cs="仿宋_GB2312"/>
              </w:rPr>
              <w:t>2</w:t>
            </w:r>
            <w:r w:rsidRPr="0091774F">
              <w:rPr>
                <w:rFonts w:ascii="仿宋_GB2312" w:eastAsia="仿宋_GB2312" w:cs="仿宋_GB2312" w:hint="eastAsia"/>
              </w:rPr>
              <w:t>分）</w:t>
            </w:r>
          </w:p>
          <w:p w:rsidR="000B54D0" w:rsidRPr="0091774F" w:rsidRDefault="000B54D0" w:rsidP="0091774F">
            <w:pPr>
              <w:pStyle w:val="ListParagraph"/>
              <w:numPr>
                <w:ilvl w:val="0"/>
                <w:numId w:val="3"/>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有符合要求的工会委员会；（</w:t>
            </w:r>
            <w:r w:rsidRPr="0091774F">
              <w:rPr>
                <w:rFonts w:ascii="仿宋_GB2312" w:eastAsia="仿宋_GB2312" w:cs="仿宋_GB2312"/>
              </w:rPr>
              <w:t>0.5</w:t>
            </w:r>
            <w:r w:rsidRPr="0091774F">
              <w:rPr>
                <w:rFonts w:ascii="仿宋_GB2312" w:eastAsia="仿宋_GB2312" w:cs="仿宋_GB2312" w:hint="eastAsia"/>
              </w:rPr>
              <w:t>）</w:t>
            </w:r>
          </w:p>
          <w:p w:rsidR="000B54D0" w:rsidRPr="0091774F" w:rsidRDefault="000B54D0" w:rsidP="0091774F">
            <w:pPr>
              <w:pStyle w:val="ListParagraph"/>
              <w:numPr>
                <w:ilvl w:val="0"/>
                <w:numId w:val="3"/>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有经费审查委员会；（</w:t>
            </w:r>
            <w:r w:rsidRPr="0091774F">
              <w:rPr>
                <w:rFonts w:ascii="仿宋_GB2312" w:eastAsia="仿宋_GB2312" w:cs="仿宋_GB2312"/>
              </w:rPr>
              <w:t>0.5</w:t>
            </w:r>
            <w:r w:rsidRPr="0091774F">
              <w:rPr>
                <w:rFonts w:ascii="仿宋_GB2312" w:eastAsia="仿宋_GB2312" w:cs="仿宋_GB2312" w:hint="eastAsia"/>
              </w:rPr>
              <w:t>）</w:t>
            </w:r>
          </w:p>
          <w:p w:rsidR="000B54D0" w:rsidRPr="0091774F" w:rsidRDefault="000B54D0" w:rsidP="0091774F">
            <w:pPr>
              <w:pStyle w:val="ListParagraph"/>
              <w:numPr>
                <w:ilvl w:val="0"/>
                <w:numId w:val="3"/>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有女教职工委员会；（</w:t>
            </w:r>
            <w:r w:rsidRPr="0091774F">
              <w:rPr>
                <w:rFonts w:ascii="仿宋_GB2312" w:eastAsia="仿宋_GB2312" w:cs="仿宋_GB2312"/>
              </w:rPr>
              <w:t>0.5</w:t>
            </w:r>
            <w:r w:rsidRPr="0091774F">
              <w:rPr>
                <w:rFonts w:ascii="仿宋_GB2312" w:eastAsia="仿宋_GB2312" w:cs="仿宋_GB2312" w:hint="eastAsia"/>
              </w:rPr>
              <w:t>）</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（四）工会主席依法民主选举产生，符合条件的按同级副职配备并落实相关待遇。（</w:t>
            </w:r>
            <w:r w:rsidRPr="0091774F">
              <w:rPr>
                <w:rFonts w:ascii="仿宋_GB2312" w:eastAsia="仿宋_GB2312" w:cs="仿宋_GB2312"/>
              </w:rPr>
              <w:t>2.5</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4"/>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有工会法人资格证书；（</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ListParagraph"/>
              <w:numPr>
                <w:ilvl w:val="0"/>
                <w:numId w:val="4"/>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向同级党组织和上一级工会组织分别报送关于换届选举的请示并得到批复；（</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ListParagraph"/>
              <w:numPr>
                <w:ilvl w:val="0"/>
                <w:numId w:val="4"/>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有工会主席候选人、其他委员简介（工会主席是补选的，手续材料齐全）；（</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ListParagraph"/>
              <w:numPr>
                <w:ilvl w:val="0"/>
                <w:numId w:val="4"/>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落实工会主席待遇相关文件；（</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2C356C">
            <w:pPr>
              <w:spacing w:after="0" w:line="270" w:lineRule="exact"/>
              <w:rPr>
                <w:rFonts w:ascii="仿宋_GB2312" w:eastAsia="仿宋_GB2312"/>
              </w:rPr>
            </w:pPr>
            <w:r w:rsidRPr="0091774F">
              <w:rPr>
                <w:rFonts w:ascii="仿宋_GB2312" w:eastAsia="仿宋_GB2312" w:cs="仿宋_GB2312" w:hint="eastAsia"/>
              </w:rPr>
              <w:t>（五）工会经审会主任、女职委主任和工会专职工作人员按规定配备。（</w:t>
            </w:r>
            <w:r>
              <w:rPr>
                <w:rFonts w:ascii="仿宋_GB2312" w:eastAsia="仿宋_GB2312" w:cs="仿宋_GB2312"/>
              </w:rPr>
              <w:t>5</w:t>
            </w:r>
            <w:r w:rsidRPr="0091774F">
              <w:rPr>
                <w:rFonts w:ascii="仿宋_GB2312" w:eastAsia="仿宋_GB2312" w:cs="仿宋_GB2312" w:hint="eastAsia"/>
              </w:rPr>
              <w:t>分）</w:t>
            </w:r>
          </w:p>
        </w:tc>
        <w:tc>
          <w:tcPr>
            <w:tcW w:w="6410" w:type="dxa"/>
            <w:vAlign w:val="center"/>
          </w:tcPr>
          <w:p w:rsidR="000B54D0" w:rsidRPr="0096648A" w:rsidRDefault="000B54D0" w:rsidP="007B4C58">
            <w:pPr>
              <w:pStyle w:val="ListParagraph"/>
              <w:numPr>
                <w:ilvl w:val="0"/>
                <w:numId w:val="5"/>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经审委、女职委职责明确；（</w:t>
            </w:r>
            <w:r>
              <w:rPr>
                <w:rFonts w:ascii="仿宋_GB2312" w:eastAsia="仿宋_GB2312" w:cs="仿宋_GB2312"/>
              </w:rPr>
              <w:t>2</w:t>
            </w:r>
            <w:r w:rsidRPr="0091774F">
              <w:rPr>
                <w:rFonts w:ascii="仿宋_GB2312" w:eastAsia="仿宋_GB2312" w:cs="仿宋_GB2312" w:hint="eastAsia"/>
              </w:rPr>
              <w:t>分）</w:t>
            </w:r>
          </w:p>
          <w:p w:rsidR="000B54D0" w:rsidRPr="0091774F" w:rsidRDefault="000B54D0" w:rsidP="007B4C58">
            <w:pPr>
              <w:pStyle w:val="ListParagraph"/>
              <w:numPr>
                <w:ilvl w:val="0"/>
                <w:numId w:val="5"/>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会员人数较少的，可以选举产生经审委员</w:t>
            </w:r>
            <w:r w:rsidRPr="0091774F">
              <w:rPr>
                <w:rFonts w:ascii="仿宋_GB2312" w:eastAsia="仿宋_GB2312" w:cs="仿宋_GB2312"/>
              </w:rPr>
              <w:t>1</w:t>
            </w:r>
            <w:r w:rsidRPr="0091774F">
              <w:rPr>
                <w:rFonts w:ascii="仿宋_GB2312" w:eastAsia="仿宋_GB2312" w:cs="仿宋_GB2312" w:hint="eastAsia"/>
              </w:rPr>
              <w:t>人；（</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5"/>
              </w:numPr>
              <w:spacing w:after="0" w:line="27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女职工委员会与工会委员会同时建立；（</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6648A">
            <w:pPr>
              <w:pStyle w:val="ListParagraph"/>
              <w:numPr>
                <w:ilvl w:val="0"/>
                <w:numId w:val="5"/>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会</w:t>
            </w:r>
            <w:r w:rsidRPr="007B4C58">
              <w:rPr>
                <w:rFonts w:ascii="仿宋_GB2312" w:eastAsia="仿宋_GB2312" w:cs="仿宋_GB2312" w:hint="eastAsia"/>
                <w:spacing w:val="-5"/>
              </w:rPr>
              <w:t>员在</w:t>
            </w:r>
            <w:r w:rsidRPr="007B4C58">
              <w:rPr>
                <w:rFonts w:ascii="仿宋_GB2312" w:eastAsia="仿宋_GB2312" w:cs="仿宋_GB2312"/>
                <w:spacing w:val="-5"/>
              </w:rPr>
              <w:t>10</w:t>
            </w:r>
            <w:r w:rsidRPr="007B4C58">
              <w:rPr>
                <w:rFonts w:ascii="仿宋_GB2312" w:eastAsia="仿宋_GB2312" w:cs="仿宋_GB2312" w:hint="eastAsia"/>
                <w:spacing w:val="-5"/>
              </w:rPr>
              <w:t>人以上的，建立女职工委员会，不足</w:t>
            </w:r>
            <w:r w:rsidRPr="007B4C58">
              <w:rPr>
                <w:rFonts w:ascii="仿宋_GB2312" w:eastAsia="仿宋_GB2312" w:cs="仿宋_GB2312"/>
                <w:spacing w:val="-5"/>
              </w:rPr>
              <w:t>10</w:t>
            </w:r>
            <w:r w:rsidRPr="007B4C58">
              <w:rPr>
                <w:rFonts w:ascii="仿宋_GB2312" w:eastAsia="仿宋_GB2312" w:cs="仿宋_GB2312" w:hint="eastAsia"/>
                <w:spacing w:val="-5"/>
              </w:rPr>
              <w:t>人的设女职工委员；（</w:t>
            </w:r>
            <w:r w:rsidRPr="007B4C58">
              <w:rPr>
                <w:rFonts w:ascii="仿宋_GB2312" w:eastAsia="仿宋_GB2312" w:cs="仿宋_GB2312"/>
                <w:spacing w:val="-5"/>
              </w:rPr>
              <w:t>1</w:t>
            </w:r>
            <w:r w:rsidRPr="007B4C58">
              <w:rPr>
                <w:rFonts w:ascii="仿宋_GB2312" w:eastAsia="仿宋_GB2312" w:cs="仿宋_GB2312" w:hint="eastAsia"/>
                <w:spacing w:val="-5"/>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（六）工会主席、副主席在任职一年内须按规定参加上岗培训。（</w:t>
            </w:r>
            <w:r w:rsidRPr="0091774F">
              <w:rPr>
                <w:rFonts w:ascii="仿宋_GB2312" w:eastAsia="仿宋_GB2312" w:cs="仿宋_GB2312"/>
              </w:rPr>
              <w:t>2</w:t>
            </w:r>
            <w:r w:rsidRPr="0091774F">
              <w:rPr>
                <w:rFonts w:ascii="仿宋_GB2312" w:eastAsia="仿宋_GB2312" w:cs="仿宋_GB2312" w:hint="eastAsia"/>
              </w:rPr>
              <w:t>分）</w:t>
            </w:r>
          </w:p>
        </w:tc>
        <w:tc>
          <w:tcPr>
            <w:tcW w:w="6410" w:type="dxa"/>
            <w:vAlign w:val="center"/>
          </w:tcPr>
          <w:p w:rsidR="000B54D0" w:rsidRPr="006A6DF3" w:rsidRDefault="000B54D0" w:rsidP="007B4C58">
            <w:pPr>
              <w:pStyle w:val="ListParagraph"/>
              <w:numPr>
                <w:ilvl w:val="0"/>
                <w:numId w:val="6"/>
              </w:numPr>
              <w:spacing w:after="0" w:line="270" w:lineRule="exact"/>
              <w:ind w:left="0" w:firstLineChars="0"/>
              <w:rPr>
                <w:rFonts w:ascii="仿宋_GB2312" w:eastAsia="仿宋_GB2312"/>
                <w:spacing w:val="-6"/>
              </w:rPr>
            </w:pPr>
            <w:r>
              <w:rPr>
                <w:rFonts w:ascii="仿宋_GB2312" w:eastAsia="仿宋_GB2312" w:cs="仿宋_GB2312"/>
              </w:rPr>
              <w:t>1.</w:t>
            </w:r>
            <w:r w:rsidRPr="0091774F">
              <w:rPr>
                <w:rFonts w:ascii="仿宋_GB2312" w:eastAsia="仿宋_GB2312" w:cs="仿宋_GB2312" w:hint="eastAsia"/>
              </w:rPr>
              <w:t>工</w:t>
            </w:r>
            <w:r w:rsidRPr="006A6DF3">
              <w:rPr>
                <w:rFonts w:ascii="仿宋_GB2312" w:eastAsia="仿宋_GB2312" w:cs="仿宋_GB2312" w:hint="eastAsia"/>
                <w:spacing w:val="-6"/>
              </w:rPr>
              <w:t>会主席、副主席选举报告及批复（或者补选报告及批复）；（</w:t>
            </w:r>
            <w:r w:rsidRPr="006A6DF3">
              <w:rPr>
                <w:rFonts w:ascii="仿宋_GB2312" w:eastAsia="仿宋_GB2312" w:cs="仿宋_GB2312"/>
                <w:spacing w:val="-6"/>
              </w:rPr>
              <w:t>0.5</w:t>
            </w:r>
            <w:r w:rsidRPr="006A6DF3">
              <w:rPr>
                <w:rFonts w:ascii="仿宋_GB2312" w:eastAsia="仿宋_GB2312" w:cs="仿宋_GB2312" w:hint="eastAsia"/>
                <w:spacing w:val="-6"/>
              </w:rPr>
              <w:t>分）</w:t>
            </w:r>
          </w:p>
          <w:p w:rsidR="000B54D0" w:rsidRPr="0091774F" w:rsidRDefault="000B54D0" w:rsidP="0096648A">
            <w:pPr>
              <w:pStyle w:val="ListParagraph"/>
              <w:numPr>
                <w:ilvl w:val="0"/>
                <w:numId w:val="6"/>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工会主席、副主席参加上岗培训；（</w:t>
            </w:r>
            <w:r>
              <w:rPr>
                <w:rFonts w:ascii="仿宋_GB2312" w:eastAsia="仿宋_GB2312" w:cs="仿宋_GB2312"/>
              </w:rPr>
              <w:t>1.5</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二</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提</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素</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建</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功</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20</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（一）落实立德树人根本任务，切实加强教职工思想引领和师德建设，做深做实教职工思想政治工作。（</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ListParagraph"/>
              <w:numPr>
                <w:ilvl w:val="0"/>
                <w:numId w:val="8"/>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学习贯彻习近平新时代中国特色社会主义思想和习近平关于教育的重要论述；（</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8"/>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学习贯彻习近平关于工人阶级和工会工作的重要论述；（</w:t>
            </w:r>
            <w:r w:rsidRPr="0091774F">
              <w:rPr>
                <w:rFonts w:ascii="仿宋_GB2312" w:eastAsia="仿宋_GB2312" w:cs="仿宋_GB2312"/>
              </w:rPr>
              <w:t>1</w:t>
            </w:r>
            <w:r w:rsidRPr="0091774F">
              <w:rPr>
                <w:rFonts w:ascii="仿宋_GB2312" w:eastAsia="仿宋_GB2312" w:cs="仿宋_GB2312" w:hint="eastAsia"/>
              </w:rPr>
              <w:t>分）</w:t>
            </w:r>
          </w:p>
          <w:p w:rsidR="000B54D0" w:rsidRPr="007B4C58" w:rsidRDefault="000B54D0" w:rsidP="007B4C58">
            <w:pPr>
              <w:pStyle w:val="ListParagraph"/>
              <w:numPr>
                <w:ilvl w:val="0"/>
                <w:numId w:val="8"/>
              </w:numPr>
              <w:spacing w:after="0" w:line="270" w:lineRule="exact"/>
              <w:ind w:left="0" w:firstLineChars="0"/>
              <w:rPr>
                <w:rFonts w:ascii="仿宋_GB2312" w:eastAsia="仿宋_GB2312"/>
              </w:rPr>
            </w:pPr>
            <w:r>
              <w:rPr>
                <w:rFonts w:ascii="仿宋_GB2312" w:eastAsia="仿宋_GB2312" w:cs="仿宋_GB2312"/>
              </w:rPr>
              <w:t>3.</w:t>
            </w:r>
            <w:r w:rsidRPr="007B4C58">
              <w:rPr>
                <w:rFonts w:ascii="仿宋_GB2312" w:eastAsia="仿宋_GB2312" w:cs="仿宋_GB2312" w:hint="eastAsia"/>
              </w:rPr>
              <w:t>制定加强教职工思想引领、师德建设制度，落实立德树人根本任务；（</w:t>
            </w:r>
            <w:r w:rsidRPr="007B4C58">
              <w:rPr>
                <w:rFonts w:ascii="仿宋_GB2312" w:eastAsia="仿宋_GB2312" w:cs="仿宋_GB2312"/>
              </w:rPr>
              <w:t>1</w:t>
            </w:r>
            <w:r w:rsidRPr="007B4C58">
              <w:rPr>
                <w:rFonts w:ascii="仿宋_GB2312" w:eastAsia="仿宋_GB2312" w:cs="仿宋_GB2312" w:hint="eastAsia"/>
              </w:rPr>
              <w:t>分）</w:t>
            </w:r>
          </w:p>
          <w:p w:rsidR="000B54D0" w:rsidRPr="0091774F" w:rsidRDefault="000B54D0" w:rsidP="007B4C58">
            <w:pPr>
              <w:pStyle w:val="ListParagraph"/>
              <w:numPr>
                <w:ilvl w:val="0"/>
                <w:numId w:val="8"/>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师德建设成效显著；（</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（二）深入开展“双进”活动，大力弘扬劳动精神、劳模精神和工匠精神。（</w:t>
            </w:r>
            <w:r w:rsidRPr="0091774F">
              <w:rPr>
                <w:rFonts w:ascii="仿宋_GB2312" w:eastAsia="仿宋_GB2312" w:cs="仿宋_GB2312"/>
              </w:rPr>
              <w:t>2</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ListParagraph"/>
              <w:numPr>
                <w:ilvl w:val="0"/>
                <w:numId w:val="10"/>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制定“双进”活动方案；（</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0"/>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坚持开展“双进”活动，大力宣传劳动模范和其他典型的先进事迹；（</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（三）弘扬社会主义核心价值观，引导教师模范遵守《新时代中小学教师职业行为十项准则》《新时代幼儿园教师职业行为十项准则》，培育敬业、爱生、奉献的职业精神。（</w:t>
            </w:r>
            <w:r w:rsidRPr="0091774F">
              <w:rPr>
                <w:rFonts w:ascii="仿宋_GB2312" w:eastAsia="仿宋_GB2312" w:cs="仿宋_GB2312"/>
              </w:rPr>
              <w:t>6</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ListParagraph"/>
              <w:numPr>
                <w:ilvl w:val="0"/>
                <w:numId w:val="11"/>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校园有社会主义核心价值观</w:t>
            </w:r>
            <w:r w:rsidRPr="0091774F">
              <w:rPr>
                <w:rFonts w:ascii="仿宋_GB2312" w:eastAsia="仿宋_GB2312" w:cs="仿宋_GB2312"/>
              </w:rPr>
              <w:t>12</w:t>
            </w:r>
            <w:r w:rsidRPr="0091774F">
              <w:rPr>
                <w:rFonts w:ascii="仿宋_GB2312" w:eastAsia="仿宋_GB2312" w:cs="仿宋_GB2312" w:hint="eastAsia"/>
              </w:rPr>
              <w:t>个主题词宣传。（</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1"/>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组织教职工学习《常州市中小学师德建设学习手册》；（</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1"/>
              </w:numPr>
              <w:spacing w:after="0" w:line="27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积极开展师德标兵、师德模范评选活动；（</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1"/>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积极宣传师德先进典型事迹；（</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1"/>
              </w:numPr>
              <w:spacing w:after="0" w:line="27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坚持开展师德建设月活动；（</w:t>
            </w:r>
            <w:r w:rsidRPr="0091774F">
              <w:rPr>
                <w:rFonts w:ascii="仿宋_GB2312" w:eastAsia="仿宋_GB2312" w:cs="仿宋_GB2312"/>
              </w:rPr>
              <w:t>1</w:t>
            </w:r>
            <w:r w:rsidRPr="0091774F">
              <w:rPr>
                <w:rFonts w:ascii="仿宋_GB2312" w:eastAsia="仿宋_GB2312" w:cs="仿宋_GB2312" w:hint="eastAsia"/>
              </w:rPr>
              <w:t>分）</w:t>
            </w:r>
          </w:p>
          <w:p w:rsidR="000B54D0" w:rsidRPr="0096648A" w:rsidRDefault="000B54D0" w:rsidP="0096648A">
            <w:pPr>
              <w:pStyle w:val="ListParagraph"/>
              <w:numPr>
                <w:ilvl w:val="0"/>
                <w:numId w:val="11"/>
              </w:numPr>
              <w:spacing w:after="0" w:line="270" w:lineRule="exact"/>
              <w:ind w:left="0" w:firstLineChars="0"/>
              <w:rPr>
                <w:rFonts w:ascii="仿宋_GB2312" w:eastAsia="仿宋_GB2312"/>
              </w:rPr>
            </w:pPr>
            <w:r>
              <w:rPr>
                <w:rFonts w:ascii="仿宋_GB2312" w:eastAsia="仿宋_GB2312" w:cs="仿宋_GB2312"/>
              </w:rPr>
              <w:t>6.</w:t>
            </w:r>
            <w:r w:rsidRPr="0091774F">
              <w:rPr>
                <w:rFonts w:ascii="仿宋_GB2312" w:eastAsia="仿宋_GB2312" w:cs="仿宋_GB2312" w:hint="eastAsia"/>
              </w:rPr>
              <w:t>无教师违反社会主义核心价值观和“十项准则”的现象；（</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（四）建立完善教职工学习培训制度，积极参与和开展教育教学竞赛，畅通教职工职业发展通道。（</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ListParagraph"/>
              <w:numPr>
                <w:ilvl w:val="0"/>
                <w:numId w:val="13"/>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建立完善教职工学习培训制度；（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3"/>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教职工学习培训有经费保障；（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3"/>
              </w:numPr>
              <w:spacing w:after="0" w:line="27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组织教师参与各级各类教育教学竞赛并有成效；（</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3"/>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教</w:t>
            </w:r>
            <w:r w:rsidRPr="006A6DF3">
              <w:rPr>
                <w:rFonts w:ascii="仿宋_GB2312" w:eastAsia="仿宋_GB2312" w:cs="仿宋_GB2312" w:hint="eastAsia"/>
                <w:spacing w:val="-6"/>
              </w:rPr>
              <w:t>职工职业发展有良好通道、平台，形成教师五级阶梯队伍等；（</w:t>
            </w:r>
            <w:r w:rsidRPr="006A6DF3">
              <w:rPr>
                <w:rFonts w:ascii="仿宋_GB2312" w:eastAsia="仿宋_GB2312" w:cs="仿宋_GB2312"/>
                <w:spacing w:val="-6"/>
              </w:rPr>
              <w:t>1</w:t>
            </w:r>
            <w:r w:rsidRPr="006A6DF3">
              <w:rPr>
                <w:rFonts w:ascii="仿宋_GB2312" w:eastAsia="仿宋_GB2312" w:cs="仿宋_GB2312" w:hint="eastAsia"/>
                <w:spacing w:val="-6"/>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7B4C58">
            <w:pPr>
              <w:spacing w:after="0" w:line="270" w:lineRule="exact"/>
              <w:rPr>
                <w:rFonts w:ascii="仿宋_GB2312" w:eastAsia="仿宋_GB2312"/>
              </w:rPr>
            </w:pPr>
            <w:r w:rsidRPr="0091774F">
              <w:rPr>
                <w:rFonts w:ascii="仿宋_GB2312" w:eastAsia="仿宋_GB2312" w:cs="仿宋_GB2312" w:hint="eastAsia"/>
              </w:rPr>
              <w:t>（五）开展创建劳模创新工作室、名师工作室和师徒结对等活动，优化乡村青年教师成长发展环境，为建设高素质乡村教职工队伍搭建平台。（</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7B4C58">
            <w:pPr>
              <w:pStyle w:val="ListParagraph"/>
              <w:numPr>
                <w:ilvl w:val="0"/>
                <w:numId w:val="15"/>
              </w:numPr>
              <w:spacing w:after="0" w:line="27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有劳模创新工作室或名师工作室或组织教师参加“两室”活动；（</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5"/>
              </w:numPr>
              <w:spacing w:after="0" w:line="27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师徒结对活动有方案、有协议、有活动、有激励措施；（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7B4C58">
            <w:pPr>
              <w:pStyle w:val="ListParagraph"/>
              <w:numPr>
                <w:ilvl w:val="0"/>
                <w:numId w:val="15"/>
              </w:numPr>
              <w:spacing w:after="0" w:line="27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有鼓励青年教师成长成材的制度和措施；（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6648A">
            <w:pPr>
              <w:pStyle w:val="ListParagraph"/>
              <w:numPr>
                <w:ilvl w:val="0"/>
                <w:numId w:val="15"/>
              </w:numPr>
              <w:spacing w:after="0" w:line="27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积极组织教师参加乡村骨干教师培育站活动等；（</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三</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维</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权</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服</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务</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27.5</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（一）建立健全教代会制度，每学年至少召开一次教代会，涉及教职工切身利益的重大事项须经教代会审议通过，尊重教职工的主体地位，保障教职工的民主权利。（</w:t>
            </w:r>
            <w:r w:rsidRPr="0091774F">
              <w:rPr>
                <w:rFonts w:ascii="仿宋_GB2312" w:eastAsia="仿宋_GB2312" w:cs="仿宋_GB2312"/>
              </w:rPr>
              <w:t>5.5</w:t>
            </w:r>
            <w:r w:rsidRPr="0091774F">
              <w:rPr>
                <w:rFonts w:ascii="仿宋_GB2312" w:eastAsia="仿宋_GB2312" w:cs="仿宋_GB2312" w:hint="eastAsia"/>
              </w:rPr>
              <w:t>分）</w:t>
            </w:r>
          </w:p>
        </w:tc>
        <w:tc>
          <w:tcPr>
            <w:tcW w:w="6410" w:type="dxa"/>
            <w:vAlign w:val="center"/>
          </w:tcPr>
          <w:p w:rsidR="000B54D0" w:rsidRPr="003104A1" w:rsidRDefault="000B54D0" w:rsidP="0091774F">
            <w:pPr>
              <w:pStyle w:val="ListParagraph"/>
              <w:numPr>
                <w:ilvl w:val="0"/>
                <w:numId w:val="16"/>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有健全的教代会制度；（</w:t>
            </w:r>
            <w:r w:rsidRPr="0091774F">
              <w:rPr>
                <w:rFonts w:ascii="仿宋_GB2312" w:eastAsia="仿宋_GB2312" w:cs="仿宋_GB2312"/>
              </w:rPr>
              <w:t>1</w:t>
            </w:r>
            <w:r w:rsidRPr="0091774F">
              <w:rPr>
                <w:rFonts w:ascii="仿宋_GB2312" w:eastAsia="仿宋_GB2312" w:cs="仿宋_GB2312" w:hint="eastAsia"/>
              </w:rPr>
              <w:t>分）</w:t>
            </w:r>
          </w:p>
          <w:p w:rsidR="000B54D0" w:rsidRPr="003104A1" w:rsidRDefault="000B54D0" w:rsidP="0091774F">
            <w:pPr>
              <w:pStyle w:val="ListParagraph"/>
              <w:numPr>
                <w:ilvl w:val="0"/>
                <w:numId w:val="16"/>
              </w:numPr>
              <w:spacing w:after="0" w:line="280" w:lineRule="exact"/>
              <w:ind w:left="0" w:firstLineChars="0"/>
              <w:rPr>
                <w:rFonts w:ascii="仿宋_GB2312" w:eastAsia="仿宋_GB2312"/>
              </w:rPr>
            </w:pPr>
            <w:r w:rsidRPr="003104A1">
              <w:rPr>
                <w:rFonts w:ascii="仿宋_GB2312" w:eastAsia="仿宋_GB2312" w:cs="仿宋_GB2312"/>
              </w:rPr>
              <w:t>2.</w:t>
            </w:r>
            <w:r w:rsidRPr="003104A1">
              <w:rPr>
                <w:rFonts w:ascii="仿宋_GB2312" w:eastAsia="仿宋_GB2312" w:cs="仿宋_GB2312" w:hint="eastAsia"/>
              </w:rPr>
              <w:t>每学年至少召开一次教代会；（</w:t>
            </w:r>
            <w:r w:rsidRPr="003104A1">
              <w:rPr>
                <w:rFonts w:ascii="仿宋_GB2312" w:eastAsia="仿宋_GB2312" w:cs="仿宋_GB2312"/>
              </w:rPr>
              <w:t>1</w:t>
            </w:r>
            <w:r w:rsidRPr="003104A1">
              <w:rPr>
                <w:rFonts w:ascii="仿宋_GB2312" w:eastAsia="仿宋_GB2312" w:cs="仿宋_GB2312" w:hint="eastAsia"/>
              </w:rPr>
              <w:t>分）</w:t>
            </w:r>
          </w:p>
          <w:p w:rsidR="000B54D0" w:rsidRPr="003104A1" w:rsidRDefault="000B54D0" w:rsidP="0091774F">
            <w:pPr>
              <w:pStyle w:val="ListParagraph"/>
              <w:numPr>
                <w:ilvl w:val="0"/>
                <w:numId w:val="16"/>
              </w:numPr>
              <w:spacing w:after="0" w:line="280" w:lineRule="exact"/>
              <w:ind w:left="0" w:firstLineChars="0"/>
              <w:rPr>
                <w:rFonts w:ascii="仿宋_GB2312" w:eastAsia="仿宋_GB2312"/>
              </w:rPr>
            </w:pPr>
            <w:r w:rsidRPr="003104A1">
              <w:rPr>
                <w:rFonts w:ascii="仿宋_GB2312" w:eastAsia="仿宋_GB2312" w:cs="仿宋_GB2312"/>
              </w:rPr>
              <w:t>3.</w:t>
            </w:r>
            <w:r w:rsidRPr="003104A1">
              <w:rPr>
                <w:rFonts w:ascii="仿宋_GB2312" w:eastAsia="仿宋_GB2312" w:cs="仿宋_GB2312" w:hint="eastAsia"/>
              </w:rPr>
              <w:t>会议程序规范，有会前会后报告；（</w:t>
            </w:r>
            <w:r w:rsidRPr="003104A1">
              <w:rPr>
                <w:rFonts w:ascii="仿宋_GB2312" w:eastAsia="仿宋_GB2312" w:cs="仿宋_GB2312"/>
              </w:rPr>
              <w:t>1</w:t>
            </w:r>
            <w:r w:rsidRPr="003104A1">
              <w:rPr>
                <w:rFonts w:ascii="仿宋_GB2312" w:eastAsia="仿宋_GB2312" w:cs="仿宋_GB2312" w:hint="eastAsia"/>
              </w:rPr>
              <w:t>分）</w:t>
            </w:r>
          </w:p>
          <w:p w:rsidR="000B54D0" w:rsidRPr="0091774F" w:rsidRDefault="000B54D0" w:rsidP="0091774F">
            <w:pPr>
              <w:pStyle w:val="ListParagraph"/>
              <w:numPr>
                <w:ilvl w:val="0"/>
                <w:numId w:val="16"/>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有明确的会议主题；（</w:t>
            </w:r>
            <w:r w:rsidRPr="0091774F">
              <w:rPr>
                <w:rFonts w:ascii="仿宋_GB2312" w:eastAsia="仿宋_GB2312" w:cs="仿宋_GB2312"/>
              </w:rPr>
              <w:t>0.5</w:t>
            </w:r>
            <w:r w:rsidRPr="0091774F">
              <w:rPr>
                <w:rFonts w:ascii="仿宋_GB2312" w:eastAsia="仿宋_GB2312" w:cs="仿宋_GB2312" w:hint="eastAsia"/>
              </w:rPr>
              <w:t>分）</w:t>
            </w:r>
          </w:p>
          <w:p w:rsidR="000B54D0" w:rsidRPr="0091774F" w:rsidRDefault="000B54D0" w:rsidP="0091774F">
            <w:pPr>
              <w:pStyle w:val="ListParagraph"/>
              <w:numPr>
                <w:ilvl w:val="0"/>
                <w:numId w:val="16"/>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涉及教职工切身利益的重大事项经过教代会审议通过；（</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6"/>
              </w:numPr>
              <w:spacing w:after="0" w:line="280" w:lineRule="exact"/>
              <w:ind w:left="0" w:firstLineChars="0"/>
              <w:rPr>
                <w:rFonts w:ascii="仿宋_GB2312" w:eastAsia="仿宋_GB2312"/>
              </w:rPr>
            </w:pPr>
            <w:r>
              <w:rPr>
                <w:rFonts w:ascii="仿宋_GB2312" w:eastAsia="仿宋_GB2312" w:cs="仿宋_GB2312"/>
              </w:rPr>
              <w:t>6.</w:t>
            </w:r>
            <w:r w:rsidRPr="0091774F">
              <w:rPr>
                <w:rFonts w:ascii="仿宋_GB2312" w:eastAsia="仿宋_GB2312" w:cs="仿宋_GB2312" w:hint="eastAsia"/>
              </w:rPr>
              <w:t>教代会提案得到积极回应、落实；（</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（二）畅通校务公开渠道，民办学校积极探索建立工资集体协商制度，创建和谐劳动人事关系。（</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17"/>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有校务公开制度，明确校务公开的事项；（</w:t>
            </w:r>
            <w:r w:rsidRPr="0091774F">
              <w:rPr>
                <w:rFonts w:ascii="仿宋_GB2312" w:eastAsia="仿宋_GB2312" w:cs="仿宋_GB2312"/>
              </w:rPr>
              <w:t>1</w:t>
            </w:r>
            <w:r w:rsidRPr="0091774F">
              <w:rPr>
                <w:rFonts w:ascii="仿宋_GB2312" w:eastAsia="仿宋_GB2312" w:cs="仿宋_GB2312" w:hint="eastAsia"/>
              </w:rPr>
              <w:t>分）</w:t>
            </w:r>
          </w:p>
          <w:p w:rsidR="000B54D0" w:rsidRPr="006029E9" w:rsidRDefault="000B54D0" w:rsidP="006029E9">
            <w:pPr>
              <w:pStyle w:val="ListParagraph"/>
              <w:numPr>
                <w:ilvl w:val="0"/>
                <w:numId w:val="17"/>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有校务公开栏，公开栏设置明显；（</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7"/>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民办学校有工资集体协商制度；（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7"/>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劳动人事关系和谐，劳动争议妥善解决；（</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（三）推动落实乡村教职工工资福利待遇，改善乡村教职工特别是偏远乡村教职工学习和生活环境。（</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18"/>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教职工工资福利待遇依法依规得到保障；（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8"/>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为偏远教职工解决住宿困难，住校教职工宿舍环境良好；（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8"/>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为住校教职工解决日常生活困难；（</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8"/>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为住校教职工创造良好的学习生活环境；（</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（四）关心教职工身心健康，保障教职工依法享受公休假、寒暑假，组织定期体检、大病互助补充保险和优秀乡村教师疗休养。（</w:t>
            </w:r>
            <w:r w:rsidRPr="0091774F">
              <w:rPr>
                <w:rFonts w:ascii="仿宋_GB2312" w:eastAsia="仿宋_GB2312" w:cs="仿宋_GB2312"/>
              </w:rPr>
              <w:t>5</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19"/>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定期组织教职工参加体检；（</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9"/>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教职工的合法休假权得到保障；（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9"/>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组织教职工参加大病互助保险；（</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9"/>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按规定保障、组织优秀乡村教师疗休养；（</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19"/>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为全体教职工办理工会服务卡，保障教职工专享权利；（</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（五）维护女教职工特殊权益，组织实施女教职工“两癌”筛查等工作。（</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20"/>
              </w:numPr>
              <w:spacing w:after="0" w:line="280" w:lineRule="exact"/>
              <w:ind w:left="0" w:firstLineChars="0"/>
              <w:rPr>
                <w:rFonts w:ascii="仿宋_GB2312" w:eastAsia="仿宋_GB2312"/>
              </w:rPr>
            </w:pPr>
            <w:r>
              <w:rPr>
                <w:rFonts w:ascii="仿宋_GB2312" w:eastAsia="仿宋_GB2312" w:cs="仿宋_GB2312"/>
              </w:rPr>
              <w:t>1.</w:t>
            </w:r>
            <w:r>
              <w:rPr>
                <w:rFonts w:ascii="仿宋_GB2312" w:eastAsia="仿宋_GB2312" w:cs="仿宋_GB2312" w:hint="eastAsia"/>
              </w:rPr>
              <w:t>宣传并</w:t>
            </w:r>
            <w:r w:rsidRPr="0091774F">
              <w:rPr>
                <w:rFonts w:ascii="仿宋_GB2312" w:eastAsia="仿宋_GB2312" w:cs="仿宋_GB2312" w:hint="eastAsia"/>
              </w:rPr>
              <w:t>模范执行《江苏省女职工劳动保护特别规定》；（</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0"/>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宣传女教职工安全卫生健康知识；（</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0"/>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每年至少安排一次妇女常见病普查；（</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0"/>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为年满</w:t>
            </w:r>
            <w:r w:rsidRPr="0091774F">
              <w:rPr>
                <w:rFonts w:ascii="仿宋_GB2312" w:eastAsia="仿宋_GB2312" w:cs="仿宋_GB2312"/>
              </w:rPr>
              <w:t>35</w:t>
            </w:r>
            <w:r w:rsidRPr="0091774F">
              <w:rPr>
                <w:rFonts w:ascii="仿宋_GB2312" w:eastAsia="仿宋_GB2312" w:cs="仿宋_GB2312" w:hint="eastAsia"/>
              </w:rPr>
              <w:t>周岁的女职工增加“两癌”筛查（提供筛查选项，女职工自愿不选择的除外）；（</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（六）做好困难教职工帮扶和送温暖工作，关心乡村青年教职工婚恋交友等实际问题，帮助他们组建幸福家庭。（</w:t>
            </w:r>
            <w:r w:rsidRPr="0091774F">
              <w:rPr>
                <w:rFonts w:ascii="仿宋_GB2312" w:eastAsia="仿宋_GB2312" w:cs="仿宋_GB2312"/>
              </w:rPr>
              <w:t>5</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21"/>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建立困难教职工帮扶和送温暖制度；（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1"/>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为困难教职工建档立卡；（</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1"/>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组织青年教职工参加婚恋交友活动，并给予适当费用补贴；（</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1"/>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未婚青年教职工较多的学校建立“红娘工作室”或有兼职“红娘”；（</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21"/>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青年教职工结婚的，以适当形式送上祝福；（</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四</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阵</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地</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建</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设</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20</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（一）有宽畅、固定的教职工活动阵地，配有相应的活动器材和设备，组织开展丰富多彩的教职工文体活动；（</w:t>
            </w:r>
            <w:r w:rsidRPr="0091774F">
              <w:rPr>
                <w:rFonts w:ascii="仿宋_GB2312" w:eastAsia="仿宋_GB2312" w:cs="仿宋_GB2312"/>
              </w:rPr>
              <w:t>6</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ListParagraph"/>
              <w:numPr>
                <w:ilvl w:val="0"/>
                <w:numId w:val="22"/>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有教职工活动阵地管理制度；（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2"/>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教职工活动阵地建设有资金保障；（</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2"/>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教职工活动阵地固定、宽敞、明亮、整洁；（</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2"/>
              </w:numPr>
              <w:spacing w:after="0" w:line="25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有三种以上类型的阵地，有必要的器材和设备；（</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2"/>
              </w:numPr>
              <w:spacing w:after="0" w:line="25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经常开展丰富多彩的教职工文体活动；（</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2"/>
              </w:numPr>
              <w:spacing w:after="0" w:line="250" w:lineRule="exact"/>
              <w:ind w:left="0" w:firstLineChars="0"/>
              <w:rPr>
                <w:rFonts w:ascii="仿宋_GB2312" w:eastAsia="仿宋_GB2312"/>
              </w:rPr>
            </w:pPr>
            <w:r>
              <w:rPr>
                <w:rFonts w:ascii="仿宋_GB2312" w:eastAsia="仿宋_GB2312" w:cs="仿宋_GB2312"/>
              </w:rPr>
              <w:t>6.</w:t>
            </w:r>
            <w:r w:rsidRPr="0091774F">
              <w:rPr>
                <w:rFonts w:ascii="仿宋_GB2312" w:eastAsia="仿宋_GB2312" w:cs="仿宋_GB2312" w:hint="eastAsia"/>
              </w:rPr>
              <w:t>职</w:t>
            </w:r>
            <w:r w:rsidRPr="007B4C58">
              <w:rPr>
                <w:rFonts w:ascii="仿宋_GB2312" w:eastAsia="仿宋_GB2312" w:cs="仿宋_GB2312" w:hint="eastAsia"/>
                <w:spacing w:val="-5"/>
              </w:rPr>
              <w:t>工活动阵地改变用途需经工会同意并重新安排，并报上级工会备案；（</w:t>
            </w:r>
            <w:r w:rsidRPr="007B4C58">
              <w:rPr>
                <w:rFonts w:ascii="仿宋_GB2312" w:eastAsia="仿宋_GB2312" w:cs="仿宋_GB2312"/>
                <w:spacing w:val="-5"/>
              </w:rPr>
              <w:t>1</w:t>
            </w:r>
            <w:r w:rsidRPr="007B4C58">
              <w:rPr>
                <w:rFonts w:ascii="仿宋_GB2312" w:eastAsia="仿宋_GB2312" w:cs="仿宋_GB2312" w:hint="eastAsia"/>
                <w:spacing w:val="-5"/>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（二）有干净整洁的生活、休息场所，并配有空调、卫生间等必要设施；（</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ListParagraph"/>
              <w:numPr>
                <w:ilvl w:val="0"/>
                <w:numId w:val="23"/>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教职工生活、休息场所有管理制度；（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3"/>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教职工生活、休息场所干净整洁、安全；（</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3"/>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教职工生活、休息场所有空调、卫生间等设施；（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3"/>
              </w:numPr>
              <w:spacing w:after="0" w:line="25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有条件的配备沐浴设施；（</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（三）有提供卫生健康伙食的教职工食堂；（</w:t>
            </w:r>
            <w:r w:rsidRPr="0091774F">
              <w:rPr>
                <w:rFonts w:ascii="仿宋_GB2312" w:eastAsia="仿宋_GB2312" w:cs="仿宋_GB2312"/>
              </w:rPr>
              <w:t>2</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ListParagraph"/>
              <w:numPr>
                <w:ilvl w:val="0"/>
                <w:numId w:val="24"/>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教职工食堂安全卫生达到优秀等级；（</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4"/>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无食品卫生安全事故；（</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（四）有为女教职工设置的“爱心母婴室”等服务场所；（</w:t>
            </w:r>
            <w:r w:rsidRPr="0091774F">
              <w:rPr>
                <w:rFonts w:ascii="仿宋_GB2312" w:eastAsia="仿宋_GB2312" w:cs="仿宋_GB2312"/>
              </w:rPr>
              <w:t>1</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ListParagraph"/>
              <w:numPr>
                <w:ilvl w:val="0"/>
                <w:numId w:val="26"/>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有“爱心母婴室”（如果不需要“爱心母婴室”，需提供情况说明、女职工委员会书面同意及暂时不建的公示材料）；（</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（五）有职工书屋和线上、线下学习交流平台；（</w:t>
            </w:r>
            <w:r w:rsidRPr="0091774F">
              <w:rPr>
                <w:rFonts w:ascii="仿宋_GB2312" w:eastAsia="仿宋_GB2312" w:cs="仿宋_GB2312"/>
              </w:rPr>
              <w:t>3</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ListParagraph"/>
              <w:numPr>
                <w:ilvl w:val="0"/>
                <w:numId w:val="26"/>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有职工书屋；（</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6"/>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有职工书屋管理制度、学习交流制度；（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6"/>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有线上、线下学习交流平台（</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（六）有适应教职工需求的“心灵驿站”等。（</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ListParagraph"/>
              <w:numPr>
                <w:ilvl w:val="0"/>
                <w:numId w:val="27"/>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教职工“心灵驿站”场所固定，有必要的设施；（</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7"/>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有教职工“心灵驿站”服务管理制度；（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7"/>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教职工“心灵驿站”有必要的“心灵导师”；（</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7"/>
              </w:numPr>
              <w:spacing w:after="0" w:line="25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“心灵驿站”符合教职工需求；（</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val="restart"/>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五</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职</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工</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评</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价</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好</w:t>
            </w:r>
          </w:p>
          <w:p w:rsidR="000B54D0" w:rsidRPr="0091774F" w:rsidRDefault="000B54D0" w:rsidP="0091774F">
            <w:pPr>
              <w:spacing w:after="0" w:line="280" w:lineRule="exact"/>
              <w:jc w:val="center"/>
              <w:rPr>
                <w:rFonts w:ascii="仿宋_GB2312" w:eastAsia="仿宋_GB2312"/>
              </w:rPr>
            </w:pPr>
          </w:p>
          <w:p w:rsidR="000B54D0" w:rsidRPr="0091774F" w:rsidRDefault="000B54D0" w:rsidP="0091774F">
            <w:pPr>
              <w:spacing w:after="0" w:line="280" w:lineRule="exact"/>
              <w:jc w:val="center"/>
              <w:rPr>
                <w:rFonts w:ascii="仿宋_GB2312" w:eastAsia="仿宋_GB2312" w:cs="仿宋_GB2312"/>
              </w:rPr>
            </w:pPr>
            <w:r w:rsidRPr="0091774F">
              <w:rPr>
                <w:rFonts w:ascii="仿宋_GB2312" w:eastAsia="仿宋_GB2312" w:cs="仿宋_GB2312"/>
              </w:rPr>
              <w:t>10.5</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分</w:t>
            </w:r>
          </w:p>
        </w:tc>
        <w:tc>
          <w:tcPr>
            <w:tcW w:w="3639" w:type="dxa"/>
            <w:vAlign w:val="center"/>
          </w:tcPr>
          <w:p w:rsidR="000B54D0" w:rsidRPr="0091774F" w:rsidRDefault="000B54D0" w:rsidP="0091774F">
            <w:pPr>
              <w:spacing w:after="0" w:line="260" w:lineRule="exact"/>
              <w:rPr>
                <w:rFonts w:ascii="仿宋_GB2312" w:eastAsia="仿宋_GB2312"/>
              </w:rPr>
            </w:pPr>
            <w:r w:rsidRPr="0091774F">
              <w:rPr>
                <w:rFonts w:ascii="仿宋_GB2312" w:eastAsia="仿宋_GB2312" w:cs="仿宋_GB2312" w:hint="eastAsia"/>
              </w:rPr>
              <w:t>（一）完善会员代表大会或会员大会制度，到期按时换届。（</w:t>
            </w:r>
            <w:r w:rsidRPr="0091774F">
              <w:rPr>
                <w:rFonts w:ascii="仿宋_GB2312" w:eastAsia="仿宋_GB2312" w:cs="仿宋_GB2312"/>
              </w:rPr>
              <w:t>4</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ListParagraph"/>
              <w:numPr>
                <w:ilvl w:val="0"/>
                <w:numId w:val="28"/>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建立健全会员代表大会或会员大会制度；（</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6A6DF3">
            <w:pPr>
              <w:pStyle w:val="ListParagraph"/>
              <w:numPr>
                <w:ilvl w:val="0"/>
                <w:numId w:val="28"/>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会员代表到期按时换届；（</w:t>
            </w:r>
            <w:r w:rsidRPr="0091774F">
              <w:rPr>
                <w:rFonts w:ascii="仿宋_GB2312" w:eastAsia="仿宋_GB2312" w:cs="仿宋_GB2312"/>
              </w:rPr>
              <w:t>2</w:t>
            </w:r>
            <w:r w:rsidRPr="0091774F">
              <w:rPr>
                <w:rFonts w:ascii="仿宋_GB2312" w:eastAsia="仿宋_GB2312" w:cs="仿宋_GB2312" w:hint="eastAsia"/>
              </w:rPr>
              <w:t>分）</w:t>
            </w:r>
          </w:p>
          <w:p w:rsidR="000B54D0" w:rsidRPr="0091774F" w:rsidRDefault="000B54D0" w:rsidP="006A6DF3">
            <w:pPr>
              <w:pStyle w:val="ListParagraph"/>
              <w:numPr>
                <w:ilvl w:val="0"/>
                <w:numId w:val="28"/>
              </w:numPr>
              <w:spacing w:after="0" w:line="25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换届程序规范、合法，材料齐全；（</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vAlign w:val="center"/>
          </w:tcPr>
          <w:p w:rsidR="000B54D0" w:rsidRPr="0091774F" w:rsidRDefault="000B54D0" w:rsidP="006A6DF3">
            <w:pPr>
              <w:spacing w:after="0" w:line="250" w:lineRule="exact"/>
              <w:rPr>
                <w:rFonts w:ascii="仿宋_GB2312" w:eastAsia="仿宋_GB2312"/>
              </w:rPr>
            </w:pPr>
            <w:r w:rsidRPr="0091774F">
              <w:rPr>
                <w:rFonts w:ascii="仿宋_GB2312" w:eastAsia="仿宋_GB2312" w:cs="仿宋_GB2312" w:hint="eastAsia"/>
              </w:rPr>
              <w:t>（二）健全会员评家、会务公开等制度，有效落实教职工会员的“知情权、参与权、选举权、监督权”。（</w:t>
            </w:r>
            <w:r w:rsidRPr="0091774F">
              <w:rPr>
                <w:rFonts w:ascii="仿宋_GB2312" w:eastAsia="仿宋_GB2312" w:cs="仿宋_GB2312"/>
              </w:rPr>
              <w:t>2.5</w:t>
            </w:r>
            <w:r w:rsidRPr="0091774F">
              <w:rPr>
                <w:rFonts w:ascii="仿宋_GB2312" w:eastAsia="仿宋_GB2312" w:cs="仿宋_GB2312" w:hint="eastAsia"/>
              </w:rPr>
              <w:t>分）</w:t>
            </w:r>
          </w:p>
        </w:tc>
        <w:tc>
          <w:tcPr>
            <w:tcW w:w="6410" w:type="dxa"/>
            <w:vAlign w:val="center"/>
          </w:tcPr>
          <w:p w:rsidR="000B54D0" w:rsidRPr="0091774F" w:rsidRDefault="000B54D0" w:rsidP="006A6DF3">
            <w:pPr>
              <w:pStyle w:val="ListParagraph"/>
              <w:numPr>
                <w:ilvl w:val="0"/>
                <w:numId w:val="29"/>
              </w:numPr>
              <w:spacing w:after="0" w:line="25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建立健全会员评家、会务公开等制度；（</w:t>
            </w:r>
            <w:r w:rsidRPr="0091774F">
              <w:rPr>
                <w:rFonts w:ascii="仿宋_GB2312" w:eastAsia="仿宋_GB2312" w:cs="仿宋_GB2312"/>
              </w:rPr>
              <w:t>1.5</w:t>
            </w:r>
            <w:r w:rsidRPr="0091774F">
              <w:rPr>
                <w:rFonts w:ascii="仿宋_GB2312" w:eastAsia="仿宋_GB2312" w:cs="仿宋_GB2312" w:hint="eastAsia"/>
              </w:rPr>
              <w:t>分）</w:t>
            </w:r>
          </w:p>
          <w:p w:rsidR="000B54D0" w:rsidRPr="0091774F" w:rsidRDefault="000B54D0" w:rsidP="006A6DF3">
            <w:pPr>
              <w:pStyle w:val="ListParagraph"/>
              <w:numPr>
                <w:ilvl w:val="0"/>
                <w:numId w:val="29"/>
              </w:numPr>
              <w:spacing w:after="0" w:line="25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工会资产、经费使用等会务情况通过法定方式公布；（</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Merge/>
          </w:tcPr>
          <w:p w:rsidR="000B54D0" w:rsidRPr="0091774F" w:rsidRDefault="000B54D0" w:rsidP="0091774F">
            <w:pPr>
              <w:spacing w:after="0" w:line="280" w:lineRule="exact"/>
              <w:rPr>
                <w:rFonts w:ascii="仿宋_GB2312" w:eastAsia="仿宋_GB2312"/>
              </w:rPr>
            </w:pPr>
          </w:p>
        </w:tc>
        <w:tc>
          <w:tcPr>
            <w:tcW w:w="3639" w:type="dxa"/>
          </w:tcPr>
          <w:p w:rsidR="000B54D0" w:rsidRPr="0091774F" w:rsidRDefault="000B54D0" w:rsidP="006A6DF3">
            <w:pPr>
              <w:spacing w:after="0" w:line="250" w:lineRule="exact"/>
              <w:rPr>
                <w:rFonts w:ascii="仿宋_GB2312" w:eastAsia="仿宋_GB2312"/>
              </w:rPr>
            </w:pPr>
            <w:r w:rsidRPr="0091774F">
              <w:rPr>
                <w:rFonts w:ascii="仿宋_GB2312" w:eastAsia="仿宋_GB2312" w:cs="仿宋_GB2312" w:hint="eastAsia"/>
              </w:rPr>
              <w:t>（三）坚持以教职工满意不满意作为衡量建家成效的重要标尺，会员代表大会或会员大会每年对教职工之家建设情况进行民主测评，民主测评满意度须达</w:t>
            </w:r>
            <w:r w:rsidRPr="0091774F">
              <w:rPr>
                <w:rFonts w:ascii="仿宋_GB2312" w:eastAsia="仿宋_GB2312" w:cs="仿宋_GB2312"/>
              </w:rPr>
              <w:t>85%</w:t>
            </w:r>
            <w:r w:rsidRPr="0091774F">
              <w:rPr>
                <w:rFonts w:ascii="仿宋_GB2312" w:eastAsia="仿宋_GB2312" w:cs="仿宋_GB2312" w:hint="eastAsia"/>
              </w:rPr>
              <w:t>以上。（</w:t>
            </w:r>
            <w:r w:rsidRPr="0091774F">
              <w:rPr>
                <w:rFonts w:ascii="仿宋_GB2312" w:eastAsia="仿宋_GB2312" w:cs="仿宋_GB2312"/>
              </w:rPr>
              <w:t>4</w:t>
            </w:r>
            <w:r w:rsidRPr="0091774F">
              <w:rPr>
                <w:rFonts w:ascii="仿宋_GB2312" w:eastAsia="仿宋_GB2312" w:cs="仿宋_GB2312" w:hint="eastAsia"/>
              </w:rPr>
              <w:t>分）</w:t>
            </w:r>
          </w:p>
        </w:tc>
        <w:tc>
          <w:tcPr>
            <w:tcW w:w="6410" w:type="dxa"/>
          </w:tcPr>
          <w:p w:rsidR="000B54D0" w:rsidRPr="0091774F" w:rsidRDefault="000B54D0" w:rsidP="0091774F">
            <w:pPr>
              <w:pStyle w:val="ListParagraph"/>
              <w:numPr>
                <w:ilvl w:val="0"/>
                <w:numId w:val="30"/>
              </w:numPr>
              <w:spacing w:after="0" w:line="26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会员代表大会或会员大会每年民主测评教工之家建设；（</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30"/>
              </w:numPr>
              <w:spacing w:after="0" w:line="26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测评结果公开公示；（</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30"/>
              </w:numPr>
              <w:spacing w:after="0" w:line="26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民主测评满意度达</w:t>
            </w:r>
            <w:r w:rsidRPr="0091774F">
              <w:rPr>
                <w:rFonts w:ascii="仿宋_GB2312" w:eastAsia="仿宋_GB2312" w:cs="仿宋_GB2312"/>
              </w:rPr>
              <w:t>85%</w:t>
            </w:r>
            <w:r w:rsidRPr="0091774F">
              <w:rPr>
                <w:rFonts w:ascii="仿宋_GB2312" w:eastAsia="仿宋_GB2312" w:cs="仿宋_GB2312" w:hint="eastAsia"/>
              </w:rPr>
              <w:t>以上；（</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30"/>
              </w:numPr>
              <w:spacing w:after="0" w:line="26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针对建家测评不满意之处与广大会员及时沟通、有效整改；（</w:t>
            </w:r>
            <w:r w:rsidRPr="0091774F">
              <w:rPr>
                <w:rFonts w:ascii="仿宋_GB2312" w:eastAsia="仿宋_GB2312" w:cs="仿宋_GB2312"/>
              </w:rPr>
              <w:t>1</w:t>
            </w:r>
            <w:r w:rsidRPr="0091774F">
              <w:rPr>
                <w:rFonts w:ascii="仿宋_GB2312" w:eastAsia="仿宋_GB2312" w:cs="仿宋_GB2312" w:hint="eastAsia"/>
              </w:rPr>
              <w:t>分）</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六</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有</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亮</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点</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特</w:t>
            </w:r>
          </w:p>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色</w:t>
            </w:r>
          </w:p>
        </w:tc>
        <w:tc>
          <w:tcPr>
            <w:tcW w:w="3639" w:type="dxa"/>
            <w:vAlign w:val="center"/>
          </w:tcPr>
          <w:p w:rsidR="000B54D0" w:rsidRPr="0091774F" w:rsidRDefault="000B54D0" w:rsidP="0091774F">
            <w:pPr>
              <w:spacing w:after="0" w:line="280" w:lineRule="exact"/>
              <w:rPr>
                <w:rFonts w:ascii="仿宋_GB2312" w:eastAsia="仿宋_GB2312"/>
              </w:rPr>
            </w:pPr>
            <w:r w:rsidRPr="0091774F">
              <w:rPr>
                <w:rFonts w:ascii="仿宋_GB2312" w:eastAsia="仿宋_GB2312" w:cs="仿宋_GB2312" w:hint="eastAsia"/>
              </w:rPr>
              <w:t>形成了先进性、独特性、成效性，有推广价值的经验做法。（加分项，总分不超过</w:t>
            </w:r>
            <w:r w:rsidRPr="0091774F">
              <w:rPr>
                <w:rFonts w:ascii="仿宋_GB2312" w:eastAsia="仿宋_GB2312" w:cs="仿宋_GB2312"/>
              </w:rPr>
              <w:t>5</w:t>
            </w:r>
            <w:r w:rsidRPr="0091774F">
              <w:rPr>
                <w:rFonts w:ascii="仿宋_GB2312" w:eastAsia="仿宋_GB2312" w:cs="仿宋_GB2312" w:hint="eastAsia"/>
              </w:rPr>
              <w:t>分）</w:t>
            </w:r>
          </w:p>
        </w:tc>
        <w:tc>
          <w:tcPr>
            <w:tcW w:w="6410" w:type="dxa"/>
            <w:vAlign w:val="center"/>
          </w:tcPr>
          <w:p w:rsidR="000B54D0" w:rsidRPr="0091774F" w:rsidRDefault="000B54D0" w:rsidP="0091774F">
            <w:pPr>
              <w:pStyle w:val="ListParagraph"/>
              <w:numPr>
                <w:ilvl w:val="0"/>
                <w:numId w:val="31"/>
              </w:numPr>
              <w:spacing w:after="0" w:line="280" w:lineRule="exact"/>
              <w:ind w:left="0" w:firstLineChars="0"/>
              <w:rPr>
                <w:rFonts w:ascii="仿宋_GB2312" w:eastAsia="仿宋_GB2312"/>
              </w:rPr>
            </w:pPr>
            <w:r>
              <w:rPr>
                <w:rFonts w:ascii="仿宋_GB2312" w:eastAsia="仿宋_GB2312" w:cs="仿宋_GB2312"/>
              </w:rPr>
              <w:t>1.</w:t>
            </w:r>
            <w:r w:rsidRPr="0091774F">
              <w:rPr>
                <w:rFonts w:ascii="仿宋_GB2312" w:eastAsia="仿宋_GB2312" w:cs="仿宋_GB2312" w:hint="eastAsia"/>
              </w:rPr>
              <w:t>建家活动或工会工作得到上级部门表彰</w:t>
            </w:r>
            <w:r>
              <w:rPr>
                <w:rFonts w:ascii="仿宋_GB2312" w:eastAsia="仿宋_GB2312" w:cs="仿宋_GB2312" w:hint="eastAsia"/>
              </w:rPr>
              <w:t>，或有总工会挂牌的“爱心母婴室”</w:t>
            </w:r>
            <w:r w:rsidRPr="0091774F">
              <w:rPr>
                <w:rFonts w:ascii="仿宋_GB2312" w:eastAsia="仿宋_GB2312" w:cs="仿宋_GB2312" w:hint="eastAsia"/>
              </w:rPr>
              <w:t>；（</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31"/>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建家活动或工会工作经验被介绍推广；（</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31"/>
              </w:numPr>
              <w:spacing w:after="0" w:line="280" w:lineRule="exact"/>
              <w:ind w:left="0" w:firstLineChars="0"/>
              <w:rPr>
                <w:rFonts w:ascii="仿宋_GB2312" w:eastAsia="仿宋_GB2312"/>
              </w:rPr>
            </w:pPr>
            <w:r>
              <w:rPr>
                <w:rFonts w:ascii="仿宋_GB2312" w:eastAsia="仿宋_GB2312" w:cs="仿宋_GB2312"/>
              </w:rPr>
              <w:t>3.</w:t>
            </w:r>
            <w:r w:rsidRPr="0091774F">
              <w:rPr>
                <w:rFonts w:ascii="仿宋_GB2312" w:eastAsia="仿宋_GB2312" w:cs="仿宋_GB2312" w:hint="eastAsia"/>
              </w:rPr>
              <w:t>建家活动或工会工作在县级以上媒体</w:t>
            </w:r>
            <w:r>
              <w:rPr>
                <w:rFonts w:ascii="仿宋_GB2312" w:eastAsia="仿宋_GB2312" w:cs="仿宋_GB2312" w:hint="eastAsia"/>
              </w:rPr>
              <w:t>（自媒体除外）</w:t>
            </w:r>
            <w:r w:rsidRPr="0091774F">
              <w:rPr>
                <w:rFonts w:ascii="仿宋_GB2312" w:eastAsia="仿宋_GB2312" w:cs="仿宋_GB2312" w:hint="eastAsia"/>
              </w:rPr>
              <w:t>得到宣传；（</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31"/>
              </w:numPr>
              <w:spacing w:after="0" w:line="280" w:lineRule="exact"/>
              <w:ind w:left="0" w:firstLineChars="0"/>
              <w:rPr>
                <w:rFonts w:ascii="仿宋_GB2312" w:eastAsia="仿宋_GB2312"/>
              </w:rPr>
            </w:pPr>
            <w:r>
              <w:rPr>
                <w:rFonts w:ascii="仿宋_GB2312" w:eastAsia="仿宋_GB2312" w:cs="仿宋_GB2312"/>
              </w:rPr>
              <w:t>4.</w:t>
            </w:r>
            <w:r w:rsidRPr="0091774F">
              <w:rPr>
                <w:rFonts w:ascii="仿宋_GB2312" w:eastAsia="仿宋_GB2312" w:cs="仿宋_GB2312" w:hint="eastAsia"/>
              </w:rPr>
              <w:t>有建设五好乡村教工之家的规划，党政高度重视和支持、教职工知晓率、参与度高；（</w:t>
            </w:r>
            <w:r w:rsidRPr="0091774F">
              <w:rPr>
                <w:rFonts w:ascii="仿宋_GB2312" w:eastAsia="仿宋_GB2312" w:cs="仿宋_GB2312"/>
              </w:rPr>
              <w:t>1</w:t>
            </w:r>
            <w:r w:rsidRPr="0091774F">
              <w:rPr>
                <w:rFonts w:ascii="仿宋_GB2312" w:eastAsia="仿宋_GB2312" w:cs="仿宋_GB2312" w:hint="eastAsia"/>
              </w:rPr>
              <w:t>分）</w:t>
            </w:r>
          </w:p>
          <w:p w:rsidR="000B54D0" w:rsidRPr="0091774F" w:rsidRDefault="000B54D0" w:rsidP="0091774F">
            <w:pPr>
              <w:pStyle w:val="ListParagraph"/>
              <w:numPr>
                <w:ilvl w:val="0"/>
                <w:numId w:val="31"/>
              </w:numPr>
              <w:spacing w:after="0" w:line="280" w:lineRule="exact"/>
              <w:ind w:left="0" w:firstLineChars="0"/>
              <w:rPr>
                <w:rFonts w:ascii="仿宋_GB2312" w:eastAsia="仿宋_GB2312"/>
              </w:rPr>
            </w:pPr>
            <w:r>
              <w:rPr>
                <w:rFonts w:ascii="仿宋_GB2312" w:eastAsia="仿宋_GB2312" w:cs="仿宋_GB2312"/>
              </w:rPr>
              <w:t>5.</w:t>
            </w:r>
            <w:r w:rsidRPr="0091774F">
              <w:rPr>
                <w:rFonts w:ascii="仿宋_GB2312" w:eastAsia="仿宋_GB2312" w:cs="仿宋_GB2312" w:hint="eastAsia"/>
              </w:rPr>
              <w:t>其他特色亮点。</w:t>
            </w: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539"/>
          <w:tblHeader/>
          <w:jc w:val="center"/>
        </w:trPr>
        <w:tc>
          <w:tcPr>
            <w:tcW w:w="1116" w:type="dxa"/>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总分</w:t>
            </w:r>
          </w:p>
        </w:tc>
        <w:tc>
          <w:tcPr>
            <w:tcW w:w="3639" w:type="dxa"/>
            <w:vAlign w:val="center"/>
          </w:tcPr>
          <w:p w:rsidR="000B54D0" w:rsidRDefault="000B54D0" w:rsidP="0091774F">
            <w:pPr>
              <w:spacing w:after="0" w:line="280" w:lineRule="exact"/>
              <w:rPr>
                <w:rFonts w:ascii="仿宋_GB2312" w:eastAsia="仿宋_GB2312"/>
              </w:rPr>
            </w:pPr>
          </w:p>
          <w:p w:rsidR="000B54D0" w:rsidRPr="0091774F" w:rsidRDefault="000B54D0" w:rsidP="0091774F">
            <w:pPr>
              <w:spacing w:after="0" w:line="280" w:lineRule="exact"/>
              <w:rPr>
                <w:rFonts w:ascii="仿宋_GB2312" w:eastAsia="仿宋_GB2312"/>
              </w:rPr>
            </w:pPr>
          </w:p>
        </w:tc>
        <w:tc>
          <w:tcPr>
            <w:tcW w:w="6410" w:type="dxa"/>
          </w:tcPr>
          <w:p w:rsidR="000B54D0" w:rsidRPr="0091774F" w:rsidRDefault="000B54D0" w:rsidP="0091774F">
            <w:pPr>
              <w:pStyle w:val="ListParagraph"/>
              <w:spacing w:after="0" w:line="280" w:lineRule="exact"/>
              <w:ind w:firstLineChars="0" w:firstLine="0"/>
              <w:rPr>
                <w:rFonts w:ascii="仿宋_GB2312" w:eastAsia="仿宋_GB2312"/>
              </w:rPr>
            </w:pPr>
          </w:p>
        </w:tc>
        <w:tc>
          <w:tcPr>
            <w:tcW w:w="710" w:type="dxa"/>
          </w:tcPr>
          <w:p w:rsidR="000B54D0" w:rsidRPr="0091774F" w:rsidRDefault="000B54D0" w:rsidP="0091774F">
            <w:pPr>
              <w:spacing w:after="0" w:line="280" w:lineRule="exact"/>
              <w:rPr>
                <w:rFonts w:ascii="仿宋_GB2312" w:eastAsia="仿宋_GB2312"/>
              </w:rPr>
            </w:pPr>
          </w:p>
        </w:tc>
        <w:tc>
          <w:tcPr>
            <w:tcW w:w="709" w:type="dxa"/>
          </w:tcPr>
          <w:p w:rsidR="000B54D0" w:rsidRPr="0091774F" w:rsidRDefault="000B54D0" w:rsidP="0091774F">
            <w:pPr>
              <w:spacing w:after="0" w:line="280" w:lineRule="exact"/>
              <w:rPr>
                <w:rFonts w:ascii="仿宋_GB2312" w:eastAsia="仿宋_GB2312"/>
              </w:rPr>
            </w:pPr>
          </w:p>
        </w:tc>
        <w:tc>
          <w:tcPr>
            <w:tcW w:w="1279" w:type="dxa"/>
          </w:tcPr>
          <w:p w:rsidR="000B54D0" w:rsidRPr="0091774F" w:rsidRDefault="000B54D0" w:rsidP="0091774F">
            <w:pPr>
              <w:spacing w:after="0" w:line="280" w:lineRule="exact"/>
              <w:rPr>
                <w:rFonts w:ascii="仿宋_GB2312" w:eastAsia="仿宋_GB2312"/>
              </w:rPr>
            </w:pPr>
          </w:p>
        </w:tc>
      </w:tr>
      <w:tr w:rsidR="000B54D0" w:rsidRPr="0091774F">
        <w:trPr>
          <w:cantSplit/>
          <w:trHeight w:val="2154"/>
          <w:tblHeader/>
          <w:jc w:val="center"/>
        </w:trPr>
        <w:tc>
          <w:tcPr>
            <w:tcW w:w="1116" w:type="dxa"/>
            <w:vAlign w:val="center"/>
          </w:tcPr>
          <w:p w:rsidR="000B54D0" w:rsidRPr="0091774F" w:rsidRDefault="000B54D0" w:rsidP="0091774F">
            <w:pPr>
              <w:spacing w:after="0" w:line="280" w:lineRule="exact"/>
              <w:jc w:val="center"/>
              <w:rPr>
                <w:rFonts w:ascii="仿宋_GB2312" w:eastAsia="仿宋_GB2312"/>
              </w:rPr>
            </w:pPr>
            <w:r w:rsidRPr="0091774F">
              <w:rPr>
                <w:rFonts w:ascii="仿宋_GB2312" w:eastAsia="仿宋_GB2312" w:cs="仿宋_GB2312" w:hint="eastAsia"/>
              </w:rPr>
              <w:t>说明</w:t>
            </w:r>
          </w:p>
        </w:tc>
        <w:tc>
          <w:tcPr>
            <w:tcW w:w="12747" w:type="dxa"/>
            <w:gridSpan w:val="5"/>
            <w:vAlign w:val="center"/>
          </w:tcPr>
          <w:p w:rsidR="000B54D0" w:rsidRPr="0091774F" w:rsidRDefault="000B54D0" w:rsidP="0091774F">
            <w:pPr>
              <w:pStyle w:val="ListParagraph"/>
              <w:spacing w:after="0" w:line="280" w:lineRule="exact"/>
              <w:ind w:firstLineChars="0" w:firstLine="0"/>
              <w:rPr>
                <w:rFonts w:ascii="仿宋_GB2312" w:eastAsia="仿宋_GB2312"/>
              </w:rPr>
            </w:pPr>
            <w:r>
              <w:rPr>
                <w:rFonts w:ascii="仿宋_GB2312" w:eastAsia="仿宋_GB2312" w:cs="仿宋_GB2312"/>
              </w:rPr>
              <w:t>1.</w:t>
            </w:r>
            <w:r w:rsidRPr="0091774F">
              <w:rPr>
                <w:rFonts w:ascii="仿宋_GB2312" w:eastAsia="仿宋_GB2312" w:cs="仿宋_GB2312" w:hint="eastAsia"/>
              </w:rPr>
              <w:t>评分达</w:t>
            </w:r>
            <w:r w:rsidRPr="0091774F">
              <w:rPr>
                <w:rFonts w:ascii="仿宋_GB2312" w:eastAsia="仿宋_GB2312" w:cs="仿宋_GB2312"/>
              </w:rPr>
              <w:t>96</w:t>
            </w:r>
            <w:r w:rsidRPr="0091774F">
              <w:rPr>
                <w:rFonts w:ascii="仿宋_GB2312" w:eastAsia="仿宋_GB2312" w:cs="仿宋_GB2312" w:hint="eastAsia"/>
              </w:rPr>
              <w:t>分，</w:t>
            </w:r>
            <w:r>
              <w:rPr>
                <w:rFonts w:ascii="仿宋_GB2312" w:eastAsia="仿宋_GB2312" w:cs="仿宋_GB2312" w:hint="eastAsia"/>
              </w:rPr>
              <w:t>综合认定符合条件的，认定为</w:t>
            </w:r>
            <w:r w:rsidRPr="0091774F">
              <w:rPr>
                <w:rFonts w:ascii="仿宋_GB2312" w:eastAsia="仿宋_GB2312" w:cs="仿宋_GB2312" w:hint="eastAsia"/>
              </w:rPr>
              <w:t>“常州市‘五好乡村教工之家’”。</w:t>
            </w:r>
          </w:p>
          <w:p w:rsidR="000B54D0" w:rsidRPr="0091774F" w:rsidRDefault="000B54D0" w:rsidP="0091774F">
            <w:pPr>
              <w:pStyle w:val="ListParagraph"/>
              <w:numPr>
                <w:ilvl w:val="0"/>
                <w:numId w:val="33"/>
              </w:numPr>
              <w:spacing w:after="0" w:line="280" w:lineRule="exact"/>
              <w:ind w:left="0" w:firstLineChars="0"/>
              <w:rPr>
                <w:rFonts w:ascii="仿宋_GB2312" w:eastAsia="仿宋_GB2312"/>
              </w:rPr>
            </w:pPr>
            <w:r>
              <w:rPr>
                <w:rFonts w:ascii="仿宋_GB2312" w:eastAsia="仿宋_GB2312" w:cs="仿宋_GB2312"/>
              </w:rPr>
              <w:t>2.</w:t>
            </w:r>
            <w:r w:rsidRPr="0091774F">
              <w:rPr>
                <w:rFonts w:ascii="仿宋_GB2312" w:eastAsia="仿宋_GB2312" w:cs="仿宋_GB2312" w:hint="eastAsia"/>
              </w:rPr>
              <w:t>有下列情况的，取消申报资格：</w:t>
            </w:r>
          </w:p>
          <w:p w:rsidR="000B54D0" w:rsidRPr="0091774F" w:rsidRDefault="000B54D0" w:rsidP="0091774F">
            <w:pPr>
              <w:pStyle w:val="ListParagraph"/>
              <w:numPr>
                <w:ilvl w:val="0"/>
                <w:numId w:val="33"/>
              </w:numPr>
              <w:spacing w:after="0" w:line="280" w:lineRule="exact"/>
              <w:ind w:left="0" w:firstLineChars="0"/>
              <w:rPr>
                <w:rFonts w:ascii="仿宋_GB2312" w:eastAsia="仿宋_GB2312"/>
              </w:rPr>
            </w:pPr>
            <w:r>
              <w:rPr>
                <w:rFonts w:ascii="仿宋_GB2312" w:eastAsia="仿宋_GB2312" w:cs="仿宋_GB2312" w:hint="eastAsia"/>
              </w:rPr>
              <w:t>（</w:t>
            </w:r>
            <w:r>
              <w:rPr>
                <w:rFonts w:ascii="仿宋_GB2312" w:eastAsia="仿宋_GB2312" w:cs="仿宋_GB2312"/>
              </w:rPr>
              <w:t>1</w:t>
            </w:r>
            <w:r>
              <w:rPr>
                <w:rFonts w:ascii="仿宋_GB2312" w:eastAsia="仿宋_GB2312" w:cs="仿宋_GB2312" w:hint="eastAsia"/>
              </w:rPr>
              <w:t>）</w:t>
            </w:r>
            <w:r w:rsidRPr="0091774F">
              <w:rPr>
                <w:rFonts w:ascii="仿宋_GB2312" w:eastAsia="仿宋_GB2312" w:cs="仿宋_GB2312" w:hint="eastAsia"/>
              </w:rPr>
              <w:t>工会未按时换届选举且没有合法延期换届手续的；</w:t>
            </w:r>
          </w:p>
          <w:p w:rsidR="000B54D0" w:rsidRPr="0091774F" w:rsidRDefault="000B54D0" w:rsidP="0091774F">
            <w:pPr>
              <w:pStyle w:val="ListParagraph"/>
              <w:numPr>
                <w:ilvl w:val="0"/>
                <w:numId w:val="33"/>
              </w:numPr>
              <w:spacing w:after="0" w:line="280" w:lineRule="exact"/>
              <w:ind w:left="0" w:firstLineChars="0"/>
              <w:rPr>
                <w:rFonts w:ascii="仿宋_GB2312" w:eastAsia="仿宋_GB2312"/>
              </w:rPr>
            </w:pPr>
            <w:r>
              <w:rPr>
                <w:rFonts w:ascii="仿宋_GB2312" w:eastAsia="仿宋_GB2312" w:cs="仿宋_GB2312" w:hint="eastAsia"/>
              </w:rPr>
              <w:t>（</w:t>
            </w:r>
            <w:r>
              <w:rPr>
                <w:rFonts w:ascii="仿宋_GB2312" w:eastAsia="仿宋_GB2312" w:cs="仿宋_GB2312"/>
              </w:rPr>
              <w:t>2</w:t>
            </w:r>
            <w:r>
              <w:rPr>
                <w:rFonts w:ascii="仿宋_GB2312" w:eastAsia="仿宋_GB2312" w:cs="仿宋_GB2312" w:hint="eastAsia"/>
              </w:rPr>
              <w:t>）</w:t>
            </w:r>
            <w:r w:rsidRPr="0091774F">
              <w:rPr>
                <w:rFonts w:ascii="仿宋_GB2312" w:eastAsia="仿宋_GB2312" w:cs="仿宋_GB2312" w:hint="eastAsia"/>
              </w:rPr>
              <w:t>有教职工违反社会主义核心价值观和“十项准则”的；</w:t>
            </w:r>
          </w:p>
          <w:p w:rsidR="000B54D0" w:rsidRPr="0091774F" w:rsidRDefault="000B54D0" w:rsidP="0091774F">
            <w:pPr>
              <w:pStyle w:val="ListParagraph"/>
              <w:numPr>
                <w:ilvl w:val="0"/>
                <w:numId w:val="33"/>
              </w:numPr>
              <w:spacing w:after="0" w:line="280" w:lineRule="exact"/>
              <w:ind w:left="0" w:firstLineChars="0"/>
              <w:rPr>
                <w:rFonts w:ascii="仿宋_GB2312" w:eastAsia="仿宋_GB2312"/>
              </w:rPr>
            </w:pPr>
            <w:r>
              <w:rPr>
                <w:rFonts w:ascii="仿宋_GB2312" w:eastAsia="仿宋_GB2312" w:cs="仿宋_GB2312" w:hint="eastAsia"/>
              </w:rPr>
              <w:t>（</w:t>
            </w:r>
            <w:r>
              <w:rPr>
                <w:rFonts w:ascii="仿宋_GB2312" w:eastAsia="仿宋_GB2312" w:cs="仿宋_GB2312"/>
              </w:rPr>
              <w:t>3</w:t>
            </w:r>
            <w:r>
              <w:rPr>
                <w:rFonts w:ascii="仿宋_GB2312" w:eastAsia="仿宋_GB2312" w:cs="仿宋_GB2312" w:hint="eastAsia"/>
              </w:rPr>
              <w:t>）</w:t>
            </w:r>
            <w:r w:rsidRPr="0091774F">
              <w:rPr>
                <w:rFonts w:ascii="仿宋_GB2312" w:eastAsia="仿宋_GB2312" w:cs="仿宋_GB2312" w:hint="eastAsia"/>
              </w:rPr>
              <w:t>会员评家民主测评满意率不达</w:t>
            </w:r>
            <w:r w:rsidRPr="0091774F">
              <w:rPr>
                <w:rFonts w:ascii="仿宋_GB2312" w:eastAsia="仿宋_GB2312" w:cs="仿宋_GB2312"/>
              </w:rPr>
              <w:t>85%</w:t>
            </w:r>
            <w:r w:rsidRPr="0091774F">
              <w:rPr>
                <w:rFonts w:ascii="仿宋_GB2312" w:eastAsia="仿宋_GB2312" w:cs="仿宋_GB2312" w:hint="eastAsia"/>
              </w:rPr>
              <w:t>的；</w:t>
            </w:r>
          </w:p>
          <w:p w:rsidR="000B54D0" w:rsidRPr="003E051A" w:rsidRDefault="000B54D0" w:rsidP="0091774F">
            <w:pPr>
              <w:pStyle w:val="ListParagraph"/>
              <w:numPr>
                <w:ilvl w:val="0"/>
                <w:numId w:val="33"/>
              </w:numPr>
              <w:spacing w:after="0" w:line="280" w:lineRule="exact"/>
              <w:ind w:left="0" w:firstLineChars="0"/>
              <w:rPr>
                <w:rFonts w:ascii="仿宋_GB2312" w:eastAsia="仿宋_GB2312"/>
              </w:rPr>
            </w:pPr>
            <w:r>
              <w:rPr>
                <w:rFonts w:ascii="仿宋_GB2312" w:eastAsia="仿宋_GB2312" w:cs="仿宋_GB2312" w:hint="eastAsia"/>
              </w:rPr>
              <w:t>（</w:t>
            </w:r>
            <w:r>
              <w:rPr>
                <w:rFonts w:ascii="仿宋_GB2312" w:eastAsia="仿宋_GB2312" w:cs="仿宋_GB2312"/>
              </w:rPr>
              <w:t>4</w:t>
            </w:r>
            <w:r>
              <w:rPr>
                <w:rFonts w:ascii="仿宋_GB2312" w:eastAsia="仿宋_GB2312" w:cs="仿宋_GB2312" w:hint="eastAsia"/>
              </w:rPr>
              <w:t>）</w:t>
            </w:r>
            <w:r w:rsidRPr="0091774F">
              <w:rPr>
                <w:rFonts w:ascii="仿宋_GB2312" w:eastAsia="仿宋_GB2312" w:cs="仿宋_GB2312" w:hint="eastAsia"/>
              </w:rPr>
              <w:t>其他不得授予称号的情况。</w:t>
            </w:r>
          </w:p>
          <w:p w:rsidR="000B54D0" w:rsidRPr="0091774F" w:rsidRDefault="000B54D0" w:rsidP="003E051A">
            <w:pPr>
              <w:pStyle w:val="ListParagraph"/>
              <w:numPr>
                <w:ilvl w:val="0"/>
                <w:numId w:val="33"/>
              </w:numPr>
              <w:spacing w:after="0" w:line="280" w:lineRule="exact"/>
              <w:ind w:left="0" w:firstLineChars="0"/>
              <w:rPr>
                <w:rFonts w:ascii="仿宋_GB2312" w:eastAsia="仿宋_GB2312"/>
              </w:rPr>
            </w:pPr>
            <w:r>
              <w:rPr>
                <w:rFonts w:ascii="仿宋_GB2312" w:eastAsia="仿宋_GB2312" w:cs="仿宋_GB2312"/>
              </w:rPr>
              <w:t>3</w:t>
            </w:r>
            <w:r w:rsidRPr="003E051A">
              <w:rPr>
                <w:rFonts w:ascii="仿宋_GB2312" w:eastAsia="仿宋_GB2312" w:cs="仿宋_GB2312"/>
              </w:rPr>
              <w:t>.</w:t>
            </w:r>
            <w:r w:rsidRPr="003E051A">
              <w:rPr>
                <w:rFonts w:ascii="仿宋_GB2312" w:eastAsia="仿宋_GB2312" w:cs="仿宋_GB2312" w:hint="eastAsia"/>
              </w:rPr>
              <w:t>扣分原因，请填写在备注栏。</w:t>
            </w:r>
          </w:p>
        </w:tc>
      </w:tr>
    </w:tbl>
    <w:p w:rsidR="000B54D0" w:rsidRPr="0091774F" w:rsidRDefault="000B54D0" w:rsidP="0091774F">
      <w:pPr>
        <w:spacing w:after="0"/>
        <w:rPr>
          <w:rFonts w:ascii="仿宋_GB2312" w:eastAsia="仿宋_GB2312"/>
        </w:rPr>
      </w:pPr>
      <w:bookmarkStart w:id="0" w:name="_GoBack"/>
      <w:bookmarkEnd w:id="0"/>
    </w:p>
    <w:sectPr w:rsidR="000B54D0" w:rsidRPr="0091774F" w:rsidSect="006A6DF3">
      <w:footerReference w:type="default" r:id="rId7"/>
      <w:pgSz w:w="16838" w:h="11906" w:orient="landscape" w:code="9"/>
      <w:pgMar w:top="1701" w:right="1531" w:bottom="1701" w:left="1531" w:header="851" w:footer="992" w:gutter="0"/>
      <w:pgNumType w:fmt="numberInDash" w:start="6"/>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4D0" w:rsidRDefault="000B54D0" w:rsidP="009C7C8E">
      <w:pPr>
        <w:spacing w:after="0"/>
      </w:pPr>
      <w:r>
        <w:separator/>
      </w:r>
    </w:p>
  </w:endnote>
  <w:endnote w:type="continuationSeparator" w:id="1">
    <w:p w:rsidR="000B54D0" w:rsidRDefault="000B54D0" w:rsidP="009C7C8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4D0" w:rsidRPr="0091774F" w:rsidRDefault="000B54D0" w:rsidP="00821CF8">
    <w:pPr>
      <w:pStyle w:val="Footer"/>
      <w:framePr w:wrap="auto" w:vAnchor="text" w:hAnchor="margin" w:xAlign="outside" w:y="1"/>
      <w:rPr>
        <w:rStyle w:val="PageNumber"/>
        <w:sz w:val="28"/>
        <w:szCs w:val="28"/>
      </w:rPr>
    </w:pPr>
    <w:r w:rsidRPr="0091774F">
      <w:rPr>
        <w:rStyle w:val="PageNumber"/>
        <w:sz w:val="28"/>
        <w:szCs w:val="28"/>
      </w:rPr>
      <w:fldChar w:fldCharType="begin"/>
    </w:r>
    <w:r w:rsidRPr="0091774F">
      <w:rPr>
        <w:rStyle w:val="PageNumber"/>
        <w:sz w:val="28"/>
        <w:szCs w:val="28"/>
      </w:rPr>
      <w:instrText xml:space="preserve">PAGE  </w:instrText>
    </w:r>
    <w:r w:rsidRPr="0091774F">
      <w:rPr>
        <w:rStyle w:val="PageNumber"/>
        <w:sz w:val="28"/>
        <w:szCs w:val="28"/>
      </w:rPr>
      <w:fldChar w:fldCharType="separate"/>
    </w:r>
    <w:r>
      <w:rPr>
        <w:rStyle w:val="PageNumber"/>
        <w:noProof/>
        <w:sz w:val="28"/>
        <w:szCs w:val="28"/>
      </w:rPr>
      <w:t>- 10 -</w:t>
    </w:r>
    <w:r w:rsidRPr="0091774F">
      <w:rPr>
        <w:rStyle w:val="PageNumber"/>
        <w:sz w:val="28"/>
        <w:szCs w:val="28"/>
      </w:rPr>
      <w:fldChar w:fldCharType="end"/>
    </w:r>
  </w:p>
  <w:p w:rsidR="000B54D0" w:rsidRDefault="000B54D0" w:rsidP="0091774F">
    <w:pPr>
      <w:pStyle w:val="Footer"/>
      <w:ind w:right="360" w:firstLine="360"/>
      <w:jc w:val="center"/>
    </w:pPr>
  </w:p>
  <w:p w:rsidR="000B54D0" w:rsidRDefault="000B54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4D0" w:rsidRDefault="000B54D0" w:rsidP="009C7C8E">
      <w:pPr>
        <w:spacing w:after="0"/>
      </w:pPr>
      <w:r>
        <w:separator/>
      </w:r>
    </w:p>
  </w:footnote>
  <w:footnote w:type="continuationSeparator" w:id="1">
    <w:p w:rsidR="000B54D0" w:rsidRDefault="000B54D0" w:rsidP="009C7C8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6256E"/>
    <w:multiLevelType w:val="hybridMultilevel"/>
    <w:tmpl w:val="5FE0AAF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0E213214"/>
    <w:multiLevelType w:val="hybridMultilevel"/>
    <w:tmpl w:val="E0C470B6"/>
    <w:lvl w:ilvl="0" w:tplc="AEDA6A9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13FA7FDD"/>
    <w:multiLevelType w:val="hybridMultilevel"/>
    <w:tmpl w:val="0A5837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14610717"/>
    <w:multiLevelType w:val="hybridMultilevel"/>
    <w:tmpl w:val="DC46E2D0"/>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19A46DAF"/>
    <w:multiLevelType w:val="hybridMultilevel"/>
    <w:tmpl w:val="3C92046C"/>
    <w:lvl w:ilvl="0" w:tplc="D926147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1B3610E2"/>
    <w:multiLevelType w:val="hybridMultilevel"/>
    <w:tmpl w:val="C2E213C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1B455EFD"/>
    <w:multiLevelType w:val="hybridMultilevel"/>
    <w:tmpl w:val="C33A2EC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1D90666E"/>
    <w:multiLevelType w:val="hybridMultilevel"/>
    <w:tmpl w:val="946EE18E"/>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1DA17117"/>
    <w:multiLevelType w:val="hybridMultilevel"/>
    <w:tmpl w:val="BC5CBCBA"/>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22B95D76"/>
    <w:multiLevelType w:val="hybridMultilevel"/>
    <w:tmpl w:val="778EDC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nsid w:val="24B27536"/>
    <w:multiLevelType w:val="hybridMultilevel"/>
    <w:tmpl w:val="EB664D0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24DB2314"/>
    <w:multiLevelType w:val="hybridMultilevel"/>
    <w:tmpl w:val="32DEBB82"/>
    <w:lvl w:ilvl="0" w:tplc="3A58BEC6">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2">
    <w:nsid w:val="2BF21708"/>
    <w:multiLevelType w:val="hybridMultilevel"/>
    <w:tmpl w:val="6C6A7F2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3">
    <w:nsid w:val="301131F2"/>
    <w:multiLevelType w:val="hybridMultilevel"/>
    <w:tmpl w:val="7A58F1C4"/>
    <w:lvl w:ilvl="0" w:tplc="DF124EA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32C8583A"/>
    <w:multiLevelType w:val="hybridMultilevel"/>
    <w:tmpl w:val="C1DA7D9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nsid w:val="33601811"/>
    <w:multiLevelType w:val="hybridMultilevel"/>
    <w:tmpl w:val="D40C5CC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6">
    <w:nsid w:val="33807ED7"/>
    <w:multiLevelType w:val="hybridMultilevel"/>
    <w:tmpl w:val="010A195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nsid w:val="33E63E91"/>
    <w:multiLevelType w:val="hybridMultilevel"/>
    <w:tmpl w:val="1B2A63B2"/>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35FC3518"/>
    <w:multiLevelType w:val="hybridMultilevel"/>
    <w:tmpl w:val="035ACC8E"/>
    <w:lvl w:ilvl="0" w:tplc="FEB6158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9">
    <w:nsid w:val="35FE152E"/>
    <w:multiLevelType w:val="hybridMultilevel"/>
    <w:tmpl w:val="56BAB96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0">
    <w:nsid w:val="3AF80915"/>
    <w:multiLevelType w:val="hybridMultilevel"/>
    <w:tmpl w:val="2864FEE6"/>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1">
    <w:nsid w:val="3F253090"/>
    <w:multiLevelType w:val="hybridMultilevel"/>
    <w:tmpl w:val="67300FB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nsid w:val="3FCD512B"/>
    <w:multiLevelType w:val="hybridMultilevel"/>
    <w:tmpl w:val="6D90AE2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nsid w:val="4161796F"/>
    <w:multiLevelType w:val="hybridMultilevel"/>
    <w:tmpl w:val="F7F07D94"/>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4">
    <w:nsid w:val="42742AF4"/>
    <w:multiLevelType w:val="hybridMultilevel"/>
    <w:tmpl w:val="02C21A9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nsid w:val="45F10339"/>
    <w:multiLevelType w:val="hybridMultilevel"/>
    <w:tmpl w:val="81DC699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6">
    <w:nsid w:val="461028B9"/>
    <w:multiLevelType w:val="hybridMultilevel"/>
    <w:tmpl w:val="F034B0E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7">
    <w:nsid w:val="4ECB7FFD"/>
    <w:multiLevelType w:val="hybridMultilevel"/>
    <w:tmpl w:val="B67AF7A0"/>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8">
    <w:nsid w:val="50761607"/>
    <w:multiLevelType w:val="hybridMultilevel"/>
    <w:tmpl w:val="5F8AA3C4"/>
    <w:lvl w:ilvl="0" w:tplc="7F704B7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9">
    <w:nsid w:val="59EB647D"/>
    <w:multiLevelType w:val="hybridMultilevel"/>
    <w:tmpl w:val="CCD801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0">
    <w:nsid w:val="5ED304DE"/>
    <w:multiLevelType w:val="hybridMultilevel"/>
    <w:tmpl w:val="AB2EB90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1">
    <w:nsid w:val="60A43EB6"/>
    <w:multiLevelType w:val="hybridMultilevel"/>
    <w:tmpl w:val="B9FEC0A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2">
    <w:nsid w:val="658B5A8B"/>
    <w:multiLevelType w:val="hybridMultilevel"/>
    <w:tmpl w:val="7BD29F4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num>
  <w:num w:numId="2">
    <w:abstractNumId w:val="11"/>
  </w:num>
  <w:num w:numId="3">
    <w:abstractNumId w:val="4"/>
  </w:num>
  <w:num w:numId="4">
    <w:abstractNumId w:val="18"/>
  </w:num>
  <w:num w:numId="5">
    <w:abstractNumId w:val="13"/>
  </w:num>
  <w:num w:numId="6">
    <w:abstractNumId w:val="8"/>
  </w:num>
  <w:num w:numId="7">
    <w:abstractNumId w:val="7"/>
  </w:num>
  <w:num w:numId="8">
    <w:abstractNumId w:val="3"/>
  </w:num>
  <w:num w:numId="9">
    <w:abstractNumId w:val="28"/>
  </w:num>
  <w:num w:numId="10">
    <w:abstractNumId w:val="20"/>
  </w:num>
  <w:num w:numId="11">
    <w:abstractNumId w:val="31"/>
  </w:num>
  <w:num w:numId="12">
    <w:abstractNumId w:val="27"/>
  </w:num>
  <w:num w:numId="13">
    <w:abstractNumId w:val="12"/>
  </w:num>
  <w:num w:numId="14">
    <w:abstractNumId w:val="24"/>
  </w:num>
  <w:num w:numId="15">
    <w:abstractNumId w:val="17"/>
  </w:num>
  <w:num w:numId="16">
    <w:abstractNumId w:val="22"/>
  </w:num>
  <w:num w:numId="17">
    <w:abstractNumId w:val="21"/>
  </w:num>
  <w:num w:numId="18">
    <w:abstractNumId w:val="15"/>
  </w:num>
  <w:num w:numId="19">
    <w:abstractNumId w:val="29"/>
  </w:num>
  <w:num w:numId="20">
    <w:abstractNumId w:val="6"/>
  </w:num>
  <w:num w:numId="21">
    <w:abstractNumId w:val="2"/>
  </w:num>
  <w:num w:numId="22">
    <w:abstractNumId w:val="23"/>
  </w:num>
  <w:num w:numId="23">
    <w:abstractNumId w:val="10"/>
  </w:num>
  <w:num w:numId="24">
    <w:abstractNumId w:val="9"/>
  </w:num>
  <w:num w:numId="25">
    <w:abstractNumId w:val="16"/>
  </w:num>
  <w:num w:numId="26">
    <w:abstractNumId w:val="14"/>
  </w:num>
  <w:num w:numId="27">
    <w:abstractNumId w:val="26"/>
  </w:num>
  <w:num w:numId="28">
    <w:abstractNumId w:val="32"/>
  </w:num>
  <w:num w:numId="29">
    <w:abstractNumId w:val="5"/>
  </w:num>
  <w:num w:numId="30">
    <w:abstractNumId w:val="0"/>
  </w:num>
  <w:num w:numId="31">
    <w:abstractNumId w:val="25"/>
  </w:num>
  <w:num w:numId="32">
    <w:abstractNumId w:val="19"/>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178D"/>
    <w:rsid w:val="00031AE7"/>
    <w:rsid w:val="00031D84"/>
    <w:rsid w:val="000338EE"/>
    <w:rsid w:val="00072C9C"/>
    <w:rsid w:val="0007367A"/>
    <w:rsid w:val="00097DBD"/>
    <w:rsid w:val="000B54D0"/>
    <w:rsid w:val="000F676F"/>
    <w:rsid w:val="00104208"/>
    <w:rsid w:val="00111F6E"/>
    <w:rsid w:val="001279D7"/>
    <w:rsid w:val="00147A04"/>
    <w:rsid w:val="00151244"/>
    <w:rsid w:val="001535C3"/>
    <w:rsid w:val="00166D49"/>
    <w:rsid w:val="0017249E"/>
    <w:rsid w:val="0018729F"/>
    <w:rsid w:val="00187367"/>
    <w:rsid w:val="001C7D46"/>
    <w:rsid w:val="001D51E9"/>
    <w:rsid w:val="001E4B8F"/>
    <w:rsid w:val="001F363A"/>
    <w:rsid w:val="001F441C"/>
    <w:rsid w:val="00210A8E"/>
    <w:rsid w:val="00212A00"/>
    <w:rsid w:val="00267B1C"/>
    <w:rsid w:val="00282022"/>
    <w:rsid w:val="00294E52"/>
    <w:rsid w:val="002A2584"/>
    <w:rsid w:val="002A56AC"/>
    <w:rsid w:val="002C31C1"/>
    <w:rsid w:val="002C356C"/>
    <w:rsid w:val="002D22B6"/>
    <w:rsid w:val="002D3431"/>
    <w:rsid w:val="002E622C"/>
    <w:rsid w:val="002F400A"/>
    <w:rsid w:val="002F44FF"/>
    <w:rsid w:val="002F7EDF"/>
    <w:rsid w:val="00300548"/>
    <w:rsid w:val="003104A1"/>
    <w:rsid w:val="003168EF"/>
    <w:rsid w:val="00336F31"/>
    <w:rsid w:val="00353CC8"/>
    <w:rsid w:val="00362B23"/>
    <w:rsid w:val="00381068"/>
    <w:rsid w:val="00392BDE"/>
    <w:rsid w:val="003957AC"/>
    <w:rsid w:val="003A0C23"/>
    <w:rsid w:val="003E051A"/>
    <w:rsid w:val="003E4BED"/>
    <w:rsid w:val="00426632"/>
    <w:rsid w:val="0044001F"/>
    <w:rsid w:val="0044182B"/>
    <w:rsid w:val="00450209"/>
    <w:rsid w:val="00470429"/>
    <w:rsid w:val="00477FA7"/>
    <w:rsid w:val="0048266A"/>
    <w:rsid w:val="004960E7"/>
    <w:rsid w:val="004A521A"/>
    <w:rsid w:val="004B58D8"/>
    <w:rsid w:val="004C0997"/>
    <w:rsid w:val="004C72CC"/>
    <w:rsid w:val="004E4044"/>
    <w:rsid w:val="00515E39"/>
    <w:rsid w:val="005468A8"/>
    <w:rsid w:val="00581651"/>
    <w:rsid w:val="00582BFF"/>
    <w:rsid w:val="00583C98"/>
    <w:rsid w:val="00597680"/>
    <w:rsid w:val="005A139B"/>
    <w:rsid w:val="005A55E5"/>
    <w:rsid w:val="005B5983"/>
    <w:rsid w:val="005C5F32"/>
    <w:rsid w:val="005E099A"/>
    <w:rsid w:val="006029E9"/>
    <w:rsid w:val="0060561C"/>
    <w:rsid w:val="00614596"/>
    <w:rsid w:val="006225B8"/>
    <w:rsid w:val="0064199C"/>
    <w:rsid w:val="006446A9"/>
    <w:rsid w:val="00675821"/>
    <w:rsid w:val="0069178D"/>
    <w:rsid w:val="00696F81"/>
    <w:rsid w:val="006A1AB1"/>
    <w:rsid w:val="006A6DF3"/>
    <w:rsid w:val="006C2478"/>
    <w:rsid w:val="006D463C"/>
    <w:rsid w:val="006F3637"/>
    <w:rsid w:val="007045E2"/>
    <w:rsid w:val="0072017A"/>
    <w:rsid w:val="00745FAA"/>
    <w:rsid w:val="00752C69"/>
    <w:rsid w:val="0075414F"/>
    <w:rsid w:val="00755A8A"/>
    <w:rsid w:val="0076625F"/>
    <w:rsid w:val="00777094"/>
    <w:rsid w:val="0079374A"/>
    <w:rsid w:val="007A272C"/>
    <w:rsid w:val="007B3CB9"/>
    <w:rsid w:val="007B4C58"/>
    <w:rsid w:val="007D2F8C"/>
    <w:rsid w:val="007D7B07"/>
    <w:rsid w:val="007E20A9"/>
    <w:rsid w:val="007F45CD"/>
    <w:rsid w:val="00802D3A"/>
    <w:rsid w:val="008132F7"/>
    <w:rsid w:val="00821CF8"/>
    <w:rsid w:val="00841217"/>
    <w:rsid w:val="00845F97"/>
    <w:rsid w:val="008601D8"/>
    <w:rsid w:val="008705AD"/>
    <w:rsid w:val="00885C86"/>
    <w:rsid w:val="008D4FF9"/>
    <w:rsid w:val="008D62D5"/>
    <w:rsid w:val="008E3E0C"/>
    <w:rsid w:val="008E5052"/>
    <w:rsid w:val="00915907"/>
    <w:rsid w:val="0091774F"/>
    <w:rsid w:val="009312FD"/>
    <w:rsid w:val="009623BB"/>
    <w:rsid w:val="0096648A"/>
    <w:rsid w:val="009967FF"/>
    <w:rsid w:val="009A373D"/>
    <w:rsid w:val="009B41F6"/>
    <w:rsid w:val="009C0A11"/>
    <w:rsid w:val="009C254F"/>
    <w:rsid w:val="009C7C8E"/>
    <w:rsid w:val="009E1EF1"/>
    <w:rsid w:val="009F08F5"/>
    <w:rsid w:val="00A0182B"/>
    <w:rsid w:val="00A11B34"/>
    <w:rsid w:val="00A14D10"/>
    <w:rsid w:val="00A21B7B"/>
    <w:rsid w:val="00A252F4"/>
    <w:rsid w:val="00A6314E"/>
    <w:rsid w:val="00AB26D1"/>
    <w:rsid w:val="00B05042"/>
    <w:rsid w:val="00B34B5B"/>
    <w:rsid w:val="00B35C0B"/>
    <w:rsid w:val="00B56474"/>
    <w:rsid w:val="00B63DE0"/>
    <w:rsid w:val="00B665E2"/>
    <w:rsid w:val="00B7238F"/>
    <w:rsid w:val="00B87069"/>
    <w:rsid w:val="00B963DC"/>
    <w:rsid w:val="00BA1336"/>
    <w:rsid w:val="00BB75B9"/>
    <w:rsid w:val="00BD5EC8"/>
    <w:rsid w:val="00BD6FEC"/>
    <w:rsid w:val="00BE5BFD"/>
    <w:rsid w:val="00BF4C38"/>
    <w:rsid w:val="00C020E5"/>
    <w:rsid w:val="00C174D2"/>
    <w:rsid w:val="00C269F6"/>
    <w:rsid w:val="00C26F21"/>
    <w:rsid w:val="00C35AB9"/>
    <w:rsid w:val="00C55412"/>
    <w:rsid w:val="00C64B6F"/>
    <w:rsid w:val="00C6508B"/>
    <w:rsid w:val="00C80FC7"/>
    <w:rsid w:val="00CA5D93"/>
    <w:rsid w:val="00CB3CD3"/>
    <w:rsid w:val="00CB4693"/>
    <w:rsid w:val="00CB4C2B"/>
    <w:rsid w:val="00CB7439"/>
    <w:rsid w:val="00CC764F"/>
    <w:rsid w:val="00CF581E"/>
    <w:rsid w:val="00D164FA"/>
    <w:rsid w:val="00D166B4"/>
    <w:rsid w:val="00D32487"/>
    <w:rsid w:val="00D337AE"/>
    <w:rsid w:val="00D6219F"/>
    <w:rsid w:val="00D84C7F"/>
    <w:rsid w:val="00DA2578"/>
    <w:rsid w:val="00DB389B"/>
    <w:rsid w:val="00DB3A00"/>
    <w:rsid w:val="00DD3B52"/>
    <w:rsid w:val="00DF7282"/>
    <w:rsid w:val="00E12045"/>
    <w:rsid w:val="00E27D1A"/>
    <w:rsid w:val="00E27EDA"/>
    <w:rsid w:val="00E36321"/>
    <w:rsid w:val="00E4420D"/>
    <w:rsid w:val="00E51F58"/>
    <w:rsid w:val="00E677D2"/>
    <w:rsid w:val="00E83691"/>
    <w:rsid w:val="00E95785"/>
    <w:rsid w:val="00EA03BF"/>
    <w:rsid w:val="00EA06A1"/>
    <w:rsid w:val="00EA0775"/>
    <w:rsid w:val="00EB768C"/>
    <w:rsid w:val="00EC7776"/>
    <w:rsid w:val="00ED0145"/>
    <w:rsid w:val="00EF0CC8"/>
    <w:rsid w:val="00EF63CD"/>
    <w:rsid w:val="00F22D35"/>
    <w:rsid w:val="00F25DBA"/>
    <w:rsid w:val="00F43458"/>
    <w:rsid w:val="00F753C3"/>
    <w:rsid w:val="00FD23D1"/>
    <w:rsid w:val="00FE372B"/>
    <w:rsid w:val="00FF49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F8C"/>
    <w:pPr>
      <w:widowControl w:val="0"/>
      <w:spacing w:after="8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C7C8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C7C8E"/>
    <w:rPr>
      <w:kern w:val="2"/>
      <w:sz w:val="18"/>
      <w:szCs w:val="18"/>
    </w:rPr>
  </w:style>
  <w:style w:type="paragraph" w:styleId="Footer">
    <w:name w:val="footer"/>
    <w:basedOn w:val="Normal"/>
    <w:link w:val="FooterChar"/>
    <w:uiPriority w:val="99"/>
    <w:rsid w:val="009C7C8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C7C8E"/>
    <w:rPr>
      <w:kern w:val="2"/>
      <w:sz w:val="18"/>
      <w:szCs w:val="18"/>
    </w:rPr>
  </w:style>
  <w:style w:type="table" w:styleId="TableGrid">
    <w:name w:val="Table Grid"/>
    <w:basedOn w:val="TableNormal"/>
    <w:uiPriority w:val="99"/>
    <w:rsid w:val="00EA06A1"/>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05042"/>
    <w:pPr>
      <w:ind w:firstLineChars="200" w:firstLine="420"/>
    </w:pPr>
  </w:style>
  <w:style w:type="character" w:styleId="PageNumber">
    <w:name w:val="page number"/>
    <w:basedOn w:val="DefaultParagraphFont"/>
    <w:uiPriority w:val="99"/>
    <w:rsid w:val="009177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380</TotalTime>
  <Pages>5</Pages>
  <Words>2233</Words>
  <Characters>2346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徐红兵</dc:creator>
  <cp:keywords/>
  <dc:description/>
  <cp:lastModifiedBy>吴琳赟</cp:lastModifiedBy>
  <cp:revision>61</cp:revision>
  <dcterms:created xsi:type="dcterms:W3CDTF">2020-12-18T03:13:00Z</dcterms:created>
  <dcterms:modified xsi:type="dcterms:W3CDTF">2022-04-02T06:34:00Z</dcterms:modified>
</cp:coreProperties>
</file>