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0BB" w:rsidRDefault="00CB20BB" w:rsidP="00CB20BB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CB20BB" w:rsidRDefault="00CB20BB" w:rsidP="00CB20BB">
      <w:pPr>
        <w:spacing w:line="520" w:lineRule="exact"/>
        <w:rPr>
          <w:rFonts w:ascii="黑体" w:eastAsia="黑体"/>
          <w:sz w:val="32"/>
          <w:szCs w:val="32"/>
        </w:rPr>
      </w:pPr>
    </w:p>
    <w:p w:rsidR="00CB20BB" w:rsidRDefault="00CB20BB" w:rsidP="00CB20BB">
      <w:pPr>
        <w:spacing w:line="520" w:lineRule="exact"/>
        <w:contextualSpacing/>
        <w:jc w:val="center"/>
        <w:rPr>
          <w:rFonts w:ascii="方正小标宋简体" w:eastAsia="方正小标宋简体"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pacing w:val="-10"/>
          <w:sz w:val="44"/>
          <w:szCs w:val="44"/>
        </w:rPr>
        <w:t>常州市2021年度童装产品质量监督抽查结果</w:t>
      </w:r>
    </w:p>
    <w:p w:rsidR="00CB20BB" w:rsidRDefault="00CB20BB" w:rsidP="00CB20BB">
      <w:pPr>
        <w:widowControl/>
        <w:jc w:val="left"/>
        <w:rPr>
          <w:rFonts w:ascii="宋体" w:hAnsi="宋体" w:cs="宋体"/>
          <w:kern w:val="0"/>
          <w:sz w:val="20"/>
          <w:szCs w:val="20"/>
        </w:rPr>
      </w:pPr>
    </w:p>
    <w:tbl>
      <w:tblPr>
        <w:tblpPr w:leftFromText="180" w:rightFromText="180" w:horzAnchor="margin" w:tblpXSpec="center" w:tblpY="2095"/>
        <w:tblW w:w="12620" w:type="dxa"/>
        <w:tblLook w:val="04A0" w:firstRow="1" w:lastRow="0" w:firstColumn="1" w:lastColumn="0" w:noHBand="0" w:noVBand="1"/>
      </w:tblPr>
      <w:tblGrid>
        <w:gridCol w:w="417"/>
        <w:gridCol w:w="1358"/>
        <w:gridCol w:w="1420"/>
        <w:gridCol w:w="1936"/>
        <w:gridCol w:w="1857"/>
        <w:gridCol w:w="1058"/>
        <w:gridCol w:w="859"/>
        <w:gridCol w:w="1338"/>
        <w:gridCol w:w="1158"/>
        <w:gridCol w:w="1219"/>
      </w:tblGrid>
      <w:tr w:rsidR="00CB20BB" w:rsidRPr="004F76FD" w:rsidTr="000C0A29">
        <w:trPr>
          <w:trHeight w:val="642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序</w:t>
            </w: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br/>
              <w:t>号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销售单位\电商平台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抽查</w:t>
            </w:r>
          </w:p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不合格项目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不合格项目标准值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不合格项目实测值</w:t>
            </w:r>
          </w:p>
        </w:tc>
      </w:tr>
      <w:tr w:rsidR="00CB20BB" w:rsidRPr="004F76FD" w:rsidTr="000C0A29">
        <w:trPr>
          <w:trHeight w:val="12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玉亭内衣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玉亭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金坛区金城玉亭内衣厂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12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针织童装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親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親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寳貝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常州市亲亲宝贝童服有限公司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12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彩桥男童精棉罗纹领短袖Tee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彩桥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常州市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祺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晴商贸有限公司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撒欢时光儿童家居服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顶瓜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瓜</w:t>
            </w:r>
            <w:proofErr w:type="gram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顶呱呱彩棉服饰有限公司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12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汗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布基础款三角爬服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威尔贝鲁（</w:t>
            </w:r>
            <w:proofErr w:type="spell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wellber</w:t>
            </w:r>
            <w:proofErr w:type="spell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常州市威尔纺织品有限公司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童装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针织卫衣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UNCLE COTTON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常州明宝电子商务有限公司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裤子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夏生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常州夏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生贸易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7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初衣萌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婴童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偏襟爬服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初衣萌</w:t>
            </w:r>
            <w:proofErr w:type="gram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希格玛服装（江苏）有限公司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孩子王儿童用品股份有限公司常州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吾悦国际店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7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卡通家居服（中）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小马波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迪</w:t>
            </w:r>
            <w:proofErr w:type="gram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南昌智婴实业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孩子王儿童用品股份有限公司常州吾悅国际店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7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抗菌绑带连体衣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拉比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金发拉比妇婴童用品股份有限公司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孩子王儿童用品股份有限公司常州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吾悦国际店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T恤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青蛙王子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上海蛙品儿童用品有限公司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常州爱琴海奥莱商业管理有限公司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婴童针织T恤衫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LEVI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’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永兴东润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(中国)服饰有限公司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常州爱琴海奥莱商业管理有限公司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商场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7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针织长裤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ABCKIDS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浙江起步儿童用品有限公司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溧阳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市品志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服装店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专卖店、便利店或杂货店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72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圆领短袖针织衫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spell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Annil</w:t>
            </w:r>
            <w:proofErr w:type="spell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深圳市安奈儿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股份有限公司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南京岁孚服装有限公司溧阳分公司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专卖店、便利店或杂货店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童装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针织卫衣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UNCLECOTTON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常州明宝电子商务有限公司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棉叔叔旗舰店\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  <w:p w:rsidR="00CB20BB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彩桥男童精棉罗纹领短袖Tee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spell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Caiqiao</w:t>
            </w:r>
            <w:proofErr w:type="spell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 xml:space="preserve"> Kid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常州市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祺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晴商贸有限公司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彩桥旗舰店\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棉毛布大屁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屁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和尚服套装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威尔贝鲁（</w:t>
            </w:r>
            <w:proofErr w:type="spell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wellber</w:t>
            </w:r>
            <w:proofErr w:type="spell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常州市威尔纺织品有限公司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spell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wellber</w:t>
            </w:r>
            <w:proofErr w:type="spell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衬衫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夏生 summer wonder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常州夏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生贸易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夏生旗舰店\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童装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连帽卫衣</w:t>
            </w:r>
            <w:proofErr w:type="gramEnd"/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柏明</w:t>
            </w:r>
            <w:proofErr w:type="gramEnd"/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晨风（江苏）服装有限公司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blooming旗舰店\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螃蟹王子童短袖家居服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顶呱呱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顶呱呱彩棉服饰有限公司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顶瓜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瓜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品牌旗舰店\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童装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迪迪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兔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常州如渔电子商务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迪迪</w:t>
            </w:r>
            <w:proofErr w:type="gramEnd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兔母婴旗舰店\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—</w:t>
            </w:r>
          </w:p>
        </w:tc>
      </w:tr>
      <w:tr w:rsidR="00CB20BB" w:rsidRPr="004F76FD" w:rsidTr="000C0A29">
        <w:trPr>
          <w:trHeight w:val="144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男童T恤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IN-land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江苏英朗服饰有限公司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inland童装\</w:t>
            </w:r>
            <w:proofErr w:type="gramStart"/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天猫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电商平台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纤维含量（%）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棉：</w:t>
            </w:r>
            <w:r w:rsidRPr="004F76FD">
              <w:rPr>
                <w:rFonts w:ascii="Tahoma" w:hAnsi="Tahoma" w:cs="Tahom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0BB" w:rsidRPr="004F76FD" w:rsidRDefault="00CB20BB" w:rsidP="000C0A29">
            <w:pPr>
              <w:widowControl/>
              <w:jc w:val="center"/>
              <w:rPr>
                <w:rFonts w:ascii="宋体" w:hAnsi="宋体" w:cs="Tahoma"/>
                <w:color w:val="000000"/>
                <w:kern w:val="0"/>
                <w:sz w:val="20"/>
                <w:szCs w:val="20"/>
              </w:rPr>
            </w:pPr>
            <w:r w:rsidRPr="004F76FD">
              <w:rPr>
                <w:rFonts w:ascii="宋体" w:hAnsi="宋体" w:cs="Tahoma" w:hint="eastAsia"/>
                <w:color w:val="000000"/>
                <w:kern w:val="0"/>
                <w:sz w:val="20"/>
                <w:szCs w:val="20"/>
              </w:rPr>
              <w:t>蓝色面料：棉：96.5、氨纶：3.5；青色面料：棉：96.3、氨纶：3.7</w:t>
            </w:r>
          </w:p>
        </w:tc>
      </w:tr>
    </w:tbl>
    <w:p w:rsidR="00CB20BB" w:rsidRDefault="00CB20BB" w:rsidP="00CB20BB">
      <w:pPr>
        <w:widowControl/>
        <w:rPr>
          <w:rFonts w:ascii="宋体" w:hAnsi="宋体" w:cs="宋体"/>
          <w:kern w:val="0"/>
          <w:sz w:val="20"/>
          <w:szCs w:val="20"/>
        </w:rPr>
        <w:sectPr w:rsidR="00CB20BB">
          <w:pgSz w:w="16838" w:h="11906" w:orient="landscape"/>
          <w:pgMar w:top="1701" w:right="1474" w:bottom="1418" w:left="1588" w:header="851" w:footer="1531" w:gutter="0"/>
          <w:pgNumType w:fmt="numberInDash"/>
          <w:cols w:space="720"/>
          <w:docGrid w:type="linesAndChars" w:linePitch="312"/>
        </w:sectPr>
      </w:pPr>
    </w:p>
    <w:p w:rsidR="00E27F21" w:rsidRPr="00CB20BB" w:rsidRDefault="00E27F21">
      <w:bookmarkStart w:id="0" w:name="_GoBack"/>
      <w:bookmarkEnd w:id="0"/>
    </w:p>
    <w:sectPr w:rsidR="00E27F21" w:rsidRPr="00CB20BB" w:rsidSect="00CB20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0CB" w:rsidRDefault="004840CB" w:rsidP="00CB20BB">
      <w:r>
        <w:separator/>
      </w:r>
    </w:p>
  </w:endnote>
  <w:endnote w:type="continuationSeparator" w:id="0">
    <w:p w:rsidR="004840CB" w:rsidRDefault="004840CB" w:rsidP="00CB2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0CB" w:rsidRDefault="004840CB" w:rsidP="00CB20BB">
      <w:r>
        <w:separator/>
      </w:r>
    </w:p>
  </w:footnote>
  <w:footnote w:type="continuationSeparator" w:id="0">
    <w:p w:rsidR="004840CB" w:rsidRDefault="004840CB" w:rsidP="00CB20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48B"/>
    <w:rsid w:val="004840CB"/>
    <w:rsid w:val="00AB048B"/>
    <w:rsid w:val="00CB20BB"/>
    <w:rsid w:val="00E2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0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0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0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0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0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2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20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20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20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203</Words>
  <Characters>1163</Characters>
  <Application>Microsoft Office Word</Application>
  <DocSecurity>0</DocSecurity>
  <Lines>9</Lines>
  <Paragraphs>2</Paragraphs>
  <ScaleCrop>false</ScaleCrop>
  <Company>Organization</Company>
  <LinksUpToDate>false</LinksUpToDate>
  <CharactersWithSpaces>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2021-06-01T07:57:00Z</dcterms:created>
  <dcterms:modified xsi:type="dcterms:W3CDTF">2021-06-01T07:57:00Z</dcterms:modified>
</cp:coreProperties>
</file>