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786" w:rsidRPr="001F75CD" w:rsidRDefault="000D7786" w:rsidP="001F75CD">
      <w:pPr>
        <w:rPr>
          <w:rFonts w:ascii="黑体" w:eastAsia="黑体" w:hAnsi="黑体" w:cs="黑体"/>
          <w:sz w:val="32"/>
          <w:szCs w:val="32"/>
        </w:rPr>
      </w:pPr>
      <w:r w:rsidRPr="001F75CD">
        <w:rPr>
          <w:rFonts w:ascii="黑体" w:eastAsia="黑体" w:hAnsi="黑体" w:cs="黑体" w:hint="eastAsia"/>
          <w:sz w:val="32"/>
          <w:szCs w:val="32"/>
        </w:rPr>
        <w:t>附件</w:t>
      </w:r>
      <w:r w:rsidRPr="001F75CD">
        <w:rPr>
          <w:rFonts w:ascii="黑体" w:eastAsia="黑体" w:hAnsi="黑体" w:cs="黑体"/>
          <w:sz w:val="32"/>
          <w:szCs w:val="32"/>
        </w:rPr>
        <w:t>4</w:t>
      </w:r>
    </w:p>
    <w:p w:rsidR="000D7786" w:rsidRPr="001F75CD" w:rsidRDefault="000D7786" w:rsidP="00E62CB4">
      <w:pPr>
        <w:jc w:val="center"/>
        <w:rPr>
          <w:rFonts w:ascii="方正小标宋简体" w:eastAsia="方正小标宋简体" w:hAnsi="宋体"/>
          <w:spacing w:val="-3"/>
          <w:sz w:val="44"/>
          <w:szCs w:val="44"/>
        </w:rPr>
      </w:pPr>
      <w:r w:rsidRPr="001F75CD">
        <w:rPr>
          <w:rFonts w:ascii="方正小标宋简体" w:eastAsia="方正小标宋简体" w:hAnsi="宋体" w:cs="方正小标宋简体"/>
          <w:spacing w:val="-3"/>
          <w:sz w:val="44"/>
          <w:szCs w:val="44"/>
        </w:rPr>
        <w:t>2020</w:t>
      </w:r>
      <w:r w:rsidRPr="001F75CD">
        <w:rPr>
          <w:rFonts w:ascii="方正小标宋简体" w:eastAsia="方正小标宋简体" w:hAnsi="宋体" w:cs="方正小标宋简体" w:hint="eastAsia"/>
          <w:spacing w:val="-3"/>
          <w:sz w:val="44"/>
          <w:szCs w:val="44"/>
        </w:rPr>
        <w:t>年常州市集团化办学核心校和成员校名单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9"/>
        <w:gridCol w:w="1713"/>
        <w:gridCol w:w="4099"/>
        <w:gridCol w:w="1418"/>
        <w:gridCol w:w="1051"/>
      </w:tblGrid>
      <w:tr w:rsidR="000D7786" w:rsidRPr="001F75CD" w:rsidTr="001F75CD">
        <w:trPr>
          <w:cantSplit/>
          <w:trHeight w:val="567"/>
          <w:jc w:val="center"/>
        </w:trPr>
        <w:tc>
          <w:tcPr>
            <w:tcW w:w="749" w:type="dxa"/>
            <w:vAlign w:val="center"/>
          </w:tcPr>
          <w:p w:rsidR="000D7786" w:rsidRPr="001F75CD" w:rsidRDefault="000D7786" w:rsidP="001F75CD">
            <w:pPr>
              <w:spacing w:line="340" w:lineRule="exact"/>
              <w:jc w:val="center"/>
              <w:rPr>
                <w:rFonts w:ascii="仿宋_GB2312" w:eastAsia="仿宋_GB2312" w:hAnsi="仿宋"/>
                <w:b/>
                <w:bCs/>
                <w:sz w:val="24"/>
                <w:szCs w:val="24"/>
              </w:rPr>
            </w:pPr>
            <w:r w:rsidRPr="001F75CD">
              <w:rPr>
                <w:rFonts w:ascii="仿宋_GB2312" w:eastAsia="仿宋_GB2312" w:hAnsi="仿宋" w:cs="仿宋_GB2312" w:hint="eastAsia"/>
                <w:b/>
                <w:bCs/>
                <w:sz w:val="24"/>
                <w:szCs w:val="24"/>
              </w:rPr>
              <w:t>序号</w:t>
            </w:r>
          </w:p>
        </w:tc>
        <w:tc>
          <w:tcPr>
            <w:tcW w:w="1713" w:type="dxa"/>
            <w:vAlign w:val="center"/>
          </w:tcPr>
          <w:p w:rsidR="000D7786" w:rsidRPr="001F75CD" w:rsidRDefault="000D7786" w:rsidP="001F75CD">
            <w:pPr>
              <w:spacing w:line="340" w:lineRule="exact"/>
              <w:jc w:val="center"/>
              <w:rPr>
                <w:rFonts w:ascii="仿宋_GB2312" w:eastAsia="仿宋_GB2312" w:hAnsi="仿宋"/>
                <w:b/>
                <w:bCs/>
                <w:sz w:val="24"/>
                <w:szCs w:val="24"/>
              </w:rPr>
            </w:pPr>
            <w:r w:rsidRPr="001F75CD">
              <w:rPr>
                <w:rFonts w:ascii="仿宋_GB2312" w:eastAsia="仿宋_GB2312" w:hAnsi="仿宋" w:cs="仿宋_GB2312" w:hint="eastAsia"/>
                <w:b/>
                <w:bCs/>
                <w:sz w:val="24"/>
                <w:szCs w:val="24"/>
              </w:rPr>
              <w:t>核心校</w:t>
            </w:r>
          </w:p>
        </w:tc>
        <w:tc>
          <w:tcPr>
            <w:tcW w:w="4099" w:type="dxa"/>
            <w:vAlign w:val="center"/>
          </w:tcPr>
          <w:p w:rsidR="000D7786" w:rsidRPr="001F75CD" w:rsidRDefault="000D7786" w:rsidP="001F75CD">
            <w:pPr>
              <w:spacing w:line="340" w:lineRule="exact"/>
              <w:jc w:val="center"/>
              <w:rPr>
                <w:rFonts w:ascii="仿宋_GB2312" w:eastAsia="仿宋_GB2312" w:hAnsi="仿宋"/>
                <w:b/>
                <w:bCs/>
                <w:sz w:val="24"/>
                <w:szCs w:val="24"/>
              </w:rPr>
            </w:pPr>
            <w:r w:rsidRPr="001F75CD">
              <w:rPr>
                <w:rFonts w:ascii="仿宋_GB2312" w:eastAsia="仿宋_GB2312" w:hAnsi="仿宋" w:cs="仿宋_GB2312" w:hint="eastAsia"/>
                <w:b/>
                <w:bCs/>
                <w:sz w:val="24"/>
                <w:szCs w:val="24"/>
              </w:rPr>
              <w:t>成员校</w:t>
            </w:r>
          </w:p>
        </w:tc>
        <w:tc>
          <w:tcPr>
            <w:tcW w:w="1418" w:type="dxa"/>
            <w:vAlign w:val="center"/>
          </w:tcPr>
          <w:p w:rsidR="000D7786" w:rsidRPr="001F75CD" w:rsidRDefault="000D7786" w:rsidP="001F75CD">
            <w:pPr>
              <w:spacing w:line="340" w:lineRule="exact"/>
              <w:jc w:val="center"/>
              <w:rPr>
                <w:rFonts w:ascii="仿宋_GB2312" w:eastAsia="仿宋_GB2312" w:hAnsi="仿宋"/>
                <w:b/>
                <w:bCs/>
                <w:sz w:val="24"/>
                <w:szCs w:val="24"/>
              </w:rPr>
            </w:pPr>
            <w:r w:rsidRPr="001F75CD">
              <w:rPr>
                <w:rFonts w:ascii="仿宋_GB2312" w:eastAsia="仿宋_GB2312" w:hAnsi="仿宋" w:cs="仿宋_GB2312" w:hint="eastAsia"/>
                <w:b/>
                <w:bCs/>
                <w:sz w:val="24"/>
                <w:szCs w:val="24"/>
              </w:rPr>
              <w:t>运行方式</w:t>
            </w:r>
          </w:p>
        </w:tc>
        <w:tc>
          <w:tcPr>
            <w:tcW w:w="1051" w:type="dxa"/>
            <w:vAlign w:val="center"/>
          </w:tcPr>
          <w:p w:rsidR="000D7786" w:rsidRPr="001F75CD" w:rsidRDefault="000D7786" w:rsidP="001F75CD">
            <w:pPr>
              <w:spacing w:line="340" w:lineRule="exact"/>
              <w:jc w:val="center"/>
              <w:rPr>
                <w:rFonts w:ascii="仿宋_GB2312" w:eastAsia="仿宋_GB2312" w:hAnsi="仿宋"/>
                <w:b/>
                <w:bCs/>
                <w:sz w:val="24"/>
                <w:szCs w:val="24"/>
              </w:rPr>
            </w:pPr>
            <w:r w:rsidRPr="001F75CD">
              <w:rPr>
                <w:rFonts w:ascii="仿宋_GB2312" w:eastAsia="仿宋_GB2312" w:hAnsi="仿宋" w:cs="仿宋_GB2312" w:hint="eastAsia"/>
                <w:b/>
                <w:bCs/>
                <w:sz w:val="24"/>
                <w:szCs w:val="24"/>
              </w:rPr>
              <w:t>区域</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溧阳市实验</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溧阳市实验幼儿园奥体园区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溧阳市实验幼儿园清安园区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溧阳市实验幼儿园阳光城市园区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溧阳市实验幼儿园幸福城园区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溧阳市新昌幼儿园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溧阳市眠杨树幼儿园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溧阳市天目胡桥幼儿园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溧阳市昆仑</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溧阳市昆仑实验幼儿园埭头园区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溧阳市昆仑实验幼儿园杨庄园区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溧阳市后六幼儿园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溧阳市意达幼儿园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溧阳市书院巷幼儿园</w:t>
            </w:r>
            <w:r w:rsidRPr="001F75CD">
              <w:rPr>
                <w:rFonts w:ascii="仿宋_GB2312" w:eastAsia="仿宋_GB2312" w:hAnsi="宋体" w:cs="仿宋_GB2312"/>
                <w:kern w:val="0"/>
                <w:sz w:val="24"/>
                <w:szCs w:val="24"/>
              </w:rPr>
              <w:t>3</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溧阳市书院巷幼儿园平陵园区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溧阳市西平幼儿园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溧阳市濑江幼儿园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溧阳市溧城中心幼儿园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溧阳市江南幼儿园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溧阳市东升</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溧阳市东升实验幼儿园马垫园区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溧阳市上黄中心幼儿园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溧阳市燕山幼儿园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5</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溧阳市新区</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溧阳市新区实验幼儿园罗湾路园区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溧阳市新区实验幼儿园燕河湾园区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溧阳市龙泉幼儿园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6</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溧阳市文化</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溧阳市文化幼儿园丁园园区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溧阳市文化幼儿园锦绣园区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溧阳市南门幼儿园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7</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溧阳市天目湖中心幼儿园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溧阳市天目湖中心幼儿园茶亭园区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溧阳市平桥幼儿园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溧阳市中央花园幼儿园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溧阳市锦绣幼儿园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溧阳市戴埠中心幼儿园横涧园区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溧阳市美景幼儿园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溧阳市别桥中心幼儿园后周园区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溧阳市别桥中心幼儿园绸缪园区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溧阳市古渎幼儿园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溧阳市上兴</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溧阳市上沛幼儿园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溧阳市汤桥幼儿园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溧阳市永和幼儿园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溧阳市上兴牌楼幼儿园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溧阳市竹箦中心幼儿园前马园区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溧阳市竹箦中心幼儿园陆笪园区</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溧阳市竹箦中心幼儿园余桥园区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溧阳市南渡中心幼儿园旧县园区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溧阳市大溪幼儿园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溧阳市强埠幼儿园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溧阳市社渚</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溧阳市周城幼儿园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溧阳市河口幼儿园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溧阳市河心幼儿园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溧阳市殷桥幼儿园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溧阳市昆仑小学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溧阳市平陵小学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溧阳市东升小学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溧阳市马垫小学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溧阳市前马小学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溧阳市河口小学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溧阳市杨庄小学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cs="仿宋_GB2312"/>
                <w:kern w:val="0"/>
                <w:sz w:val="24"/>
                <w:szCs w:val="24"/>
              </w:rPr>
            </w:pPr>
            <w:r w:rsidRPr="001F75CD">
              <w:rPr>
                <w:rFonts w:ascii="仿宋_GB2312" w:eastAsia="仿宋_GB2312" w:hAnsi="宋体" w:cs="仿宋_GB2312" w:hint="eastAsia"/>
                <w:kern w:val="0"/>
                <w:sz w:val="24"/>
                <w:szCs w:val="24"/>
              </w:rPr>
              <w:t>燕湖小学</w:t>
            </w:r>
            <w:r w:rsidRPr="001F75CD">
              <w:rPr>
                <w:rFonts w:ascii="仿宋_GB2312" w:eastAsia="仿宋_GB2312" w:hAnsi="宋体" w:cs="仿宋_GB2312"/>
                <w:kern w:val="0"/>
                <w:sz w:val="24"/>
                <w:szCs w:val="24"/>
              </w:rPr>
              <w:t>2</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溧阳市平桥小学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溧阳市横涧小学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16</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cs="仿宋_GB2312"/>
                <w:kern w:val="0"/>
                <w:sz w:val="24"/>
                <w:szCs w:val="24"/>
              </w:rPr>
            </w:pPr>
            <w:r w:rsidRPr="001F75CD">
              <w:rPr>
                <w:rFonts w:ascii="仿宋_GB2312" w:eastAsia="仿宋_GB2312" w:hAnsi="宋体" w:cs="仿宋_GB2312" w:hint="eastAsia"/>
                <w:kern w:val="0"/>
                <w:sz w:val="24"/>
                <w:szCs w:val="24"/>
              </w:rPr>
              <w:t>外国语小学</w:t>
            </w:r>
            <w:r w:rsidRPr="001F75CD">
              <w:rPr>
                <w:rFonts w:ascii="仿宋_GB2312" w:eastAsia="仿宋_GB2312" w:hAnsi="宋体" w:cs="仿宋_GB2312"/>
                <w:kern w:val="0"/>
                <w:sz w:val="24"/>
                <w:szCs w:val="24"/>
              </w:rPr>
              <w:t>3</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溧阳市清安小学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17</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第二实验小学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溧阳市后周小学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溧阳市绸缪小学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溧阳市古渎小学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溧阳市后六小学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溧阳市余桥小学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18</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文化小学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溧阳市上兴中心小学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溧阳市上沛小学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溧阳市汤桥小学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溧阳市永和小学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溧阳市周城小学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19</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永平小学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溧阳市天目湖中心小学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溧阳市泓口小学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溧阳市新昌小学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20</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溧阳市溧城</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溧阳市中关村实验小学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溧阳市埭头中心小学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溧阳市上黄中心小学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溧阳市殷桥小学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21</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西平小学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溧阳市南渡中心小学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溧阳市强埠小学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溧阳市旧县小学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溧阳市大溪小学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溧阳市社渚中心小学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22</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溧阳市埭头</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溧阳市后六小学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23</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溧阳市横涧小学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溧阳市平桥小学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24</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溧阳市绸缪小学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溧阳市古渎小学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溧阳市后周小学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25</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溧阳市上兴</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溧阳市上沛小学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溧阳市汤桥小学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溧阳市永和小学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26</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溧阳市前马小学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溧阳市余桥小学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27</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溧阳市强埠小学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溧阳市旧县小学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溧阳市大溪小学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28</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溧阳市社渚</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溧阳市周城小学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溧阳市河口小学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溧阳市河心小学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溧阳市殷桥小学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29</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溧阳市实验</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溧阳市第五中学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溧阳市后六初级中学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溧阳市上黄初级中学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溧阳市前马初级中学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溧阳市天目湖初级中学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30</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溧阳市光华</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溧阳市溧城初级中学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溧阳市泓口初级中学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溧阳市别桥初级中学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溧阳市后周初级中学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溧阳市周城初级中学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31</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燕山中学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溧阳市燕山中学燕湖校区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溧阳市新昌初级中学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溧阳市旧县初级中学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溧阳市横涧初级中学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溧阳市平桥初级中学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32</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第六中学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溧阳市上兴初级中学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溧阳市上沛初级中学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溧阳市竹箦中学（初中部）</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溧阳市汤桥初级中学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溧阳市社渚初级中学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33</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江苏省</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溧阳市第六中学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溧阳市埭头中学</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常州平陵高级中学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34</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溧阳市光华</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高级中学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溧阳市戴埠高级中学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35</w:t>
            </w:r>
          </w:p>
        </w:tc>
        <w:tc>
          <w:tcPr>
            <w:tcW w:w="1713" w:type="dxa"/>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溧阳市南渡</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高级中学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溧阳市竹箦中学（高中部）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溧阳市</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36</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金坛区实验</w:t>
            </w:r>
          </w:p>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金坛区实验幼儿园虹桥分园</w:t>
            </w:r>
          </w:p>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金坛区实验幼儿园翠园分园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37</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金坛华城实验幼儿园峨嵋分园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金坛华城实验幼儿园景潭分园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38</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金坛西城实验幼儿园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金坛西城实验幼儿园文萃分园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金坛西城实验幼儿园春风分园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39</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金坛新城实验幼儿园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金坛新城实验幼儿园九洲里分园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金坛新城实验幼儿园岸头佳园分园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40</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金坛区红太阳幼儿园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金坛区美地兰庭幼儿园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41</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金坛区薛埠镇中心幼儿园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金坛区薛埠镇中心幼儿园花山分园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金坛区薛埠镇中心幼儿园罗村分园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金坛区薛埠镇中心幼儿园西</w:t>
            </w:r>
            <w:r w:rsidRPr="001F75CD">
              <w:rPr>
                <w:rFonts w:ascii="仿宋_GB2312" w:eastAsia="微软雅黑" w:hAnsi="微软雅黑" w:cs="微软雅黑" w:hint="eastAsia"/>
                <w:sz w:val="24"/>
                <w:szCs w:val="24"/>
              </w:rPr>
              <w:t>旸</w:t>
            </w:r>
            <w:r w:rsidRPr="001F75CD">
              <w:rPr>
                <w:rFonts w:ascii="仿宋_GB2312" w:eastAsia="仿宋_GB2312" w:hAnsi="仿宋_GB2312" w:cs="仿宋_GB2312" w:hint="eastAsia"/>
                <w:sz w:val="24"/>
                <w:szCs w:val="24"/>
              </w:rPr>
              <w:t>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42</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金坛华城实验小学朝阳分校</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金坛华城实验小学春风分校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金坛尧塘实验小学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金坛区河头小学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金坛区水北小学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43</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河滨小学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金坛区涑渎小学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金坛区青少年体校（小学部）</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金坛区指前实验学校（小学部）</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金坛区洮西小学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金坛区社头小学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44</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金坛西城实验小学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金坛西城实验小学常胜分校</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金坛实验小学城西分校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金坛区朱林中心小学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金坛区西岗小学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金坛区唐王小学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45</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金坛区华罗庚实验学校</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（小学部）</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金坛区华罗庚实验学校新城分校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金坛区直溪中心小学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金坛区明珍实验学校</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金坛区建昌小学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金坛区岸头实验学校（小学部）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46</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金坛段玉裁</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金坛区罗村小学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金坛区花山小学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金坛区西</w:t>
            </w:r>
            <w:r w:rsidRPr="001F75CD">
              <w:rPr>
                <w:rFonts w:ascii="仿宋_GB2312" w:eastAsia="微软雅黑" w:hAnsi="微软雅黑" w:cs="微软雅黑" w:hint="eastAsia"/>
                <w:sz w:val="24"/>
                <w:szCs w:val="24"/>
              </w:rPr>
              <w:t>旸</w:t>
            </w:r>
            <w:r w:rsidRPr="001F75CD">
              <w:rPr>
                <w:rFonts w:ascii="仿宋_GB2312" w:eastAsia="仿宋_GB2312" w:hAnsi="仿宋_GB2312" w:cs="仿宋_GB2312" w:hint="eastAsia"/>
                <w:sz w:val="24"/>
                <w:szCs w:val="24"/>
              </w:rPr>
              <w:t>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金坛区茅麓小学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47</w:t>
            </w:r>
          </w:p>
        </w:tc>
        <w:tc>
          <w:tcPr>
            <w:tcW w:w="1713" w:type="dxa"/>
            <w:vAlign w:val="center"/>
          </w:tcPr>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金坛区东城</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金坛区后阳小学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金坛区白塔小学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金坛区儒林中心小学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金坛区五叶小学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48</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金坛区华罗庚实验学校</w:t>
            </w:r>
          </w:p>
          <w:p w:rsidR="000D7786" w:rsidRPr="001F75CD" w:rsidRDefault="000D7786" w:rsidP="001F75CD">
            <w:pPr>
              <w:widowControl/>
              <w:spacing w:line="340" w:lineRule="exact"/>
              <w:jc w:val="center"/>
              <w:rPr>
                <w:rFonts w:ascii="仿宋_GB2312" w:eastAsia="仿宋_GB2312" w:hAnsi="仿宋"/>
                <w:sz w:val="24"/>
                <w:szCs w:val="24"/>
              </w:rPr>
            </w:pPr>
            <w:r w:rsidRPr="001F75CD">
              <w:rPr>
                <w:rFonts w:ascii="仿宋_GB2312" w:eastAsia="仿宋_GB2312" w:hAnsi="仿宋_GB2312" w:cs="仿宋_GB2312" w:hint="eastAsia"/>
                <w:sz w:val="24"/>
                <w:szCs w:val="24"/>
              </w:rPr>
              <w:t>（初中部）</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金坛区朱林中学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金坛区西岗中学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金坛区白塔中学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49</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金坛第二</w:t>
            </w:r>
          </w:p>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金坛区薛埠中学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金坛区茅麓中学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金坛区青少年体校（初中部）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50</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金坛第三</w:t>
            </w:r>
          </w:p>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金坛区儒林中学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金坛区河头中学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51</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金坛第五</w:t>
            </w:r>
          </w:p>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金坛区水北中学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金坛区尧塘中学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52</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金坛良常</w:t>
            </w:r>
          </w:p>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金坛区直溪中学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金坛区建昌中学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53</w:t>
            </w:r>
          </w:p>
        </w:tc>
        <w:tc>
          <w:tcPr>
            <w:tcW w:w="1713" w:type="dxa"/>
            <w:vAlign w:val="center"/>
          </w:tcPr>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金坛段玉裁</w:t>
            </w:r>
          </w:p>
          <w:p w:rsidR="000D7786" w:rsidRPr="001F75CD" w:rsidRDefault="000D7786" w:rsidP="001F75CD">
            <w:pPr>
              <w:widowControl/>
              <w:spacing w:line="340" w:lineRule="exact"/>
              <w:jc w:val="center"/>
              <w:rPr>
                <w:rFonts w:ascii="仿宋_GB2312" w:eastAsia="仿宋_GB2312" w:hAnsi="仿宋_GB2312"/>
                <w:sz w:val="24"/>
                <w:szCs w:val="24"/>
              </w:rPr>
            </w:pPr>
            <w:r w:rsidRPr="001F75CD">
              <w:rPr>
                <w:rFonts w:ascii="仿宋_GB2312" w:eastAsia="仿宋_GB2312" w:hAnsi="仿宋_GB2312" w:cs="仿宋_GB2312" w:hint="eastAsia"/>
                <w:sz w:val="24"/>
                <w:szCs w:val="24"/>
              </w:rPr>
              <w:t>初级中学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金坛区指前实验学校（初中部）</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金坛区岸头实验学校（初中部）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金坛区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54</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_GB2312"/>
                <w:sz w:val="24"/>
                <w:szCs w:val="24"/>
              </w:rPr>
            </w:pPr>
            <w:r w:rsidRPr="001F75CD">
              <w:rPr>
                <w:rFonts w:ascii="仿宋_GB2312" w:eastAsia="仿宋_GB2312" w:hAnsi="宋体" w:cs="仿宋_GB2312" w:hint="eastAsia"/>
                <w:sz w:val="24"/>
                <w:szCs w:val="24"/>
              </w:rPr>
              <w:t>武进区机关幼儿园御城园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武进区机关幼儿园天禄分园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武进区机关幼儿园星河国际分园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武进区机关幼儿园星河国际南园分园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武进区机关幼儿园高新区分园</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武进区机关幼儿园火炬路分园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武进区星安幼儿园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pacing w:val="-10"/>
                <w:sz w:val="24"/>
                <w:szCs w:val="24"/>
              </w:rPr>
            </w:pPr>
            <w:r w:rsidRPr="001F75CD">
              <w:rPr>
                <w:rFonts w:ascii="仿宋_GB2312" w:eastAsia="仿宋_GB2312" w:hAnsi="宋体" w:cs="仿宋_GB2312" w:hint="eastAsia"/>
                <w:sz w:val="24"/>
                <w:szCs w:val="24"/>
              </w:rPr>
              <w:t>海南屯昌实验幼儿园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合作办学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武进区前黄中心幼儿园文雅苑分园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武进区前黄实验幼儿园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武进区寨桥幼儿园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武进区运村幼儿园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武进区寨桥实验幼儿园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武进区湟里中心幼儿园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武进区东安幼儿园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武进区村前幼儿园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武进区嘉泽中心幼儿园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武进区成章幼儿园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武进区威雅国际幼儿园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55</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pacing w:val="-8"/>
                <w:sz w:val="24"/>
                <w:szCs w:val="24"/>
              </w:rPr>
            </w:pPr>
            <w:r w:rsidRPr="001F75CD">
              <w:rPr>
                <w:rFonts w:ascii="仿宋_GB2312" w:eastAsia="仿宋_GB2312" w:hAnsi="宋体" w:cs="仿宋_GB2312" w:hint="eastAsia"/>
                <w:spacing w:val="-8"/>
                <w:sz w:val="24"/>
                <w:szCs w:val="24"/>
              </w:rPr>
              <w:t>武进区湖塘桥实验幼儿园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白金汉宫园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武进区湖塘桥实验幼儿园四季园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武进区湖塘桥实验幼儿园融创园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武进区新城阳光幼儿园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r w:rsidRPr="001F75CD">
              <w:rPr>
                <w:rFonts w:ascii="仿宋_GB2312" w:eastAsia="微软雅黑" w:hAnsi="微软雅黑" w:cs="微软雅黑" w:hint="eastAsia"/>
                <w:sz w:val="24"/>
                <w:szCs w:val="24"/>
              </w:rPr>
              <w:t>滆</w:t>
            </w:r>
            <w:r w:rsidRPr="001F75CD">
              <w:rPr>
                <w:rFonts w:ascii="仿宋_GB2312" w:eastAsia="仿宋_GB2312" w:hAnsi="仿宋_GB2312" w:cs="仿宋_GB2312" w:hint="eastAsia"/>
                <w:sz w:val="24"/>
                <w:szCs w:val="24"/>
              </w:rPr>
              <w:t>湖科技幼儿园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武进区湖塘镇华之家幼儿园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武进区金蓓蕾幼儿园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武进区湖塘镇新星幼儿园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武进区马杭幼儿园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武进区马杭幼儿园南田分园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武进区湖塘镇新芽幼儿园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武进区湖塘镇满天星幼儿园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武进区美登堡幼儿园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武进区礼河幼儿园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武进区夏溪幼儿园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武进区厚余幼儿园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56</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pacing w:val="-8"/>
                <w:sz w:val="24"/>
                <w:szCs w:val="24"/>
              </w:rPr>
            </w:pPr>
            <w:r w:rsidRPr="001F75CD">
              <w:rPr>
                <w:rFonts w:ascii="仿宋_GB2312" w:eastAsia="仿宋_GB2312" w:hAnsi="宋体" w:cs="仿宋_GB2312" w:hint="eastAsia"/>
                <w:spacing w:val="-8"/>
                <w:sz w:val="24"/>
                <w:szCs w:val="24"/>
              </w:rPr>
              <w:t>武进区刘海粟艺术幼儿园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pacing w:val="-8"/>
                <w:sz w:val="24"/>
                <w:szCs w:val="24"/>
              </w:rPr>
              <w:t>花东园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武进区刘海粟艺术幼儿园长安园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武进区刘海粟艺术幼儿园阳湖名城园武进区刘海粟艺术幼儿园常发分园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武进区刘海粟艺术幼儿园大坝办园点</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武进区湖塘镇喜洋洋幼儿园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武进区湖塘镇东华幼儿园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武进区乐迪幼儿园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武进区卢家巷幼儿园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武进区牛塘镇康馨幼儿园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武进牛塘镇小童星幼儿园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武进区红黄蓝新城公馆幼儿园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武进区雪堰中心幼儿园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武进区怡景幼儿园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武进区潘家幼儿园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武进区莱德幼儿园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武进区南宅幼儿园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武进区漕桥幼儿园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武进区牛塘中心幼儿园虹园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武进区牛塘镇启翔幼儿园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武进区牛塘镇博林幼儿园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武进区大风车幼儿园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武进区新阳光艺术幼儿园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57</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鸣凰园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武进区鸣凰实验幼儿园花园园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武进区鸣凰实验幼儿园艺术园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武进区鸣凰实验幼儿园小庙办园点</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武进区湖塘镇童之梦幼儿园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武进区湖塘镇贝思晨幼儿园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武进区湖塘镇金苗苗幼儿园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武进区洛阳中心幼儿园岑村分园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武进区洛阳镇谈家头村委丽华幼儿园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武进区洛阳镇马鞍墩幼儿园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武进区翰林莱蒙幼儿园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武进区宝丽幼儿园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武进区礼嘉中心幼儿园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武进区礼嘉镇小树苗幼儿园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武进区礼嘉镇高欣幼儿园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武进区坂上幼儿园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武进区汇慧幼儿园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武进区政平幼儿园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武进区戴溪幼儿园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武进区洛阳镇东方红幼儿园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武进区洛阳镇金华幼儿园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武进区洛阳镇永安幼儿园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58</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武进区李公朴幼儿园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古方园区</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武进区李公朴幼儿园贺北园区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武进区李公朴幼儿园十里园区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武进区高新北区七彩虹幼儿园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武进区阳湖幼儿园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武进区金太阳幼儿园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武进区锦绣幼儿园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武进区柏克莱幼儿园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武进国家高新区南湖幼儿园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武进区南夏墅中心幼儿园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武进区庙桥幼儿园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武进区南夏墅街道小太阳幼儿园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武进区汇民幼儿园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武进区塘洋幼儿园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武进区常武伟才幼儿园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59</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武进区雪堰中心小学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武进区南宅实验学校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60</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潘家小学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武进区漕桥小学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武进区运村实验学校（小学部）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61</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武进区实验小学分校</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武进区人民路小学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武进区李公朴小学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武进区前黄中心小学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武进区政平小学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海南屯昌实验小学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海南省</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62</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武进区星河</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武进区星河实验小学分校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武进区礼嘉中心小学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武进区坂上小学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63</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武进区马杭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武进区采菱小学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武进区城东小学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64</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武进区星辰</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实验学校</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（小学部）</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武进区湖塘桥第三实验小学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武进区洛阳中心小学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武进区洛阳初级中学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65</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武进区清英</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外国语学校</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武进区学府小学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常州大学附属小学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武进区戴溪小学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66</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武进区湟里</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武进区东安实验学校（小学部）</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武进区村前小学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67</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武进区鸣凰中心小学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武进区牛塘中心小学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武进区嘉泽中心小学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武进区厚余小学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武进区成章小学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68</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武进区湖塘桥第二实验小学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武进区庙桥小学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69</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武进区刘海粟小学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武进区南夏墅中心小学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70</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星韵学校</w:t>
            </w: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武进区夏溪小学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武进区寨桥小学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71</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武进区卢家巷实验学校</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（初中部）</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武进区鸣凰中学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72</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武进区湖塘桥初级中学</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武进区庙桥初级中学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73</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武进区淹城初级中学</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武进区牛塘初级中学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74</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武进区湖塘</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实验中学</w:t>
            </w:r>
          </w:p>
        </w:tc>
        <w:tc>
          <w:tcPr>
            <w:tcW w:w="4099" w:type="dxa"/>
            <w:vAlign w:val="center"/>
          </w:tcPr>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武进区礼嘉中学（初中部）</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武进区坂上初级中学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武进区马杭初级中学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武进区南夏墅初级中学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武进区成章初级中学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75</w:t>
            </w:r>
          </w:p>
        </w:tc>
        <w:tc>
          <w:tcPr>
            <w:tcW w:w="1713" w:type="dxa"/>
            <w:vMerge w:val="restart"/>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前黄实验学校</w:t>
            </w:r>
          </w:p>
        </w:tc>
        <w:tc>
          <w:tcPr>
            <w:tcW w:w="4099" w:type="dxa"/>
            <w:vAlign w:val="center"/>
          </w:tcPr>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武进区人民路初级中学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_GB2312"/>
                <w:kern w:val="0"/>
                <w:sz w:val="24"/>
                <w:szCs w:val="24"/>
              </w:rPr>
            </w:pPr>
          </w:p>
        </w:tc>
        <w:tc>
          <w:tcPr>
            <w:tcW w:w="1713" w:type="dxa"/>
            <w:vMerge/>
            <w:vAlign w:val="center"/>
          </w:tcPr>
          <w:p w:rsidR="000D7786" w:rsidRPr="001F75CD" w:rsidRDefault="000D7786" w:rsidP="001F75CD">
            <w:pPr>
              <w:spacing w:line="33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武进区雪堰初级中学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武进区潘家初级中学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武进区漕桥初级中学</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武进区运村实验学校（初中部）</w:t>
            </w:r>
          </w:p>
          <w:p w:rsidR="000D7786" w:rsidRPr="001F75CD" w:rsidRDefault="000D7786" w:rsidP="001F75CD">
            <w:pPr>
              <w:snapToGrid w:val="0"/>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武进区寨桥初级中学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76</w:t>
            </w:r>
          </w:p>
        </w:tc>
        <w:tc>
          <w:tcPr>
            <w:tcW w:w="1713" w:type="dxa"/>
            <w:vAlign w:val="center"/>
          </w:tcPr>
          <w:p w:rsidR="000D7786"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武进区礼河</w:t>
            </w:r>
          </w:p>
          <w:p w:rsidR="000D7786"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实验学校</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（初中部）</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武进区夏溪初级中学</w:t>
            </w:r>
          </w:p>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武进区东安实验学校（初中部）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77</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武进区湟里</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初级中学</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武进区嘉泽初级中学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78</w:t>
            </w:r>
          </w:p>
        </w:tc>
        <w:tc>
          <w:tcPr>
            <w:tcW w:w="1713" w:type="dxa"/>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江苏省前黄</w:t>
            </w:r>
          </w:p>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高级中学</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江苏省前黄高级中学国际分校</w:t>
            </w:r>
          </w:p>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武进区前黄实验学校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_GB2312" w:cs="仿宋_GB2312"/>
                <w:kern w:val="0"/>
                <w:sz w:val="24"/>
                <w:szCs w:val="24"/>
              </w:rPr>
            </w:pPr>
            <w:r w:rsidRPr="001F75CD">
              <w:rPr>
                <w:rFonts w:ascii="仿宋_GB2312" w:eastAsia="仿宋_GB2312" w:hAnsi="仿宋_GB2312" w:cs="仿宋_GB2312"/>
                <w:kern w:val="0"/>
                <w:sz w:val="24"/>
                <w:szCs w:val="24"/>
              </w:rPr>
              <w:t>79</w:t>
            </w:r>
          </w:p>
        </w:tc>
        <w:tc>
          <w:tcPr>
            <w:tcW w:w="1713" w:type="dxa"/>
            <w:vMerge w:val="restart"/>
            <w:vAlign w:val="center"/>
          </w:tcPr>
          <w:p w:rsidR="000D7786" w:rsidRPr="001F75CD" w:rsidRDefault="000D7786" w:rsidP="001F75CD">
            <w:pPr>
              <w:spacing w:line="33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常州经济开发区幼儿园</w:t>
            </w:r>
          </w:p>
        </w:tc>
        <w:tc>
          <w:tcPr>
            <w:tcW w:w="4099" w:type="dxa"/>
            <w:vAlign w:val="center"/>
          </w:tcPr>
          <w:p w:rsidR="000D7786" w:rsidRPr="001F75CD" w:rsidRDefault="000D7786" w:rsidP="001F75CD">
            <w:pPr>
              <w:snapToGrid w:val="0"/>
              <w:spacing w:line="33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常州经济开发区幼儿园河苑分园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3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武进区小太阳幼儿园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经开区大明幼儿园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3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武进区潞城幼儿园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武进区丁堰幼儿园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武进区金色童年幼儿园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常州经开区东城幼儿园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常州经开区青洋幼儿园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80</w:t>
            </w:r>
          </w:p>
        </w:tc>
        <w:tc>
          <w:tcPr>
            <w:tcW w:w="1713" w:type="dxa"/>
            <w:vAlign w:val="center"/>
          </w:tcPr>
          <w:p w:rsidR="000D7786" w:rsidRPr="001F75CD" w:rsidRDefault="000D7786" w:rsidP="001F75CD">
            <w:pPr>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武进区遥观</w:t>
            </w:r>
          </w:p>
          <w:p w:rsidR="000D7786" w:rsidRPr="001F75CD" w:rsidRDefault="000D7786" w:rsidP="001F75CD">
            <w:pPr>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武进区遥观中心幼儿园临津分园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81</w:t>
            </w:r>
          </w:p>
        </w:tc>
        <w:tc>
          <w:tcPr>
            <w:tcW w:w="1713" w:type="dxa"/>
            <w:vMerge w:val="restart"/>
            <w:vAlign w:val="center"/>
          </w:tcPr>
          <w:p w:rsidR="000D7786" w:rsidRPr="001F75CD" w:rsidRDefault="000D7786" w:rsidP="001F75CD">
            <w:pPr>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武进区横林</w:t>
            </w:r>
          </w:p>
          <w:p w:rsidR="000D7786" w:rsidRPr="001F75CD" w:rsidRDefault="000D7786" w:rsidP="001F75CD">
            <w:pPr>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武进区横林欧里幼儿园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武进区新槐实验幼儿园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武进区崔桥幼儿园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82</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武进区宋剑湖幼儿园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武进区宋剑湖幼儿园沧浪分园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武进区宋剑湖幼儿园瑞莲分园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83</w:t>
            </w:r>
          </w:p>
        </w:tc>
        <w:tc>
          <w:tcPr>
            <w:tcW w:w="1713" w:type="dxa"/>
            <w:vMerge w:val="restart"/>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武进区横山桥中心幼儿园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武进区横山桥镇山水实验幼儿园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武进区新安幼儿园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武进区芙蓉幼儿园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84</w:t>
            </w:r>
          </w:p>
        </w:tc>
        <w:tc>
          <w:tcPr>
            <w:tcW w:w="1713" w:type="dxa"/>
            <w:vMerge w:val="restart"/>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常州市戚墅堰东方小学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常州市丁堰小学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常州市戚墅堰实验小学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常州市潞城小学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85</w:t>
            </w:r>
          </w:p>
        </w:tc>
        <w:tc>
          <w:tcPr>
            <w:tcW w:w="1713" w:type="dxa"/>
            <w:vMerge w:val="restart"/>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武进区遥观</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武进区南塘桥小学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武进区宋剑湖小学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武进区剑湖实验学校（小学部）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86</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武进区横林</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武进区横林中心小学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武进区林南小学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武进区崔桥小学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87</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武进区横山桥中心小学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武进区芙蓉小学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武进区新安小学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88</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常州市戚墅堰实验中学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常州市潞城中学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89</w:t>
            </w:r>
          </w:p>
        </w:tc>
        <w:tc>
          <w:tcPr>
            <w:tcW w:w="1713" w:type="dxa"/>
            <w:vMerge w:val="restart"/>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新北区银河</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新北区银河香槟湖幼儿园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新北区魏村中心幼儿园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新北区孟河实验幼儿园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新北区雅居乐星河湾幼儿园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90</w:t>
            </w:r>
          </w:p>
        </w:tc>
        <w:tc>
          <w:tcPr>
            <w:tcW w:w="1713" w:type="dxa"/>
            <w:vMerge w:val="restart"/>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新北区奔牛</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实验幼儿园</w:t>
            </w: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新北区奔牛实验幼儿园金牛分园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新北区九里幼儿园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新北区百丈中心幼儿园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新北区汤庄桥幼儿园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新北区新魏幼儿园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新北区罗溪中心幼儿园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91</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新北区龙虎塘街道中心幼儿园（玲珑园区）</w:t>
            </w: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龙虎塘街道中心幼儿园（盘龙园区）</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龙虎塘街道中心幼儿园（腾龙园区）</w:t>
            </w:r>
            <w:r w:rsidRPr="001F75CD">
              <w:rPr>
                <w:rFonts w:ascii="仿宋_GB2312" w:eastAsia="仿宋_GB2312" w:hAnsi="仿宋" w:cs="仿宋_GB2312" w:hint="eastAsia"/>
                <w:spacing w:val="-5"/>
                <w:kern w:val="0"/>
                <w:sz w:val="24"/>
                <w:szCs w:val="24"/>
              </w:rPr>
              <w:t>龙虎塘街道中心幼儿园</w:t>
            </w:r>
            <w:r w:rsidRPr="001F75CD">
              <w:rPr>
                <w:rFonts w:ascii="仿宋_GB2312" w:eastAsia="仿宋_GB2312" w:hAnsi="仿宋" w:cs="仿宋_GB2312"/>
                <w:spacing w:val="-5"/>
                <w:kern w:val="0"/>
                <w:sz w:val="24"/>
                <w:szCs w:val="24"/>
              </w:rPr>
              <w:t xml:space="preserve"> </w:t>
            </w:r>
            <w:r w:rsidRPr="001F75CD">
              <w:rPr>
                <w:rFonts w:ascii="仿宋_GB2312" w:eastAsia="仿宋_GB2312" w:hAnsi="仿宋" w:cs="仿宋_GB2312" w:hint="eastAsia"/>
                <w:spacing w:val="-5"/>
                <w:kern w:val="0"/>
                <w:sz w:val="24"/>
                <w:szCs w:val="24"/>
              </w:rPr>
              <w:t>（盘龙新园区</w:t>
            </w:r>
            <w:r w:rsidRPr="001F75CD">
              <w:rPr>
                <w:rFonts w:ascii="仿宋_GB2312" w:eastAsia="仿宋_GB2312" w:hAnsi="仿宋" w:cs="仿宋_GB2312" w:hint="eastAsia"/>
                <w:spacing w:val="-5"/>
                <w:sz w:val="24"/>
                <w:szCs w:val="24"/>
              </w:rPr>
              <w:t>）</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新北区西夏墅中心幼儿园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新北区美林湖乐馨儿幼儿园</w:t>
            </w:r>
          </w:p>
          <w:p w:rsidR="000D7786" w:rsidRPr="001F75CD" w:rsidRDefault="000D7786" w:rsidP="001F75CD">
            <w:pPr>
              <w:snapToGrid w:val="0"/>
              <w:spacing w:line="33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新北区滨江豪园幼儿园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92</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新北区新桥街道中心幼儿园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新桥街道中心幼儿园（滨江园区）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新桥街道中心幼儿园（西阆苑园区）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新北区安家中心幼儿园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新北区新龙湖幼儿园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新北区天成幼儿园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93</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新北区藻江</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花园幼儿园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新北区孝都幼儿园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94</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新北区华山</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新北区中视大风车艺术幼儿园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95</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新北区三井街道中心幼儿园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新北区飞龙幼儿园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新北区罗溪中心幼儿园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宋庆龄国际幼儿园常州园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新北区安家中心幼儿园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新北区新魏幼儿园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新北区圩塘中心幼儿园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96</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新北区河海</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（岷江园区）</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新北区河海幼儿园（国宾园区）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哈佛摇篮常州幼儿园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常州伊顿双语幼稚园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97</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新北区薛家镇中心幼儿园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薛家镇中心幼儿园（二村园区）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薛家镇中心幼儿园（奥园园区）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薛家镇中心幼儿园（聚怡园区）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薛家镇中心幼儿园（凤凰湖园区）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新北区吕墅幼儿园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新北区绿都万和城耶鲁幼儿园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新北区威林顿国际双语幼儿园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98</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新北区春江镇中心幼儿园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春江镇中心幼儿园（百馨西苑园区）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新北区圩塘中心幼儿园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新北区小河中心幼儿园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99</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新北区魏村</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新北区新华幼儿园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新北区孟河实验幼儿园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100</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新北区银河</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香槟湖幼儿园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新北区圣玛丽世贸幼儿园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新北区中科教育实验幼儿园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101</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常州市中央</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花园幼儿园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新北区阿兰贝尔国际幼儿园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102</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天润幼儿园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新北区翰林智群幼儿园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103</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新北区三井</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新北区泰山小学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新北区薛家中心小学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新北区吕墅小学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104</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新北区新桥</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新北区新桥第二实验小学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新北区百草园小学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新北区飞龙实验小学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新北区安家中心小学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105</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新北区龙虎塘实验小学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新北区龙虎塘第二实验小学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新北区圩塘中心小学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106</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新北区河海</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新北区香槟湖小学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新北区百丈中心小学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新北区魏村中心小学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107</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新北区小河</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（含东六）</w:t>
            </w:r>
          </w:p>
        </w:tc>
        <w:tc>
          <w:tcPr>
            <w:tcW w:w="4099" w:type="dxa"/>
            <w:vAlign w:val="center"/>
          </w:tcPr>
          <w:p w:rsidR="000D7786" w:rsidRPr="001F75CD" w:rsidRDefault="000D7786" w:rsidP="000D7786">
            <w:pPr>
              <w:spacing w:line="340" w:lineRule="exact"/>
              <w:ind w:firstLineChars="10" w:firstLine="31680"/>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新北区万绥小学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108</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新北区春江</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新北区新华实验小学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新北区孝都小学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109</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新北区奔牛</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新北区九里小学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新北区罗溪中心小学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新北区汤庄桥小学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常州市中天实验学校（小学部）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110</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新北区西夏墅中心小学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新北区孟河实验小学（含石桥）</w:t>
            </w:r>
          </w:p>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hint="eastAsia"/>
                <w:sz w:val="24"/>
                <w:szCs w:val="24"/>
              </w:rPr>
              <w:t>新北区浦河实验学校</w:t>
            </w:r>
            <w:r w:rsidRPr="001F75CD">
              <w:rPr>
                <w:rFonts w:ascii="仿宋_GB2312" w:eastAsia="仿宋_GB2312" w:hAnsi="仿宋" w:cs="仿宋_GB2312"/>
                <w:sz w:val="24"/>
                <w:szCs w:val="24"/>
              </w:rPr>
              <w:t>(</w:t>
            </w:r>
            <w:r w:rsidRPr="001F75CD">
              <w:rPr>
                <w:rFonts w:ascii="仿宋_GB2312" w:eastAsia="仿宋_GB2312" w:hAnsi="仿宋" w:cs="仿宋_GB2312" w:hint="eastAsia"/>
                <w:sz w:val="24"/>
                <w:szCs w:val="24"/>
              </w:rPr>
              <w:t>小学部</w:t>
            </w:r>
            <w:r w:rsidRPr="001F75CD">
              <w:rPr>
                <w:rFonts w:ascii="仿宋_GB2312" w:eastAsia="仿宋_GB2312" w:hAnsi="仿宋" w:cs="仿宋_GB2312"/>
                <w:sz w:val="24"/>
                <w:szCs w:val="24"/>
              </w:rPr>
              <w:t>)</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111</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龙城小学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新北区西夏墅中心小学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新北区孟河实验小学（含石桥）</w:t>
            </w:r>
          </w:p>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hint="eastAsia"/>
                <w:sz w:val="24"/>
                <w:szCs w:val="24"/>
              </w:rPr>
              <w:t>新北区浦河实验学校</w:t>
            </w:r>
            <w:r w:rsidRPr="001F75CD">
              <w:rPr>
                <w:rFonts w:ascii="仿宋_GB2312" w:eastAsia="仿宋_GB2312" w:hAnsi="仿宋" w:cs="仿宋_GB2312"/>
                <w:sz w:val="24"/>
                <w:szCs w:val="24"/>
              </w:rPr>
              <w:t>(</w:t>
            </w:r>
            <w:r w:rsidRPr="001F75CD">
              <w:rPr>
                <w:rFonts w:ascii="仿宋_GB2312" w:eastAsia="仿宋_GB2312" w:hAnsi="仿宋" w:cs="仿宋_GB2312" w:hint="eastAsia"/>
                <w:sz w:val="24"/>
                <w:szCs w:val="24"/>
              </w:rPr>
              <w:t>小学部</w:t>
            </w:r>
            <w:r w:rsidRPr="001F75CD">
              <w:rPr>
                <w:rFonts w:ascii="仿宋_GB2312" w:eastAsia="仿宋_GB2312" w:hAnsi="仿宋" w:cs="仿宋_GB2312"/>
                <w:sz w:val="24"/>
                <w:szCs w:val="24"/>
              </w:rPr>
              <w:t>)</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112</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新北区飞龙中学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新北区薛家中学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113</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龙虎塘中学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114</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河海实验学校</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新北区龙虎塘中学</w:t>
            </w:r>
          </w:p>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新北区新桥初级中学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115</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安家中学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常州市西夏墅中学（初中部）</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新北区浦河实验学校（初中部）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116</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吕墅中学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新北区奔牛初级中学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新北区罗溪中学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117</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小河中学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118</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常州市中天</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实验学校</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新北区小河中学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新北区孟河中学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119</w:t>
            </w:r>
          </w:p>
        </w:tc>
        <w:tc>
          <w:tcPr>
            <w:tcW w:w="1713"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滨江中学</w:t>
            </w: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新北区魏村中学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新北区圩塘中学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120</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常州市局前街小学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常州市中山路小学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常州市凤凰新城实验小学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常州华润小学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常州市虹景小学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常州市雕庄中心小学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常州市东坡小学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常州市郑陆实验学校（小学部）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常州市龙城小学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常州市经开区小学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121</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常州市第二实验小学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常州市翠竹新村小学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常州市第二实验小学翰学校区</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常州市紫云小学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常州市北郊小学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常州市红梅实验小学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常州市朝阳新村第二小学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常州市青龙实验小学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常州市东青实验学校（小学部）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常州市新北区香槟湖小学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合作办学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溧阳上兴汤桥小学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溧阳市</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青海省共和县第一小学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青海省</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122</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博爱小学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常州市怡康小学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常州市龙锦小学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常州市清凉小学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常州市丽华新村第三小学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常州市焦溪小学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常州市北环路小学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123</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常州市解放路小学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常州市香梅小学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常州市兰陵小学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常州市延陵小学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常州市浦前中心小学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常州市丽华新村第二小学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常州市三河口小学</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天宁区天隆和记黄埔幼儿园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124</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天宁区雕庄</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天宁区采菱幼儿园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125</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天宁区青龙</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天宁区紫云幼儿园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天宁区爱德美幼儿园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126</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北环幼儿园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天宁区青山湾幼儿园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常州市怡康幼儿园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天宁区常春藤幼儿园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天宁区香缇湾大风车幼儿园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天宁区天隆金梅幼儿园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127</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天宁区红梅</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天宁区红梅中心幼儿园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常州市红梅东村幼儿园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天宁区华润国际红黄蓝幼儿园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天宁区北环南村红黄蓝幼儿园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128</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彩虹幼儿园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天宁区阳光龙庭哈佛幼儿园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天宁区翠竹幼儿园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天宁区凯斯幼儿园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天宁区天成幼儿园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129</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实验幼儿园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天宁区清凉新村幼儿园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常州市广化幼儿园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天宁区茶山中心幼儿园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天宁区艺术幼儿园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天宁区星辰幼儿园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天宁区明莘幼儿园有限公司</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130</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天宁区天隆和记黄埔幼儿园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天宁区天隆兆丰幼儿园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项目合作</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天宁区吉的堡幼儿园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天宁区香溢紫郡幼儿园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天宁区娑罗巷幼儿园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天宁区新世纪幼儿园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131</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天宁区丽华</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第三幼儿园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天宁区丽华新村第二幼儿园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天宁区新城逸境幼儿园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天宁区朝阳幼儿园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天宁区华润幼儿园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天宁区旭阳幼儿园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结对帮扶</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132</w:t>
            </w:r>
          </w:p>
        </w:tc>
        <w:tc>
          <w:tcPr>
            <w:tcW w:w="1713"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天宁区郑陆</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中心幼儿园</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天宁区三河口幼儿园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天宁区焦溪幼儿园</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天宁区东青幼儿园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133</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实验小学</w:t>
            </w:r>
          </w:p>
        </w:tc>
        <w:tc>
          <w:tcPr>
            <w:tcW w:w="4099"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常州市平冈小学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常州市钟楼实验小学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常州市新闸中心小学</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常州市钟楼区第二实验小学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常州市邹区实验小学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城乡共建</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134</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觅渡桥小学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常州市广化小学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常州市冠英小学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常州市卜弋小学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城乡共建</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135</w:t>
            </w:r>
          </w:p>
        </w:tc>
        <w:tc>
          <w:tcPr>
            <w:tcW w:w="1713"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怀德苑小学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常州市香江华廷小学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pacing w:val="-10"/>
                <w:sz w:val="24"/>
                <w:szCs w:val="24"/>
              </w:rPr>
              <w:t>常州市泰村实验学校（小学部）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城乡共建</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napToGrid w:val="0"/>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pacing w:val="-10"/>
                <w:sz w:val="24"/>
                <w:szCs w:val="24"/>
              </w:rPr>
            </w:pPr>
            <w:r w:rsidRPr="001F75CD">
              <w:rPr>
                <w:rFonts w:ascii="仿宋_GB2312" w:eastAsia="仿宋_GB2312" w:hAnsi="宋体" w:cs="仿宋_GB2312" w:hint="eastAsia"/>
                <w:spacing w:val="-10"/>
                <w:sz w:val="24"/>
                <w:szCs w:val="24"/>
              </w:rPr>
              <w:t>常州市西林实验学校</w:t>
            </w:r>
            <w:r w:rsidRPr="001F75CD">
              <w:rPr>
                <w:rFonts w:ascii="仿宋_GB2312" w:eastAsia="仿宋_GB2312" w:hAnsi="仿宋" w:cs="仿宋_GB2312" w:hint="eastAsia"/>
                <w:sz w:val="24"/>
                <w:szCs w:val="24"/>
              </w:rPr>
              <w:t>（小学部）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136</w:t>
            </w:r>
          </w:p>
        </w:tc>
        <w:tc>
          <w:tcPr>
            <w:tcW w:w="1713"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花园小学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常州市花园第二小学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常州市白云小学</w:t>
            </w:r>
          </w:p>
          <w:p w:rsidR="000D7786" w:rsidRPr="001F75CD" w:rsidRDefault="000D7786" w:rsidP="001F75CD">
            <w:pPr>
              <w:spacing w:line="340" w:lineRule="exact"/>
              <w:jc w:val="center"/>
              <w:rPr>
                <w:rFonts w:ascii="仿宋_GB2312" w:eastAsia="仿宋_GB2312" w:hAnsi="宋体"/>
                <w:spacing w:val="-10"/>
                <w:sz w:val="24"/>
                <w:szCs w:val="24"/>
              </w:rPr>
            </w:pPr>
            <w:r w:rsidRPr="001F75CD">
              <w:rPr>
                <w:rFonts w:ascii="仿宋_GB2312" w:eastAsia="仿宋_GB2312" w:hAnsi="宋体" w:cs="仿宋_GB2312" w:hint="eastAsia"/>
                <w:sz w:val="24"/>
                <w:szCs w:val="24"/>
              </w:rPr>
              <w:t>常州市谭市小学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137</w:t>
            </w:r>
          </w:p>
        </w:tc>
        <w:tc>
          <w:tcPr>
            <w:tcW w:w="1713"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常州市清潭</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常州市清潭小学第一校区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常州市清潭小学第二校区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常州市清潭小学第三校区</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138</w:t>
            </w:r>
          </w:p>
        </w:tc>
        <w:tc>
          <w:tcPr>
            <w:tcW w:w="1713"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西新桥小学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常州市盛毓度小学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常州市西横街小学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139</w:t>
            </w:r>
          </w:p>
        </w:tc>
        <w:tc>
          <w:tcPr>
            <w:tcW w:w="1713"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常州市五星</w:t>
            </w:r>
          </w:p>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实验小学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常州市勤业小学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常州市西仓桥小学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常州市芦墅小学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140</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常州市荆川小学（教科院附属小学）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常州市东方小学</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常州市钟楼区钟爱学校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141</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常州市鸣珂巷幼儿园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钟楼区宝龙幼儿园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钟楼区万福幼儿园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钟楼区荷源幼儿园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钟楼区西新桥幼儿园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钟楼区西新桥幼儿园三村园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142</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常州市刘海粟美术幼儿园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常州市刘海粟美术幼儿园香江华廷园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钟楼区枫逸幼儿园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钟楼区早期教育指导中心</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143</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钟楼区盛菊影幼儿园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钟楼区科技实验幼儿园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钟楼区清潭幼儿园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钟楼区西林街道中心幼儿园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钟楼区永红街道中心幼儿园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144</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阳光幼儿园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常州市阳光幼儿园花二园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常州市花园新村幼儿园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常州市花园新村幼儿园西村园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常州市怀德苑幼儿园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钟楼区白云幼儿园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145</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钟楼区北港</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中心幼儿园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钟楼区五星幼儿园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钟楼区北港街道中心幼儿园梧桐园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钟楼区勤业幼儿园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钟楼区新闸街道中心幼儿园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常州市运河之星幼儿园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146</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常州市邹区</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中心幼儿园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常州市邹区中心幼儿园邹新园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Merge w:val="restart"/>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钟楼区卜弋幼儿园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钟楼区泰村幼儿园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147</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钟楼区爱儿坊幼儿园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钟楼区爱儿坊幼儿园北直街园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常州莱茵双语幼儿园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常州市大地幼稚园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常州市大地幼稚园世纪明珠园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钟楼区翰林河景幼儿园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钟楼区星福儿小百灵艺术建构幼儿园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钟楼区开心幼儿园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钟楼区希盛幼儿园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148</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钟楼区昕弘幼儿园</w:t>
            </w:r>
          </w:p>
        </w:tc>
        <w:tc>
          <w:tcPr>
            <w:tcW w:w="4099" w:type="dxa"/>
            <w:vAlign w:val="center"/>
          </w:tcPr>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钟楼区玖里书香幼儿园</w:t>
            </w:r>
          </w:p>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钟楼区康佳幼儿园</w:t>
            </w:r>
          </w:p>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钟楼区康佳幼儿园清潭园</w:t>
            </w:r>
          </w:p>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钟楼区瑞迩德幼儿园</w:t>
            </w:r>
          </w:p>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钟楼区柯菲幼儿园</w:t>
            </w:r>
          </w:p>
          <w:p w:rsidR="000D7786" w:rsidRPr="001F75CD" w:rsidRDefault="000D7786" w:rsidP="003451E1">
            <w:pPr>
              <w:spacing w:line="32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钟楼区聪明兔幼儿园</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钟楼区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149</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第二十四中学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常州市河海实验学校（初中部）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合作办学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常州市第二十四中学天宁分校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常州市兰陵中学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局属</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武进区横山桥初级中学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150</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常州市实验</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初级中学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常州市实验初级中学天宁分校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常州市焦溪初级中学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常州市延陵中学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合作办学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其他</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武进区遥观初级中学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151</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清潭中学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常州市泰村实验学校（初中部）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钟楼区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武进区横林初级中学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仿宋" w:cs="仿宋_GB2312" w:hint="eastAsia"/>
                <w:sz w:val="24"/>
                <w:szCs w:val="24"/>
              </w:rPr>
              <w:t>经开区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152</w:t>
            </w:r>
          </w:p>
        </w:tc>
        <w:tc>
          <w:tcPr>
            <w:tcW w:w="1713" w:type="dxa"/>
            <w:vMerge w:val="restart"/>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常州市北郊</w:t>
            </w:r>
          </w:p>
          <w:p w:rsidR="000D7786" w:rsidRPr="001F75CD" w:rsidRDefault="000D7786" w:rsidP="001F75CD">
            <w:pPr>
              <w:widowControl/>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初级中学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常州市西林实验学校（初中部）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钟楼区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widowControl/>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常州市戚墅堰中学（初中集团）</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经开区</w:t>
            </w:r>
          </w:p>
        </w:tc>
      </w:tr>
      <w:tr w:rsidR="000D7786" w:rsidRPr="001F75CD" w:rsidTr="003451E1">
        <w:trPr>
          <w:cantSplit/>
          <w:trHeight w:val="539"/>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153</w:t>
            </w:r>
          </w:p>
        </w:tc>
        <w:tc>
          <w:tcPr>
            <w:tcW w:w="1713"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勤业中学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常州市卜弋中学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kern w:val="0"/>
                <w:sz w:val="24"/>
                <w:szCs w:val="24"/>
              </w:rPr>
              <w:t>钟楼区</w:t>
            </w:r>
          </w:p>
        </w:tc>
      </w:tr>
      <w:tr w:rsidR="000D7786" w:rsidRPr="001F75CD" w:rsidTr="003451E1">
        <w:trPr>
          <w:cantSplit/>
          <w:trHeight w:val="539"/>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154</w:t>
            </w:r>
          </w:p>
        </w:tc>
        <w:tc>
          <w:tcPr>
            <w:tcW w:w="1713"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常州市教科院附属中学</w:t>
            </w: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常州市郑陆实验学校（初中部）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天宁区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155</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常州市田家炳初级中学</w:t>
            </w:r>
          </w:p>
        </w:tc>
        <w:tc>
          <w:tcPr>
            <w:tcW w:w="4099" w:type="dxa"/>
            <w:vAlign w:val="center"/>
          </w:tcPr>
          <w:p w:rsidR="000D7786" w:rsidRPr="001F75CD" w:rsidRDefault="000D7786" w:rsidP="001F75CD">
            <w:pPr>
              <w:spacing w:line="340" w:lineRule="exact"/>
              <w:jc w:val="center"/>
              <w:rPr>
                <w:rFonts w:ascii="仿宋_GB2312" w:eastAsia="仿宋_GB2312" w:hAnsi="宋体" w:cs="仿宋_GB2312"/>
                <w:kern w:val="0"/>
                <w:sz w:val="24"/>
                <w:szCs w:val="24"/>
              </w:rPr>
            </w:pPr>
            <w:r w:rsidRPr="001F75CD">
              <w:rPr>
                <w:rFonts w:ascii="仿宋_GB2312" w:eastAsia="仿宋_GB2312" w:hAnsi="宋体" w:cs="仿宋_GB2312" w:hint="eastAsia"/>
                <w:kern w:val="0"/>
                <w:sz w:val="24"/>
                <w:szCs w:val="24"/>
              </w:rPr>
              <w:t>常州市东青实验学校（初中部</w:t>
            </w:r>
            <w:r w:rsidRPr="001F75CD">
              <w:rPr>
                <w:rFonts w:ascii="仿宋_GB2312" w:eastAsia="仿宋_GB2312" w:hAnsi="宋体" w:cs="仿宋_GB2312"/>
                <w:kern w:val="0"/>
                <w:sz w:val="24"/>
                <w:szCs w:val="24"/>
              </w:rPr>
              <w:t>)</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天宁区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常州市第四中学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经开区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常州市新闸中学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钟楼区</w:t>
            </w:r>
          </w:p>
        </w:tc>
      </w:tr>
      <w:tr w:rsidR="000D7786" w:rsidRPr="001F75CD" w:rsidTr="003451E1">
        <w:trPr>
          <w:cantSplit/>
          <w:trHeight w:val="539"/>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156</w:t>
            </w:r>
          </w:p>
        </w:tc>
        <w:tc>
          <w:tcPr>
            <w:tcW w:w="1713"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w:t>
            </w:r>
          </w:p>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同济中学</w:t>
            </w: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武进区剑湖实验学校（初中部）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经开区</w:t>
            </w:r>
          </w:p>
        </w:tc>
      </w:tr>
      <w:tr w:rsidR="000D7786" w:rsidRPr="001F75CD" w:rsidTr="003451E1">
        <w:trPr>
          <w:cantSplit/>
          <w:trHeight w:val="539"/>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157</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w:t>
            </w:r>
          </w:p>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花园中学</w:t>
            </w: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武进区芙蓉初级中学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经开区</w:t>
            </w:r>
          </w:p>
        </w:tc>
      </w:tr>
      <w:tr w:rsidR="000D7786" w:rsidRPr="001F75CD" w:rsidTr="003451E1">
        <w:trPr>
          <w:cantSplit/>
          <w:trHeight w:val="539"/>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常州市邹区中学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项目合作</w:t>
            </w:r>
          </w:p>
        </w:tc>
        <w:tc>
          <w:tcPr>
            <w:tcW w:w="1051" w:type="dxa"/>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r w:rsidRPr="001F75CD">
              <w:rPr>
                <w:rFonts w:ascii="仿宋_GB2312" w:eastAsia="仿宋_GB2312" w:hAnsi="宋体" w:cs="仿宋_GB2312" w:hint="eastAsia"/>
                <w:kern w:val="0"/>
                <w:sz w:val="24"/>
                <w:szCs w:val="24"/>
              </w:rPr>
              <w:t>钟楼区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158</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江苏省常州</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高级中学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常州外国语学校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其他</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常州市三河口高级中学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合作办学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常州市戚墅堰高级中学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局属</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宋体" w:cs="仿宋_GB2312" w:hint="eastAsia"/>
                <w:sz w:val="24"/>
                <w:szCs w:val="24"/>
              </w:rPr>
              <w:t>江苏省横林高级中学</w:t>
            </w:r>
          </w:p>
        </w:tc>
        <w:tc>
          <w:tcPr>
            <w:tcW w:w="1418"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新北区薛家中学</w:t>
            </w:r>
          </w:p>
        </w:tc>
        <w:tc>
          <w:tcPr>
            <w:tcW w:w="1418"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城乡结对</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159</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第一中学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武进区横山桥高级中学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160</w:t>
            </w:r>
          </w:p>
        </w:tc>
        <w:tc>
          <w:tcPr>
            <w:tcW w:w="1713"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第二中学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常州市戚墅堰中学（高中部）</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结对帮扶</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161</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常州外国语</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学校</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常州市钟楼实验中学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钟楼区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常州市滨江中学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委托管理</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常州外国语附属双语学校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常州经开区初级中学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162</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w:t>
            </w:r>
          </w:p>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正衡中学</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常州市正衡中学天宁分校</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联盟式办学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hAnsi="仿宋"/>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新北区罗溪中学</w:t>
            </w:r>
          </w:p>
        </w:tc>
        <w:tc>
          <w:tcPr>
            <w:tcW w:w="1418" w:type="dxa"/>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restart"/>
            <w:vAlign w:val="center"/>
          </w:tcPr>
          <w:p w:rsidR="000D7786" w:rsidRPr="001F75CD" w:rsidRDefault="000D7786" w:rsidP="001F75CD">
            <w:pPr>
              <w:snapToGrid w:val="0"/>
              <w:spacing w:line="340" w:lineRule="exact"/>
              <w:jc w:val="center"/>
              <w:rPr>
                <w:rFonts w:ascii="仿宋_GB2312" w:eastAsia="仿宋_GB2312" w:hAnsi="仿宋" w:cs="仿宋_GB2312"/>
                <w:sz w:val="24"/>
                <w:szCs w:val="24"/>
              </w:rPr>
            </w:pPr>
            <w:r w:rsidRPr="001F75CD">
              <w:rPr>
                <w:rFonts w:ascii="仿宋_GB2312" w:eastAsia="仿宋_GB2312" w:hAnsi="仿宋" w:cs="仿宋_GB2312"/>
                <w:sz w:val="24"/>
                <w:szCs w:val="24"/>
              </w:rPr>
              <w:t>163</w:t>
            </w:r>
          </w:p>
        </w:tc>
        <w:tc>
          <w:tcPr>
            <w:tcW w:w="1713" w:type="dxa"/>
            <w:vMerge w:val="restart"/>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常州市机关幼儿园</w:t>
            </w:r>
          </w:p>
        </w:tc>
        <w:tc>
          <w:tcPr>
            <w:tcW w:w="4099" w:type="dxa"/>
            <w:vAlign w:val="center"/>
          </w:tcPr>
          <w:p w:rsidR="000D7786" w:rsidRPr="001F75CD" w:rsidRDefault="000D7786" w:rsidP="001F75CD">
            <w:pPr>
              <w:spacing w:line="340" w:lineRule="exact"/>
              <w:jc w:val="center"/>
              <w:rPr>
                <w:rFonts w:ascii="仿宋_GB2312" w:eastAsia="仿宋_GB2312" w:hAnsi="宋体"/>
                <w:sz w:val="24"/>
                <w:szCs w:val="24"/>
              </w:rPr>
            </w:pPr>
            <w:r w:rsidRPr="001F75CD">
              <w:rPr>
                <w:rFonts w:ascii="仿宋_GB2312" w:eastAsia="仿宋_GB2312" w:hAnsi="仿宋" w:cs="仿宋_GB2312" w:hint="eastAsia"/>
                <w:sz w:val="24"/>
                <w:szCs w:val="24"/>
              </w:rPr>
              <w:t>常州市中央花园幼儿园</w:t>
            </w:r>
          </w:p>
        </w:tc>
        <w:tc>
          <w:tcPr>
            <w:tcW w:w="1418" w:type="dxa"/>
            <w:vMerge w:val="restart"/>
            <w:vAlign w:val="center"/>
          </w:tcPr>
          <w:p w:rsidR="000D7786" w:rsidRPr="001F75CD" w:rsidRDefault="000D7786" w:rsidP="001F75CD">
            <w:pPr>
              <w:snapToGrid w:val="0"/>
              <w:spacing w:line="340" w:lineRule="exact"/>
              <w:jc w:val="center"/>
              <w:rPr>
                <w:rFonts w:ascii="仿宋_GB2312" w:eastAsia="仿宋_GB2312" w:hAnsi="宋体"/>
                <w:sz w:val="24"/>
                <w:szCs w:val="24"/>
              </w:rPr>
            </w:pPr>
            <w:r w:rsidRPr="001F75CD">
              <w:rPr>
                <w:rFonts w:ascii="仿宋_GB2312" w:eastAsia="仿宋_GB2312" w:hAnsi="宋体" w:cs="仿宋_GB2312" w:hint="eastAsia"/>
                <w:kern w:val="0"/>
                <w:sz w:val="24"/>
                <w:szCs w:val="24"/>
              </w:rPr>
              <w:t>一体化办学</w:t>
            </w: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新北区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常州悠悠早教中心</w:t>
            </w:r>
          </w:p>
        </w:tc>
        <w:tc>
          <w:tcPr>
            <w:tcW w:w="1418" w:type="dxa"/>
            <w:vMerge/>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天宁区</w:t>
            </w:r>
          </w:p>
        </w:tc>
      </w:tr>
      <w:tr w:rsidR="000D7786" w:rsidRPr="001F75CD" w:rsidTr="001F75CD">
        <w:trPr>
          <w:cantSplit/>
          <w:trHeight w:val="567"/>
          <w:jc w:val="center"/>
        </w:trPr>
        <w:tc>
          <w:tcPr>
            <w:tcW w:w="749" w:type="dxa"/>
            <w:vMerge/>
            <w:vAlign w:val="center"/>
          </w:tcPr>
          <w:p w:rsidR="000D7786" w:rsidRPr="001F75CD" w:rsidRDefault="000D7786" w:rsidP="001F75CD">
            <w:pPr>
              <w:snapToGrid w:val="0"/>
              <w:spacing w:line="340" w:lineRule="exact"/>
              <w:jc w:val="center"/>
              <w:rPr>
                <w:rFonts w:ascii="仿宋_GB2312" w:eastAsia="仿宋_GB2312"/>
                <w:sz w:val="24"/>
                <w:szCs w:val="24"/>
              </w:rPr>
            </w:pPr>
          </w:p>
        </w:tc>
        <w:tc>
          <w:tcPr>
            <w:tcW w:w="1713" w:type="dxa"/>
            <w:vMerge/>
            <w:vAlign w:val="center"/>
          </w:tcPr>
          <w:p w:rsidR="000D7786" w:rsidRPr="001F75CD" w:rsidRDefault="000D7786" w:rsidP="001F75CD">
            <w:pPr>
              <w:spacing w:line="340" w:lineRule="exact"/>
              <w:jc w:val="center"/>
              <w:rPr>
                <w:rFonts w:ascii="仿宋_GB2312" w:eastAsia="仿宋_GB2312" w:hAnsi="宋体"/>
                <w:kern w:val="0"/>
                <w:sz w:val="24"/>
                <w:szCs w:val="24"/>
              </w:rPr>
            </w:pPr>
          </w:p>
        </w:tc>
        <w:tc>
          <w:tcPr>
            <w:tcW w:w="4099" w:type="dxa"/>
            <w:vAlign w:val="center"/>
          </w:tcPr>
          <w:p w:rsidR="000D7786" w:rsidRPr="001F75CD" w:rsidRDefault="000D7786" w:rsidP="001F75CD">
            <w:pPr>
              <w:spacing w:line="340" w:lineRule="exact"/>
              <w:jc w:val="center"/>
              <w:rPr>
                <w:rFonts w:ascii="仿宋_GB2312" w:eastAsia="仿宋_GB2312" w:hAnsi="仿宋"/>
                <w:sz w:val="24"/>
                <w:szCs w:val="24"/>
              </w:rPr>
            </w:pPr>
            <w:r w:rsidRPr="001F75CD">
              <w:rPr>
                <w:rFonts w:ascii="仿宋_GB2312" w:eastAsia="仿宋_GB2312" w:hAnsi="仿宋" w:cs="仿宋_GB2312" w:hint="eastAsia"/>
                <w:spacing w:val="-7"/>
                <w:sz w:val="24"/>
                <w:szCs w:val="24"/>
              </w:rPr>
              <w:t>常州经济开发区东方名园幼儿园</w:t>
            </w:r>
          </w:p>
        </w:tc>
        <w:tc>
          <w:tcPr>
            <w:tcW w:w="1418" w:type="dxa"/>
            <w:vMerge/>
            <w:vAlign w:val="center"/>
          </w:tcPr>
          <w:p w:rsidR="000D7786" w:rsidRPr="001F75CD" w:rsidRDefault="000D7786" w:rsidP="001F75CD">
            <w:pPr>
              <w:snapToGrid w:val="0"/>
              <w:spacing w:line="340" w:lineRule="exact"/>
              <w:jc w:val="center"/>
              <w:rPr>
                <w:rFonts w:ascii="仿宋_GB2312" w:eastAsia="仿宋_GB2312" w:hAnsi="宋体"/>
                <w:kern w:val="0"/>
                <w:sz w:val="24"/>
                <w:szCs w:val="24"/>
              </w:rPr>
            </w:pPr>
          </w:p>
        </w:tc>
        <w:tc>
          <w:tcPr>
            <w:tcW w:w="1051" w:type="dxa"/>
            <w:vAlign w:val="center"/>
          </w:tcPr>
          <w:p w:rsidR="000D7786" w:rsidRPr="001F75CD" w:rsidRDefault="000D7786" w:rsidP="001F75CD">
            <w:pPr>
              <w:snapToGrid w:val="0"/>
              <w:spacing w:line="340" w:lineRule="exact"/>
              <w:jc w:val="center"/>
              <w:rPr>
                <w:rFonts w:ascii="仿宋_GB2312" w:eastAsia="仿宋_GB2312" w:hAnsi="仿宋"/>
                <w:sz w:val="24"/>
                <w:szCs w:val="24"/>
              </w:rPr>
            </w:pPr>
            <w:r w:rsidRPr="001F75CD">
              <w:rPr>
                <w:rFonts w:ascii="仿宋_GB2312" w:eastAsia="仿宋_GB2312" w:hAnsi="仿宋" w:cs="仿宋_GB2312" w:hint="eastAsia"/>
                <w:sz w:val="24"/>
                <w:szCs w:val="24"/>
              </w:rPr>
              <w:t>经开区</w:t>
            </w:r>
          </w:p>
        </w:tc>
      </w:tr>
    </w:tbl>
    <w:p w:rsidR="000D7786" w:rsidRPr="008326F9" w:rsidRDefault="000D7786"/>
    <w:sectPr w:rsidR="000D7786" w:rsidRPr="008326F9" w:rsidSect="001F75CD">
      <w:footerReference w:type="default" r:id="rId6"/>
      <w:pgSz w:w="11906" w:h="16838" w:code="9"/>
      <w:pgMar w:top="1701" w:right="1531" w:bottom="1701" w:left="1531" w:header="851" w:footer="992" w:gutter="0"/>
      <w:pgNumType w:fmt="numberInDash" w:start="2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786" w:rsidRDefault="000D7786" w:rsidP="00AD5C67">
      <w:r>
        <w:separator/>
      </w:r>
    </w:p>
  </w:endnote>
  <w:endnote w:type="continuationSeparator" w:id="1">
    <w:p w:rsidR="000D7786" w:rsidRDefault="000D7786" w:rsidP="00AD5C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786" w:rsidRPr="001F75CD" w:rsidRDefault="000D7786" w:rsidP="00D02104">
    <w:pPr>
      <w:pStyle w:val="Footer"/>
      <w:framePr w:wrap="auto" w:vAnchor="text" w:hAnchor="margin" w:xAlign="outside" w:y="1"/>
      <w:rPr>
        <w:rStyle w:val="PageNumber"/>
        <w:sz w:val="28"/>
        <w:szCs w:val="28"/>
      </w:rPr>
    </w:pPr>
    <w:r w:rsidRPr="001F75CD">
      <w:rPr>
        <w:rStyle w:val="PageNumber"/>
        <w:sz w:val="28"/>
        <w:szCs w:val="28"/>
      </w:rPr>
      <w:fldChar w:fldCharType="begin"/>
    </w:r>
    <w:r w:rsidRPr="001F75CD">
      <w:rPr>
        <w:rStyle w:val="PageNumber"/>
        <w:sz w:val="28"/>
        <w:szCs w:val="28"/>
      </w:rPr>
      <w:instrText xml:space="preserve">PAGE  </w:instrText>
    </w:r>
    <w:r w:rsidRPr="001F75CD">
      <w:rPr>
        <w:rStyle w:val="PageNumber"/>
        <w:sz w:val="28"/>
        <w:szCs w:val="28"/>
      </w:rPr>
      <w:fldChar w:fldCharType="separate"/>
    </w:r>
    <w:r>
      <w:rPr>
        <w:rStyle w:val="PageNumber"/>
        <w:noProof/>
        <w:sz w:val="28"/>
        <w:szCs w:val="28"/>
      </w:rPr>
      <w:t>- 23 -</w:t>
    </w:r>
    <w:r w:rsidRPr="001F75CD">
      <w:rPr>
        <w:rStyle w:val="PageNumber"/>
        <w:sz w:val="28"/>
        <w:szCs w:val="28"/>
      </w:rPr>
      <w:fldChar w:fldCharType="end"/>
    </w:r>
  </w:p>
  <w:p w:rsidR="000D7786" w:rsidRDefault="000D7786" w:rsidP="001F75CD">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786" w:rsidRDefault="000D7786" w:rsidP="00AD5C67">
      <w:r>
        <w:separator/>
      </w:r>
    </w:p>
  </w:footnote>
  <w:footnote w:type="continuationSeparator" w:id="1">
    <w:p w:rsidR="000D7786" w:rsidRDefault="000D7786" w:rsidP="00AD5C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2CB4"/>
    <w:rsid w:val="0001292D"/>
    <w:rsid w:val="0003219B"/>
    <w:rsid w:val="00033C6F"/>
    <w:rsid w:val="00064866"/>
    <w:rsid w:val="00080C9D"/>
    <w:rsid w:val="000D0F37"/>
    <w:rsid w:val="000D7786"/>
    <w:rsid w:val="000F6261"/>
    <w:rsid w:val="00101B5D"/>
    <w:rsid w:val="0011305F"/>
    <w:rsid w:val="00133913"/>
    <w:rsid w:val="00133B3A"/>
    <w:rsid w:val="00155C09"/>
    <w:rsid w:val="001561FA"/>
    <w:rsid w:val="00186843"/>
    <w:rsid w:val="001C4F8D"/>
    <w:rsid w:val="001C5B4E"/>
    <w:rsid w:val="001F75CD"/>
    <w:rsid w:val="002443CC"/>
    <w:rsid w:val="002475E2"/>
    <w:rsid w:val="002711B6"/>
    <w:rsid w:val="002A2E55"/>
    <w:rsid w:val="002A3EB1"/>
    <w:rsid w:val="002C5BB8"/>
    <w:rsid w:val="002D1446"/>
    <w:rsid w:val="002D6604"/>
    <w:rsid w:val="002E3819"/>
    <w:rsid w:val="002E59FB"/>
    <w:rsid w:val="002E6801"/>
    <w:rsid w:val="00334B58"/>
    <w:rsid w:val="003451E1"/>
    <w:rsid w:val="00360EE6"/>
    <w:rsid w:val="003770D0"/>
    <w:rsid w:val="0038040D"/>
    <w:rsid w:val="00393167"/>
    <w:rsid w:val="003D3070"/>
    <w:rsid w:val="003E54E9"/>
    <w:rsid w:val="003F79C8"/>
    <w:rsid w:val="004001B3"/>
    <w:rsid w:val="00413A16"/>
    <w:rsid w:val="004677D1"/>
    <w:rsid w:val="004A2F02"/>
    <w:rsid w:val="004B0858"/>
    <w:rsid w:val="004B1015"/>
    <w:rsid w:val="00514268"/>
    <w:rsid w:val="00516593"/>
    <w:rsid w:val="00520871"/>
    <w:rsid w:val="00543D75"/>
    <w:rsid w:val="00556CD9"/>
    <w:rsid w:val="00577E6D"/>
    <w:rsid w:val="005B57D2"/>
    <w:rsid w:val="005D6480"/>
    <w:rsid w:val="005F778D"/>
    <w:rsid w:val="00613D7E"/>
    <w:rsid w:val="00634CFE"/>
    <w:rsid w:val="006503F8"/>
    <w:rsid w:val="00657D10"/>
    <w:rsid w:val="006953CC"/>
    <w:rsid w:val="006E35B3"/>
    <w:rsid w:val="00724981"/>
    <w:rsid w:val="007511A3"/>
    <w:rsid w:val="007776E0"/>
    <w:rsid w:val="007A0148"/>
    <w:rsid w:val="007C1B00"/>
    <w:rsid w:val="007D1F95"/>
    <w:rsid w:val="00803C70"/>
    <w:rsid w:val="00816097"/>
    <w:rsid w:val="0082294D"/>
    <w:rsid w:val="0082348A"/>
    <w:rsid w:val="008326F9"/>
    <w:rsid w:val="0083700E"/>
    <w:rsid w:val="00887DD3"/>
    <w:rsid w:val="008A28CF"/>
    <w:rsid w:val="008D7DB1"/>
    <w:rsid w:val="008E3E2B"/>
    <w:rsid w:val="008F00E4"/>
    <w:rsid w:val="00912814"/>
    <w:rsid w:val="00932054"/>
    <w:rsid w:val="00962C5A"/>
    <w:rsid w:val="0097724C"/>
    <w:rsid w:val="00983588"/>
    <w:rsid w:val="009A7BC4"/>
    <w:rsid w:val="009B3565"/>
    <w:rsid w:val="009C6ACD"/>
    <w:rsid w:val="009D682D"/>
    <w:rsid w:val="009E0F52"/>
    <w:rsid w:val="00A06B1C"/>
    <w:rsid w:val="00A53664"/>
    <w:rsid w:val="00A5686A"/>
    <w:rsid w:val="00AC0C9D"/>
    <w:rsid w:val="00AC22D1"/>
    <w:rsid w:val="00AC5D65"/>
    <w:rsid w:val="00AC7208"/>
    <w:rsid w:val="00AD5C67"/>
    <w:rsid w:val="00B118BD"/>
    <w:rsid w:val="00B331D0"/>
    <w:rsid w:val="00B72780"/>
    <w:rsid w:val="00B87E8F"/>
    <w:rsid w:val="00B91B5F"/>
    <w:rsid w:val="00BB77C4"/>
    <w:rsid w:val="00BD2AC9"/>
    <w:rsid w:val="00BE6E72"/>
    <w:rsid w:val="00BF5398"/>
    <w:rsid w:val="00C0522F"/>
    <w:rsid w:val="00C51241"/>
    <w:rsid w:val="00C610DA"/>
    <w:rsid w:val="00C7653D"/>
    <w:rsid w:val="00C93F3E"/>
    <w:rsid w:val="00CC08FD"/>
    <w:rsid w:val="00D02104"/>
    <w:rsid w:val="00D4141E"/>
    <w:rsid w:val="00D60072"/>
    <w:rsid w:val="00D72275"/>
    <w:rsid w:val="00D767E6"/>
    <w:rsid w:val="00DB514B"/>
    <w:rsid w:val="00DC0F95"/>
    <w:rsid w:val="00DF7779"/>
    <w:rsid w:val="00E15CC5"/>
    <w:rsid w:val="00E25223"/>
    <w:rsid w:val="00E51A81"/>
    <w:rsid w:val="00E62CB4"/>
    <w:rsid w:val="00E66DE5"/>
    <w:rsid w:val="00E87CE0"/>
    <w:rsid w:val="00E9572D"/>
    <w:rsid w:val="00EA24AC"/>
    <w:rsid w:val="00EE6197"/>
    <w:rsid w:val="00F20D01"/>
    <w:rsid w:val="00F41E87"/>
    <w:rsid w:val="00F47C73"/>
    <w:rsid w:val="00F62703"/>
    <w:rsid w:val="00F81220"/>
    <w:rsid w:val="00F86938"/>
    <w:rsid w:val="00F945AA"/>
    <w:rsid w:val="00FA77A0"/>
    <w:rsid w:val="00FC78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CB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5C6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D5C67"/>
    <w:rPr>
      <w:rFonts w:ascii="Times New Roman" w:eastAsia="宋体" w:hAnsi="Times New Roman" w:cs="Times New Roman"/>
      <w:sz w:val="18"/>
      <w:szCs w:val="18"/>
    </w:rPr>
  </w:style>
  <w:style w:type="paragraph" w:styleId="Footer">
    <w:name w:val="footer"/>
    <w:basedOn w:val="Normal"/>
    <w:link w:val="FooterChar"/>
    <w:uiPriority w:val="99"/>
    <w:rsid w:val="00AD5C6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D5C67"/>
    <w:rPr>
      <w:rFonts w:ascii="Times New Roman" w:eastAsia="宋体" w:hAnsi="Times New Roman" w:cs="Times New Roman"/>
      <w:sz w:val="18"/>
      <w:szCs w:val="18"/>
    </w:rPr>
  </w:style>
  <w:style w:type="character" w:styleId="PageNumber">
    <w:name w:val="page number"/>
    <w:basedOn w:val="DefaultParagraphFont"/>
    <w:uiPriority w:val="99"/>
    <w:rsid w:val="001F75CD"/>
  </w:style>
</w:styles>
</file>

<file path=word/webSettings.xml><?xml version="1.0" encoding="utf-8"?>
<w:webSettings xmlns:r="http://schemas.openxmlformats.org/officeDocument/2006/relationships" xmlns:w="http://schemas.openxmlformats.org/wordprocessingml/2006/main">
  <w:divs>
    <w:div w:id="156924021">
      <w:marLeft w:val="0"/>
      <w:marRight w:val="0"/>
      <w:marTop w:val="0"/>
      <w:marBottom w:val="0"/>
      <w:divBdr>
        <w:top w:val="none" w:sz="0" w:space="0" w:color="auto"/>
        <w:left w:val="none" w:sz="0" w:space="0" w:color="auto"/>
        <w:bottom w:val="none" w:sz="0" w:space="0" w:color="auto"/>
        <w:right w:val="none" w:sz="0" w:space="0" w:color="auto"/>
      </w:divBdr>
    </w:div>
    <w:div w:id="1569240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570</TotalTime>
  <Pages>19</Pages>
  <Words>5729</Words>
  <Characters>6131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 峰</dc:creator>
  <cp:keywords/>
  <dc:description/>
  <cp:lastModifiedBy>吴琳赟</cp:lastModifiedBy>
  <cp:revision>25</cp:revision>
  <cp:lastPrinted>2020-12-05T06:39:00Z</cp:lastPrinted>
  <dcterms:created xsi:type="dcterms:W3CDTF">2020-10-20T01:32:00Z</dcterms:created>
  <dcterms:modified xsi:type="dcterms:W3CDTF">2020-12-07T07:43:00Z</dcterms:modified>
</cp:coreProperties>
</file>