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EC" w:rsidRPr="00D67DA6" w:rsidRDefault="00B67AEC">
      <w:pPr>
        <w:jc w:val="left"/>
        <w:rPr>
          <w:rFonts w:ascii="黑体" w:eastAsia="黑体" w:hAnsi="黑体" w:cs="黑体"/>
          <w:sz w:val="32"/>
          <w:szCs w:val="32"/>
        </w:rPr>
      </w:pPr>
      <w:r w:rsidRPr="00D67DA6">
        <w:rPr>
          <w:rFonts w:ascii="黑体" w:eastAsia="黑体" w:hAnsi="黑体" w:cs="黑体" w:hint="eastAsia"/>
          <w:sz w:val="32"/>
          <w:szCs w:val="32"/>
        </w:rPr>
        <w:t>附件</w:t>
      </w:r>
      <w:r w:rsidRPr="00D67DA6">
        <w:rPr>
          <w:rFonts w:ascii="黑体" w:eastAsia="黑体" w:hAnsi="黑体" w:cs="黑体"/>
          <w:sz w:val="32"/>
          <w:szCs w:val="32"/>
        </w:rPr>
        <w:t>2</w:t>
      </w:r>
    </w:p>
    <w:p w:rsidR="00B67AEC" w:rsidRDefault="00B67AEC" w:rsidP="00D67DA6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常州市教育系统落实省委专项巡查反馈问题</w:t>
      </w:r>
    </w:p>
    <w:p w:rsidR="00B67AEC" w:rsidRDefault="00B67AEC" w:rsidP="00D67DA6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整改领导小组及督查分组安排</w:t>
      </w:r>
    </w:p>
    <w:p w:rsidR="00B67AEC" w:rsidRDefault="00B67AEC" w:rsidP="00D67DA6">
      <w:pPr>
        <w:spacing w:line="600" w:lineRule="exact"/>
        <w:jc w:val="center"/>
        <w:rPr>
          <w:rFonts w:ascii="黑体" w:eastAsia="黑体"/>
          <w:sz w:val="44"/>
          <w:szCs w:val="44"/>
        </w:rPr>
      </w:pPr>
    </w:p>
    <w:p w:rsidR="00B67AEC" w:rsidRDefault="00B67AEC" w:rsidP="007815DA">
      <w:pPr>
        <w:tabs>
          <w:tab w:val="left" w:pos="1282"/>
        </w:tabs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领导小组组长：</w:t>
      </w:r>
      <w:r>
        <w:rPr>
          <w:rFonts w:ascii="黑体" w:eastAsia="黑体"/>
          <w:sz w:val="32"/>
          <w:szCs w:val="32"/>
        </w:rPr>
        <w:tab/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市委教育工委书记、市教育局局长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杭永宝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领导小组常务副组长：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市纪委监委派驻市教育局纪检监察组组长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蒋苏菁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市教育局专职委员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徐小平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领导小组成员部门：</w:t>
      </w:r>
      <w:r>
        <w:rPr>
          <w:rFonts w:ascii="仿宋_GB2312" w:eastAsia="仿宋_GB2312" w:cs="仿宋_GB2312" w:hint="eastAsia"/>
          <w:sz w:val="32"/>
          <w:szCs w:val="32"/>
        </w:rPr>
        <w:t>市委教育工作领导小组办公室秘书处、办公室、组织处、宣传处、政策法规处、人事与教师工作处、发展规划与财务处、德育处、基础教育处、终身教育和民办教育处、高等教育与职业教育处、体育卫生与艺术教育处、统战与群工处、审计室、督导处、机关党委、教育基本建设与装备管理中心。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第一督查小组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杭永宝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市委教育工委书记、市教育局局长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Pr="00D67DA6" w:rsidRDefault="00B67AEC" w:rsidP="007815DA">
      <w:pPr>
        <w:spacing w:line="600" w:lineRule="exact"/>
        <w:ind w:firstLineChars="200" w:firstLine="631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华泽峰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</w:t>
      </w:r>
      <w:r w:rsidRPr="00D67DA6">
        <w:rPr>
          <w:rFonts w:ascii="仿宋_GB2312" w:eastAsia="仿宋_GB2312" w:cs="仿宋_GB2312" w:hint="eastAsia"/>
          <w:spacing w:val="-4"/>
          <w:sz w:val="32"/>
          <w:szCs w:val="32"/>
        </w:rPr>
        <w:t>政府教育督导办专职副主任、市教育局办公室主任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周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炜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市委教育工作领导小组办公室秘书处处长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杨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振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市教育局组织处处长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孔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建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市教育局办公室副主任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柏晓峰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市教育局机关纪委专职副书记（联络员）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周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祥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市教育基本建设与装备管理中心书记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新北区、常州开放大学、江苏省常州高级中学、常州市第一中学、常州市第二十四中学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第二督查小组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胡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鹏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市委教育工委副书记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潘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莉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市教育局人事与教师工作处处长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纪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茹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市教育局审计室主任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张文松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市教育局机关党委专职副书记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水虎远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市教育局办公室副主任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史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磊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市教育局宣传处处副处长（主持工作）（联络员）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胡文生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pacing w:val="-3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金坛区、常州市田家炳高级中学、常州市教师发展学院、常州市朝阳中学、常州市丽华中学、常州市中吴实验学校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lastRenderedPageBreak/>
        <w:t>第三督查小组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常仁飞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市教育局副局长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袁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市纪委监委派驻市教育局纪检监察组副组长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张小亚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市教育局德育处处长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郁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市教育局办公室副主任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石蕴玉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市教育局组织处副处长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谢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峰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市教育局基础教育处副处长（联络员）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冯建飞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市教育基本建设与装备管理中心副主任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武进区、常州旅游商贸高等职业技术学校、常州市北郊高级中学、常州外国语学校、常州市北郊初级中学、常州市市北实验初级中学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第四督查小组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 w:cs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  <w:r>
        <w:rPr>
          <w:rFonts w:ascii="楷体_GB2312" w:eastAsia="楷体_GB2312" w:cs="楷体_GB2312"/>
          <w:sz w:val="32"/>
          <w:szCs w:val="32"/>
        </w:rPr>
        <w:t xml:space="preserve"> 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蒋苏菁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市纪委监委派驻市教育局纪检监察组组长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戚宝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市教育局基础教育处处长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王建强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市教育局统战与群工处处长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李健芳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市教育局德育处副处长（联络员）</w:t>
      </w:r>
    </w:p>
    <w:p w:rsidR="00B67AEC" w:rsidRDefault="00B67AEC" w:rsidP="007815DA">
      <w:pPr>
        <w:spacing w:line="600" w:lineRule="exact"/>
        <w:ind w:leftChars="304" w:left="1888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磊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市纪委监委派驻市教育局纪检监察组二级主任科员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黄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承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市教育基本建设与装备管理中心工作人员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经开区、常州刘国钧高等职业技术学校、常州市戚墅堰高级中学、常州市第三中学、常州市翠竹中学、常州市虹景中学、常州市北环中学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第五督查小组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纪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忠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市教育局副局长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周康荣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市纪委监委派驻市教育局纪检监察组副组长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黄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屹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市教育局发展规划与财务处处长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陆绯岱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市教育局体育、卫生与艺术教育处处长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耿一波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市教育局发展规划与财务处副处长（联络员）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彭文华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市教育基本建设与装备管理中心工作人员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溧阳市、常州市教育基本建设与装备管理中心、常州市教育考试院、常州市青少年活动中心、老年大学、常州市第二中学、常州市实验初级中学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第六督查小组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徐小平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市教育局专职委员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蔚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pacing w:val="-11"/>
          <w:sz w:val="32"/>
          <w:szCs w:val="32"/>
        </w:rPr>
        <w:t>市教育局政策法规处处长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徐红兵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市教育工会主席</w:t>
      </w:r>
    </w:p>
    <w:p w:rsidR="00B67AEC" w:rsidRDefault="00B67AEC" w:rsidP="007815DA">
      <w:pPr>
        <w:spacing w:line="600" w:lineRule="exact"/>
        <w:ind w:leftChars="304" w:left="1888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王瑞琛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市教育局政策法规处副处长（联络员）</w:t>
      </w:r>
    </w:p>
    <w:p w:rsidR="00B67AEC" w:rsidRDefault="00B67AEC" w:rsidP="007815DA">
      <w:pPr>
        <w:spacing w:line="600" w:lineRule="exact"/>
        <w:ind w:leftChars="304" w:left="1888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王耀民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市教育局终身教育处和民办教育处副处长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杜文学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市教育局体育、卫生与艺术教育处副处长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费云舟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市教育基本建设与装备管理中心工作人员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天宁区、常州市勤业中学、常州市清潭中学、常州市兰陵中学、常州市同济中学、常州市田家炳初级中学</w:t>
      </w:r>
    </w:p>
    <w:p w:rsidR="00B67AEC" w:rsidRDefault="00B67AEC" w:rsidP="007815DA">
      <w:pPr>
        <w:spacing w:line="600" w:lineRule="exact"/>
        <w:ind w:firstLineChars="200" w:firstLine="631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第七督查小组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组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王华刚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市教育局副局长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副组长：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丁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皓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市教育局终身教育处和民办教育处处长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成</w:t>
      </w:r>
      <w:r>
        <w:rPr>
          <w:rFonts w:ascii="楷体_GB2312" w:eastAsia="楷体_GB2312" w:cs="楷体_GB2312"/>
          <w:sz w:val="32"/>
          <w:szCs w:val="32"/>
        </w:rPr>
        <w:t xml:space="preserve">  </w:t>
      </w:r>
      <w:r>
        <w:rPr>
          <w:rFonts w:ascii="楷体_GB2312" w:eastAsia="楷体_GB2312" w:cs="楷体_GB2312" w:hint="eastAsia"/>
          <w:sz w:val="32"/>
          <w:szCs w:val="32"/>
        </w:rPr>
        <w:t>员：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娟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市教育局督导处处长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彭利平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市教育局高等教育与职业教育处处长</w:t>
      </w:r>
    </w:p>
    <w:p w:rsidR="00B67AEC" w:rsidRDefault="00B67AEC" w:rsidP="007815DA">
      <w:pPr>
        <w:spacing w:line="600" w:lineRule="exact"/>
        <w:ind w:firstLineChars="200" w:firstLine="631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蒋云波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</w:t>
      </w:r>
      <w:r>
        <w:rPr>
          <w:rFonts w:ascii="仿宋_GB2312" w:eastAsia="仿宋_GB2312" w:cs="仿宋_GB2312" w:hint="eastAsia"/>
          <w:spacing w:val="-4"/>
          <w:sz w:val="32"/>
          <w:szCs w:val="32"/>
        </w:rPr>
        <w:t>教育局</w:t>
      </w:r>
      <w:r>
        <w:rPr>
          <w:rFonts w:ascii="仿宋_GB2312" w:eastAsia="仿宋_GB2312" w:cs="仿宋_GB2312" w:hint="eastAsia"/>
          <w:sz w:val="32"/>
          <w:szCs w:val="32"/>
        </w:rPr>
        <w:t>高等教育与职业教育处</w:t>
      </w:r>
      <w:r>
        <w:rPr>
          <w:rFonts w:ascii="仿宋_GB2312" w:eastAsia="仿宋_GB2312" w:cs="仿宋_GB2312" w:hint="eastAsia"/>
          <w:spacing w:val="-4"/>
          <w:sz w:val="32"/>
          <w:szCs w:val="32"/>
        </w:rPr>
        <w:t>副处长</w:t>
      </w:r>
      <w:r>
        <w:rPr>
          <w:rFonts w:ascii="仿宋_GB2312" w:eastAsia="仿宋_GB2312" w:cs="仿宋_GB2312" w:hint="eastAsia"/>
          <w:sz w:val="32"/>
          <w:szCs w:val="32"/>
        </w:rPr>
        <w:t>（联络员）</w:t>
      </w:r>
    </w:p>
    <w:p w:rsidR="00B67AEC" w:rsidRDefault="00B67AEC" w:rsidP="007815DA">
      <w:pPr>
        <w:spacing w:line="600" w:lineRule="exact"/>
        <w:ind w:leftChars="303" w:left="1886" w:hangingChars="400" w:hanging="126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张晓琴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市教育基本建设与装备管理中心工作人员</w:t>
      </w:r>
    </w:p>
    <w:p w:rsidR="00B67AEC" w:rsidRDefault="00B67AEC" w:rsidP="00780CAD">
      <w:pPr>
        <w:spacing w:line="600" w:lineRule="exact"/>
        <w:ind w:firstLineChars="200" w:firstLine="631"/>
      </w:pPr>
      <w:r>
        <w:rPr>
          <w:rFonts w:ascii="楷体_GB2312" w:eastAsia="楷体_GB2312" w:cs="楷体_GB2312" w:hint="eastAsia"/>
          <w:sz w:val="32"/>
          <w:szCs w:val="32"/>
        </w:rPr>
        <w:lastRenderedPageBreak/>
        <w:t>督查单位：</w:t>
      </w:r>
      <w:r>
        <w:rPr>
          <w:rFonts w:ascii="仿宋_GB2312" w:eastAsia="仿宋_GB2312" w:cs="仿宋_GB2312" w:hint="eastAsia"/>
          <w:sz w:val="32"/>
          <w:szCs w:val="32"/>
        </w:rPr>
        <w:t>钟楼区、常州市第五中学、常州市明德实验中学、常州市花园中学、常州西藏民族中学、常州市教育科学研究院、常州市教科院附属中学</w:t>
      </w:r>
    </w:p>
    <w:sectPr w:rsidR="00B67AEC" w:rsidSect="00D67DA6">
      <w:footerReference w:type="default" r:id="rId6"/>
      <w:pgSz w:w="11906" w:h="16838"/>
      <w:pgMar w:top="2098" w:right="1531" w:bottom="1985" w:left="1531" w:header="709" w:footer="1361" w:gutter="0"/>
      <w:pgNumType w:fmt="numberInDash" w:start="11"/>
      <w:cols w:space="720"/>
      <w:docGrid w:type="linesAndChars" w:linePitch="579" w:charSpace="-8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50F" w:rsidRDefault="0087650F" w:rsidP="00E57E24">
      <w:r>
        <w:separator/>
      </w:r>
    </w:p>
  </w:endnote>
  <w:endnote w:type="continuationSeparator" w:id="1">
    <w:p w:rsidR="0087650F" w:rsidRDefault="0087650F" w:rsidP="00E57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EC" w:rsidRPr="00D67DA6" w:rsidRDefault="00780CAD" w:rsidP="00D946D6">
    <w:pPr>
      <w:pStyle w:val="a3"/>
      <w:framePr w:wrap="auto" w:vAnchor="text" w:hAnchor="margin" w:xAlign="outside" w:y="1"/>
      <w:rPr>
        <w:rStyle w:val="a4"/>
        <w:sz w:val="28"/>
        <w:szCs w:val="28"/>
      </w:rPr>
    </w:pPr>
    <w:r w:rsidRPr="00D67DA6">
      <w:rPr>
        <w:rStyle w:val="a4"/>
        <w:sz w:val="28"/>
        <w:szCs w:val="28"/>
      </w:rPr>
      <w:fldChar w:fldCharType="begin"/>
    </w:r>
    <w:r w:rsidR="00B67AEC" w:rsidRPr="00D67DA6">
      <w:rPr>
        <w:rStyle w:val="a4"/>
        <w:sz w:val="28"/>
        <w:szCs w:val="28"/>
      </w:rPr>
      <w:instrText xml:space="preserve">PAGE  </w:instrText>
    </w:r>
    <w:r w:rsidRPr="00D67DA6">
      <w:rPr>
        <w:rStyle w:val="a4"/>
        <w:sz w:val="28"/>
        <w:szCs w:val="28"/>
      </w:rPr>
      <w:fldChar w:fldCharType="separate"/>
    </w:r>
    <w:r w:rsidR="007815DA">
      <w:rPr>
        <w:rStyle w:val="a4"/>
        <w:noProof/>
        <w:sz w:val="28"/>
        <w:szCs w:val="28"/>
      </w:rPr>
      <w:t>- 16 -</w:t>
    </w:r>
    <w:r w:rsidRPr="00D67DA6">
      <w:rPr>
        <w:rStyle w:val="a4"/>
        <w:sz w:val="28"/>
        <w:szCs w:val="28"/>
      </w:rPr>
      <w:fldChar w:fldCharType="end"/>
    </w:r>
  </w:p>
  <w:p w:rsidR="00B67AEC" w:rsidRDefault="00780CAD">
    <w:pPr>
      <w:pStyle w:val="a3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B67AEC" w:rsidRPr="00D67DA6" w:rsidRDefault="00B67AEC" w:rsidP="00D67DA6">
                <w:pPr>
                  <w:rPr>
                    <w:rStyle w:val="a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50F" w:rsidRDefault="0087650F" w:rsidP="00E57E24">
      <w:r>
        <w:separator/>
      </w:r>
    </w:p>
  </w:footnote>
  <w:footnote w:type="continuationSeparator" w:id="1">
    <w:p w:rsidR="0087650F" w:rsidRDefault="0087650F" w:rsidP="00E57E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6A658B"/>
    <w:rsid w:val="00347915"/>
    <w:rsid w:val="00780CAD"/>
    <w:rsid w:val="007815DA"/>
    <w:rsid w:val="0087650F"/>
    <w:rsid w:val="00A06CD3"/>
    <w:rsid w:val="00B67AEC"/>
    <w:rsid w:val="00D67DA6"/>
    <w:rsid w:val="00D946D6"/>
    <w:rsid w:val="00DA3B06"/>
    <w:rsid w:val="00E57E24"/>
    <w:rsid w:val="2965439D"/>
    <w:rsid w:val="39F032F6"/>
    <w:rsid w:val="49C82B48"/>
    <w:rsid w:val="556A658B"/>
    <w:rsid w:val="6EBF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2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57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D03C8"/>
    <w:rPr>
      <w:sz w:val="18"/>
      <w:szCs w:val="18"/>
    </w:rPr>
  </w:style>
  <w:style w:type="character" w:styleId="a4">
    <w:name w:val="page number"/>
    <w:basedOn w:val="a0"/>
    <w:uiPriority w:val="99"/>
    <w:rsid w:val="00E57E24"/>
  </w:style>
  <w:style w:type="paragraph" w:styleId="a5">
    <w:name w:val="header"/>
    <w:basedOn w:val="a"/>
    <w:link w:val="Char0"/>
    <w:uiPriority w:val="99"/>
    <w:rsid w:val="00D67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D03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王瑞琛</dc:creator>
  <cp:keywords/>
  <dc:description/>
  <cp:lastModifiedBy>吴琳赟</cp:lastModifiedBy>
  <cp:revision>3</cp:revision>
  <cp:lastPrinted>2020-11-19T01:32:00Z</cp:lastPrinted>
  <dcterms:created xsi:type="dcterms:W3CDTF">2020-11-17T08:05:00Z</dcterms:created>
  <dcterms:modified xsi:type="dcterms:W3CDTF">2020-11-19T02:14:00Z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