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Lines="0" w:after="0" w:afterLines="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公共服务事项办事指南模版</w:t>
      </w:r>
    </w:p>
    <w:p>
      <w:pPr>
        <w:pStyle w:val="6"/>
        <w:spacing w:line="500" w:lineRule="exact"/>
      </w:pPr>
      <w:r>
        <w:rPr>
          <w:rFonts w:hint="eastAsia"/>
        </w:rPr>
        <w:t>（主动服务）</w:t>
      </w:r>
    </w:p>
    <w:tbl>
      <w:tblPr>
        <w:tblStyle w:val="2"/>
        <w:tblW w:w="4971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1074"/>
        <w:gridCol w:w="614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服务名称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人民调解机构和人员信息查询服务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服务领域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Ansi="宋体" w:eastAsia="宋体"/>
                <w:sz w:val="18"/>
                <w:szCs w:val="18"/>
              </w:rPr>
              <w:t>公共</w:t>
            </w:r>
            <w:r>
              <w:rPr>
                <w:rFonts w:hint="eastAsia" w:hAnsi="宋体" w:eastAsia="宋体"/>
                <w:sz w:val="18"/>
                <w:szCs w:val="18"/>
                <w:lang w:eastAsia="zh-CN"/>
              </w:rPr>
              <w:t>法律服务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服务类别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其它类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服务方式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主动服务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服务对象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公民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办理依据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400" w:lineRule="exact"/>
              <w:ind w:firstLine="0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《政府信息公开条例》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办理条件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400" w:lineRule="exact"/>
              <w:ind w:firstLine="0"/>
              <w:jc w:val="center"/>
              <w:rPr>
                <w:rFonts w:hint="eastAsia" w:hAnsi="宋体"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收费依据</w:t>
            </w:r>
          </w:p>
          <w:p>
            <w:pPr>
              <w:spacing w:line="4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及标准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不收费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4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办理流程及流程图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vMerge w:val="restart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办理时限</w:t>
            </w:r>
          </w:p>
        </w:tc>
        <w:tc>
          <w:tcPr>
            <w:tcW w:w="634" w:type="pct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法定时限</w:t>
            </w:r>
          </w:p>
        </w:tc>
        <w:tc>
          <w:tcPr>
            <w:tcW w:w="3624" w:type="pct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vMerge w:val="continue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34" w:type="pct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承诺时限</w:t>
            </w:r>
          </w:p>
        </w:tc>
        <w:tc>
          <w:tcPr>
            <w:tcW w:w="3624" w:type="pct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机构、人员变化后7个工作日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办理时间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周一至周五 上午9：00-12：00，下午13：00-17：00，法定节假日除外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承办机构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hAnsi="宋体" w:eastAsia="宋体"/>
                <w:sz w:val="18"/>
                <w:szCs w:val="18"/>
                <w:lang w:eastAsia="zh-CN"/>
              </w:rPr>
              <w:t>常州市公共法律服务中心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办理地点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常州市钟楼区万福路尚郡公寓9号楼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咨询方式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</w:rPr>
              <w:t>051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9</w:t>
            </w:r>
            <w:r>
              <w:rPr>
                <w:rFonts w:eastAsia="宋体"/>
                <w:sz w:val="18"/>
                <w:szCs w:val="18"/>
              </w:rPr>
              <w:t>-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85681668  0519-12348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监督投诉方式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eastAsia="宋体"/>
                <w:sz w:val="18"/>
                <w:szCs w:val="18"/>
                <w:lang w:val="en-US" w:eastAsia="zh-CN"/>
              </w:rPr>
              <w:t>0519-12345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在线办理网址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hAnsi="宋体" w:eastAsia="宋体"/>
                <w:sz w:val="18"/>
                <w:szCs w:val="18"/>
                <w:lang w:eastAsia="zh-CN"/>
              </w:rPr>
              <w:t>常州市司法局官网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eastAsia="宋体" w:cs="宋体"/>
                <w:sz w:val="24"/>
                <w:szCs w:val="24"/>
              </w:rPr>
              <w:instrText xml:space="preserve"> HYPERLINK "http://sfj.changzhou.gov.cn/" </w:instrTex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Style w:val="4"/>
                <w:rFonts w:ascii="宋体" w:hAnsi="宋体" w:eastAsia="宋体" w:cs="宋体"/>
                <w:sz w:val="24"/>
                <w:szCs w:val="24"/>
              </w:rPr>
              <w:t>http://sfj.changzhou.gov.cn/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42" w:type="pct"/>
            <w:noWrap w:val="0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备</w:t>
            </w:r>
            <w:r>
              <w:rPr>
                <w:rFonts w:eastAsia="宋体"/>
                <w:sz w:val="18"/>
                <w:szCs w:val="18"/>
              </w:rPr>
              <w:t xml:space="preserve">  </w:t>
            </w:r>
            <w:r>
              <w:rPr>
                <w:rFonts w:hAnsi="宋体" w:eastAsia="宋体"/>
                <w:sz w:val="18"/>
                <w:szCs w:val="18"/>
              </w:rPr>
              <w:t>注</w:t>
            </w:r>
            <w:r>
              <w:rPr>
                <w:rFonts w:eastAsia="宋体"/>
                <w:sz w:val="18"/>
                <w:szCs w:val="18"/>
              </w:rPr>
              <w:t xml:space="preserve">  </w:t>
            </w:r>
          </w:p>
        </w:tc>
        <w:tc>
          <w:tcPr>
            <w:tcW w:w="4258" w:type="pct"/>
            <w:gridSpan w:val="2"/>
            <w:noWrap w:val="0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61434"/>
    <w:rsid w:val="09544181"/>
    <w:rsid w:val="1DE71CAE"/>
    <w:rsid w:val="27BA0ECA"/>
    <w:rsid w:val="30331D0D"/>
    <w:rsid w:val="40B941FD"/>
    <w:rsid w:val="44CC41BA"/>
    <w:rsid w:val="49042105"/>
    <w:rsid w:val="56A61434"/>
    <w:rsid w:val="5DA0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  <w:style w:type="paragraph" w:customStyle="1" w:styleId="5">
    <w:name w:val="标题1"/>
    <w:basedOn w:val="1"/>
    <w:next w:val="1"/>
    <w:uiPriority w:val="0"/>
    <w:pPr>
      <w:tabs>
        <w:tab w:val="left" w:pos="9193"/>
        <w:tab w:val="left" w:pos="9827"/>
      </w:tabs>
      <w:spacing w:before="50" w:beforeLines="50" w:after="50" w:afterLines="50" w:line="640" w:lineRule="exact"/>
      <w:ind w:firstLine="0"/>
      <w:jc w:val="center"/>
    </w:pPr>
    <w:rPr>
      <w:rFonts w:eastAsia="方正小标宋_GBK"/>
      <w:sz w:val="44"/>
    </w:rPr>
  </w:style>
  <w:style w:type="paragraph" w:customStyle="1" w:styleId="6">
    <w:name w:val="标题2"/>
    <w:basedOn w:val="1"/>
    <w:next w:val="1"/>
    <w:uiPriority w:val="0"/>
    <w:pPr>
      <w:spacing w:before="120" w:after="120" w:line="560" w:lineRule="exact"/>
      <w:ind w:firstLine="0"/>
      <w:jc w:val="center"/>
    </w:pPr>
    <w:rPr>
      <w:rFonts w:ascii="楷体_GB2312" w:eastAsia="楷体_GB231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2020-10-09T03:40:00Z</dcterms:created>
  <dc:creator>孙越</dc:creator>
  <cp:lastModifiedBy>孙越</cp:lastModifiedBy>
  <dcterms:modified xsi:type="dcterms:W3CDTF">2020-10-09T03:57:22Z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