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68D" w:rsidRPr="001B702C" w:rsidRDefault="0066068D">
      <w:pPr>
        <w:rPr>
          <w:rFonts w:ascii="黑体" w:eastAsia="黑体" w:hAnsi="黑体" w:cs="Times New Roman"/>
        </w:rPr>
      </w:pPr>
      <w:r w:rsidRPr="001B702C">
        <w:rPr>
          <w:rFonts w:ascii="黑体" w:eastAsia="黑体" w:hAnsi="黑体" w:cs="黑体" w:hint="eastAsia"/>
          <w:sz w:val="32"/>
          <w:szCs w:val="32"/>
        </w:rPr>
        <w:t>附件</w:t>
      </w:r>
      <w:r w:rsidRPr="001B702C">
        <w:rPr>
          <w:rFonts w:ascii="黑体" w:eastAsia="黑体" w:hAnsi="黑体" w:cs="黑体"/>
          <w:sz w:val="32"/>
          <w:szCs w:val="32"/>
        </w:rPr>
        <w:t>2</w:t>
      </w:r>
      <w:bookmarkStart w:id="0" w:name="_GoBack"/>
      <w:bookmarkEnd w:id="0"/>
    </w:p>
    <w:p w:rsidR="0066068D" w:rsidRPr="001B702C" w:rsidRDefault="0066068D">
      <w:pPr>
        <w:jc w:val="center"/>
        <w:rPr>
          <w:rFonts w:ascii="方正小标宋简体" w:eastAsia="方正小标宋简体" w:cs="Times New Roman"/>
          <w:sz w:val="44"/>
          <w:szCs w:val="44"/>
        </w:rPr>
      </w:pPr>
      <w:r w:rsidRPr="001B702C">
        <w:rPr>
          <w:rFonts w:ascii="方正小标宋简体" w:eastAsia="方正小标宋简体" w:cs="方正小标宋简体" w:hint="eastAsia"/>
          <w:sz w:val="44"/>
          <w:szCs w:val="44"/>
        </w:rPr>
        <w:t>《</w:t>
      </w:r>
      <w:r w:rsidRPr="001B702C">
        <w:rPr>
          <w:rFonts w:ascii="方正小标宋简体" w:eastAsia="方正小标宋简体" w:cs="方正小标宋简体"/>
          <w:sz w:val="44"/>
          <w:szCs w:val="44"/>
        </w:rPr>
        <w:t>2020</w:t>
      </w:r>
      <w:r w:rsidRPr="001B702C">
        <w:rPr>
          <w:rFonts w:ascii="方正小标宋简体" w:eastAsia="方正小标宋简体" w:cs="方正小标宋简体" w:hint="eastAsia"/>
          <w:sz w:val="44"/>
          <w:szCs w:val="44"/>
        </w:rPr>
        <w:t>年常州市中等职业学校德育工作重点任务清单》责任分解表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71"/>
        <w:gridCol w:w="5944"/>
        <w:gridCol w:w="1163"/>
        <w:gridCol w:w="1546"/>
        <w:gridCol w:w="1546"/>
        <w:gridCol w:w="1755"/>
      </w:tblGrid>
      <w:tr w:rsidR="0066068D" w:rsidRPr="001B702C" w:rsidTr="001B702C">
        <w:trPr>
          <w:trHeight w:val="482"/>
          <w:jc w:val="center"/>
        </w:trPr>
        <w:tc>
          <w:tcPr>
            <w:tcW w:w="1771"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重点任务</w:t>
            </w:r>
          </w:p>
        </w:tc>
        <w:tc>
          <w:tcPr>
            <w:tcW w:w="5944"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具体要求</w:t>
            </w:r>
          </w:p>
        </w:tc>
        <w:tc>
          <w:tcPr>
            <w:tcW w:w="1163"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达成时间</w:t>
            </w:r>
          </w:p>
        </w:tc>
        <w:tc>
          <w:tcPr>
            <w:tcW w:w="1546"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牵头部门</w:t>
            </w:r>
          </w:p>
        </w:tc>
        <w:tc>
          <w:tcPr>
            <w:tcW w:w="1546"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配合部门</w:t>
            </w:r>
          </w:p>
        </w:tc>
        <w:tc>
          <w:tcPr>
            <w:tcW w:w="1755" w:type="dxa"/>
            <w:vAlign w:val="center"/>
          </w:tcPr>
          <w:p w:rsidR="0066068D" w:rsidRPr="001B702C" w:rsidRDefault="0066068D" w:rsidP="001B702C">
            <w:pPr>
              <w:spacing w:line="270" w:lineRule="exact"/>
              <w:jc w:val="center"/>
              <w:rPr>
                <w:rFonts w:ascii="仿宋_GB2312" w:eastAsia="仿宋_GB2312" w:cs="Times New Roman"/>
                <w:b/>
                <w:bCs/>
              </w:rPr>
            </w:pPr>
            <w:r w:rsidRPr="001B702C">
              <w:rPr>
                <w:rFonts w:ascii="仿宋_GB2312" w:eastAsia="仿宋_GB2312" w:cs="仿宋_GB2312" w:hint="eastAsia"/>
                <w:b/>
                <w:bCs/>
              </w:rPr>
              <w:t>责任部门</w:t>
            </w:r>
          </w:p>
        </w:tc>
      </w:tr>
      <w:tr w:rsidR="0066068D" w:rsidRPr="001B702C" w:rsidTr="001B702C">
        <w:trPr>
          <w:trHeight w:val="482"/>
          <w:jc w:val="center"/>
        </w:trPr>
        <w:tc>
          <w:tcPr>
            <w:tcW w:w="1771" w:type="dxa"/>
            <w:vMerge w:val="restart"/>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构建中职学校</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三全育人机制</w:t>
            </w: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开展全员全过程全方位“三全育人”综合改革试点。每个设区市至少选树培育</w:t>
            </w:r>
            <w:r w:rsidRPr="001B702C">
              <w:rPr>
                <w:rFonts w:ascii="仿宋_GB2312" w:eastAsia="仿宋_GB2312" w:cs="仿宋_GB2312"/>
              </w:rPr>
              <w:t>1</w:t>
            </w:r>
            <w:r w:rsidRPr="001B702C">
              <w:rPr>
                <w:rFonts w:ascii="仿宋_GB2312" w:eastAsia="仿宋_GB2312" w:cs="仿宋_GB2312" w:hint="eastAsia"/>
              </w:rPr>
              <w:t>所“三全育人”综合改革试点学校。</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12</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中职“领航计划”学校带头开展“三全育人”综合改革。</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10</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发挥思想政治课主渠道作用。落实中等职业学校思想政治课程标准，学校选用国家统编教材、开足课标规定课时均达</w:t>
            </w:r>
            <w:r w:rsidRPr="001B702C">
              <w:rPr>
                <w:rFonts w:ascii="仿宋_GB2312" w:eastAsia="仿宋_GB2312" w:cs="仿宋_GB2312"/>
              </w:rPr>
              <w:t>100%</w:t>
            </w:r>
            <w:r w:rsidRPr="001B702C">
              <w:rPr>
                <w:rFonts w:ascii="仿宋_GB2312" w:eastAsia="仿宋_GB2312" w:cs="仿宋_GB2312" w:hint="eastAsia"/>
              </w:rPr>
              <w:t>。每所学校至少培育</w:t>
            </w:r>
            <w:r w:rsidRPr="001B702C">
              <w:rPr>
                <w:rFonts w:ascii="仿宋_GB2312" w:eastAsia="仿宋_GB2312" w:cs="仿宋_GB2312"/>
              </w:rPr>
              <w:t>1</w:t>
            </w:r>
            <w:r w:rsidRPr="001B702C">
              <w:rPr>
                <w:rFonts w:ascii="仿宋_GB2312" w:eastAsia="仿宋_GB2312" w:cs="仿宋_GB2312" w:hint="eastAsia"/>
              </w:rPr>
              <w:t>个思想政治课示范课堂。</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9</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宣传处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督导室</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restart"/>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校企协同开展</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工匠精神教育</w:t>
            </w: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落实德技并修、工学结合育人机制。以实习实训课为主要载体开展劳动教育，其中劳动精神、劳模精神、工匠精神专题教育不少于</w:t>
            </w:r>
            <w:r w:rsidRPr="001B702C">
              <w:rPr>
                <w:rFonts w:ascii="仿宋_GB2312" w:eastAsia="仿宋_GB2312" w:cs="仿宋_GB2312"/>
              </w:rPr>
              <w:t>16</w:t>
            </w:r>
            <w:r w:rsidRPr="001B702C">
              <w:rPr>
                <w:rFonts w:ascii="仿宋_GB2312" w:eastAsia="仿宋_GB2312" w:cs="仿宋_GB2312" w:hint="eastAsia"/>
              </w:rPr>
              <w:t>学时。</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12</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每校选择不少于</w:t>
            </w:r>
            <w:r w:rsidRPr="001B702C">
              <w:rPr>
                <w:rFonts w:ascii="仿宋_GB2312" w:eastAsia="仿宋_GB2312" w:cs="仿宋_GB2312"/>
              </w:rPr>
              <w:t>3</w:t>
            </w:r>
            <w:r w:rsidRPr="001B702C">
              <w:rPr>
                <w:rFonts w:ascii="仿宋_GB2312" w:eastAsia="仿宋_GB2312" w:cs="仿宋_GB2312" w:hint="eastAsia"/>
              </w:rPr>
              <w:t>个与学校主干专业相关的典型企业作为德育实践基地，每学期均开展劳动模范、技术能手、大国工匠等先进人物进校园活动。</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各辖市区依托职业教育资源，建设认定不少于</w:t>
            </w:r>
            <w:r w:rsidRPr="001B702C">
              <w:rPr>
                <w:rFonts w:ascii="仿宋_GB2312" w:eastAsia="仿宋_GB2312" w:cs="仿宋_GB2312"/>
              </w:rPr>
              <w:t>1</w:t>
            </w:r>
            <w:r w:rsidRPr="001B702C">
              <w:rPr>
                <w:rFonts w:ascii="仿宋_GB2312" w:eastAsia="仿宋_GB2312" w:cs="仿宋_GB2312" w:hint="eastAsia"/>
              </w:rPr>
              <w:t>个中小学生职业体验中心，有计划开展中小学生劳动教育和职业启蒙教育。</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未成年人成长</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指导中心</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深入推进中职</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学生养成教育</w:t>
            </w:r>
          </w:p>
        </w:tc>
        <w:tc>
          <w:tcPr>
            <w:tcW w:w="5944" w:type="dxa"/>
            <w:vAlign w:val="center"/>
          </w:tcPr>
          <w:p w:rsidR="0066068D" w:rsidRPr="001B702C" w:rsidRDefault="0066068D" w:rsidP="001B702C">
            <w:pPr>
              <w:spacing w:line="260" w:lineRule="exact"/>
              <w:rPr>
                <w:rFonts w:ascii="仿宋_GB2312" w:eastAsia="仿宋_GB2312" w:cs="Times New Roman"/>
              </w:rPr>
            </w:pPr>
            <w:r w:rsidRPr="001B702C">
              <w:rPr>
                <w:rFonts w:ascii="仿宋_GB2312" w:eastAsia="仿宋_GB2312" w:cs="仿宋_GB2312" w:hint="eastAsia"/>
              </w:rPr>
              <w:t>引导学生养成良好的思想品质和行为习惯，落实“五个一”</w:t>
            </w:r>
            <w:r w:rsidRPr="001B702C">
              <w:rPr>
                <w:rFonts w:ascii="仿宋_GB2312" w:eastAsia="仿宋_GB2312" w:cs="仿宋_GB2312"/>
              </w:rPr>
              <w:t>:</w:t>
            </w:r>
            <w:r w:rsidRPr="001B702C">
              <w:rPr>
                <w:rFonts w:ascii="仿宋_GB2312" w:eastAsia="仿宋_GB2312" w:cs="仿宋_GB2312" w:hint="eastAsia"/>
              </w:rPr>
              <w:t>通过三年努力</w:t>
            </w:r>
            <w:r w:rsidRPr="001B702C">
              <w:rPr>
                <w:rFonts w:ascii="仿宋_GB2312" w:eastAsia="仿宋_GB2312" w:cs="仿宋_GB2312"/>
              </w:rPr>
              <w:t>,</w:t>
            </w:r>
            <w:r w:rsidRPr="001B702C">
              <w:rPr>
                <w:rFonts w:ascii="仿宋_GB2312" w:eastAsia="仿宋_GB2312" w:cs="仿宋_GB2312" w:hint="eastAsia"/>
              </w:rPr>
              <w:t>为每位学生制定一份符合其学习基础等实际情况的个性化成长方案，</w:t>
            </w:r>
            <w:r w:rsidRPr="001B702C">
              <w:rPr>
                <w:rFonts w:ascii="仿宋_GB2312" w:eastAsia="仿宋_GB2312" w:cs="仿宋_GB2312"/>
              </w:rPr>
              <w:t>2020</w:t>
            </w:r>
            <w:r w:rsidRPr="001B702C">
              <w:rPr>
                <w:rFonts w:ascii="仿宋_GB2312" w:eastAsia="仿宋_GB2312" w:cs="仿宋_GB2312" w:hint="eastAsia"/>
              </w:rPr>
              <w:t>年完成率不低于三分之一；围绕出操、上课、用餐、劳动、宿舍管理等日常生活</w:t>
            </w:r>
            <w:r w:rsidRPr="001B702C">
              <w:rPr>
                <w:rFonts w:ascii="仿宋_GB2312" w:eastAsia="仿宋_GB2312" w:cs="仿宋_GB2312"/>
              </w:rPr>
              <w:t>,</w:t>
            </w:r>
            <w:r w:rsidRPr="001B702C">
              <w:rPr>
                <w:rFonts w:ascii="仿宋_GB2312" w:eastAsia="仿宋_GB2312" w:cs="仿宋_GB2312" w:hint="eastAsia"/>
              </w:rPr>
              <w:t>引导学生养成一系列良好行为习惯；创设条件让每个学生在校期间至少参加</w:t>
            </w:r>
            <w:r w:rsidRPr="001B702C">
              <w:rPr>
                <w:rFonts w:ascii="仿宋_GB2312" w:eastAsia="仿宋_GB2312" w:cs="仿宋_GB2312"/>
              </w:rPr>
              <w:t>1</w:t>
            </w:r>
            <w:r w:rsidRPr="001B702C">
              <w:rPr>
                <w:rFonts w:ascii="仿宋_GB2312" w:eastAsia="仿宋_GB2312" w:cs="仿宋_GB2312" w:hint="eastAsia"/>
              </w:rPr>
              <w:t>次校级以上技能竞赛；通过社团和综合性体育美育等活动，培养学生至少发展</w:t>
            </w:r>
            <w:r w:rsidRPr="001B702C">
              <w:rPr>
                <w:rFonts w:ascii="仿宋_GB2312" w:eastAsia="仿宋_GB2312" w:cs="仿宋_GB2312"/>
              </w:rPr>
              <w:t>1</w:t>
            </w:r>
            <w:r w:rsidRPr="001B702C">
              <w:rPr>
                <w:rFonts w:ascii="仿宋_GB2312" w:eastAsia="仿宋_GB2312" w:cs="仿宋_GB2312" w:hint="eastAsia"/>
              </w:rPr>
              <w:t>个良好的爱好；组织学生利用所学技能，每学期至少参加</w:t>
            </w:r>
            <w:r w:rsidRPr="001B702C">
              <w:rPr>
                <w:rFonts w:ascii="仿宋_GB2312" w:eastAsia="仿宋_GB2312" w:cs="仿宋_GB2312"/>
              </w:rPr>
              <w:t>1</w:t>
            </w:r>
            <w:r w:rsidRPr="001B702C">
              <w:rPr>
                <w:rFonts w:ascii="仿宋_GB2312" w:eastAsia="仿宋_GB2312" w:cs="仿宋_GB2312" w:hint="eastAsia"/>
              </w:rPr>
              <w:t>次志愿服务活动，增强社会责任感。</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12</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体卫艺处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统群处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restart"/>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建好学校德育</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工作队伍</w:t>
            </w: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德育工作计入教师基本工作量，纳入绩效考核。</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人教处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按照专职为主、专兼结合、数量充足、素质优良的要求，配齐思政课教师队伍。</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9</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人教处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非思政专业的教师担任思政课教学任务必须参加市级以上思政课教师系统培训并通过考核。</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9</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宣传处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遴选建设由大国工匠、技术能手、本校优秀毕业生典型等组成的兼职德育师资库。</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每校选树培育</w:t>
            </w:r>
            <w:r w:rsidRPr="001B702C">
              <w:rPr>
                <w:rFonts w:ascii="仿宋_GB2312" w:eastAsia="仿宋_GB2312" w:cs="仿宋_GB2312"/>
              </w:rPr>
              <w:t>1</w:t>
            </w:r>
            <w:r w:rsidRPr="001B702C">
              <w:rPr>
                <w:rFonts w:ascii="仿宋_GB2312" w:eastAsia="仿宋_GB2312" w:cs="仿宋_GB2312" w:hint="eastAsia"/>
              </w:rPr>
              <w:t>个具有学校特色的思想政治课教学创新团队。</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宣传处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每校至少配备</w:t>
            </w:r>
            <w:r w:rsidRPr="001B702C">
              <w:rPr>
                <w:rFonts w:ascii="仿宋_GB2312" w:eastAsia="仿宋_GB2312" w:cs="仿宋_GB2312"/>
              </w:rPr>
              <w:t>1</w:t>
            </w:r>
            <w:r w:rsidRPr="001B702C">
              <w:rPr>
                <w:rFonts w:ascii="仿宋_GB2312" w:eastAsia="仿宋_GB2312" w:cs="仿宋_GB2312" w:hint="eastAsia"/>
              </w:rPr>
              <w:t>名专职和若干名兼职心理健康教育教师。</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12</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人教处</w:t>
            </w:r>
          </w:p>
        </w:tc>
        <w:tc>
          <w:tcPr>
            <w:tcW w:w="1755" w:type="dxa"/>
            <w:vAlign w:val="center"/>
          </w:tcPr>
          <w:p w:rsidR="0066068D"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未成年人成长</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指导中心</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配齐配强班主任，支持班主任参加各级德育专项培训。</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9</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教科院</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鼓励各地因地制宜提高班主任津贴发放标准。</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11</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人教处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规财处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r w:rsidR="0066068D" w:rsidRPr="001B702C" w:rsidTr="001B702C">
        <w:trPr>
          <w:trHeight w:val="482"/>
          <w:jc w:val="center"/>
        </w:trPr>
        <w:tc>
          <w:tcPr>
            <w:tcW w:w="1771" w:type="dxa"/>
            <w:vMerge/>
            <w:vAlign w:val="center"/>
          </w:tcPr>
          <w:p w:rsidR="0066068D" w:rsidRPr="001B702C" w:rsidRDefault="0066068D" w:rsidP="001B702C">
            <w:pPr>
              <w:spacing w:line="270" w:lineRule="exact"/>
              <w:jc w:val="center"/>
              <w:rPr>
                <w:rFonts w:ascii="仿宋_GB2312" w:eastAsia="仿宋_GB2312" w:cs="Times New Roman"/>
              </w:rPr>
            </w:pPr>
          </w:p>
        </w:tc>
        <w:tc>
          <w:tcPr>
            <w:tcW w:w="5944" w:type="dxa"/>
            <w:vAlign w:val="center"/>
          </w:tcPr>
          <w:p w:rsidR="0066068D" w:rsidRPr="001B702C" w:rsidRDefault="0066068D" w:rsidP="001B702C">
            <w:pPr>
              <w:spacing w:line="270" w:lineRule="exact"/>
              <w:rPr>
                <w:rFonts w:ascii="仿宋_GB2312" w:eastAsia="仿宋_GB2312" w:cs="Times New Roman"/>
              </w:rPr>
            </w:pPr>
            <w:r w:rsidRPr="001B702C">
              <w:rPr>
                <w:rFonts w:ascii="仿宋_GB2312" w:eastAsia="仿宋_GB2312" w:cs="仿宋_GB2312" w:hint="eastAsia"/>
              </w:rPr>
              <w:t>每校每学期形成</w:t>
            </w:r>
            <w:r w:rsidRPr="001B702C">
              <w:rPr>
                <w:rFonts w:ascii="仿宋_GB2312" w:eastAsia="仿宋_GB2312" w:cs="仿宋_GB2312"/>
              </w:rPr>
              <w:t>1</w:t>
            </w:r>
            <w:r w:rsidRPr="001B702C">
              <w:rPr>
                <w:rFonts w:ascii="仿宋_GB2312" w:eastAsia="仿宋_GB2312" w:cs="仿宋_GB2312" w:hint="eastAsia"/>
              </w:rPr>
              <w:t>份全面反映学校德育工作的专题报告。</w:t>
            </w:r>
          </w:p>
        </w:tc>
        <w:tc>
          <w:tcPr>
            <w:tcW w:w="1163"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rPr>
              <w:t>12</w:t>
            </w:r>
            <w:r w:rsidRPr="001B702C">
              <w:rPr>
                <w:rFonts w:ascii="仿宋_GB2312" w:eastAsia="仿宋_GB2312" w:cs="仿宋_GB2312" w:hint="eastAsia"/>
              </w:rPr>
              <w:t>月</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德育处</w:t>
            </w:r>
          </w:p>
        </w:tc>
        <w:tc>
          <w:tcPr>
            <w:tcW w:w="1546"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高职处</w:t>
            </w:r>
          </w:p>
        </w:tc>
        <w:tc>
          <w:tcPr>
            <w:tcW w:w="1755" w:type="dxa"/>
            <w:vAlign w:val="center"/>
          </w:tcPr>
          <w:p w:rsidR="0066068D" w:rsidRPr="001B702C" w:rsidRDefault="0066068D" w:rsidP="001B702C">
            <w:pPr>
              <w:spacing w:line="270" w:lineRule="exact"/>
              <w:jc w:val="center"/>
              <w:rPr>
                <w:rFonts w:ascii="仿宋_GB2312" w:eastAsia="仿宋_GB2312" w:cs="Times New Roman"/>
              </w:rPr>
            </w:pPr>
            <w:r w:rsidRPr="001B702C">
              <w:rPr>
                <w:rFonts w:ascii="仿宋_GB2312" w:eastAsia="仿宋_GB2312" w:cs="仿宋_GB2312" w:hint="eastAsia"/>
              </w:rPr>
              <w:t>各辖市区教育局</w:t>
            </w:r>
          </w:p>
        </w:tc>
      </w:tr>
    </w:tbl>
    <w:p w:rsidR="0066068D" w:rsidRDefault="0066068D">
      <w:pPr>
        <w:rPr>
          <w:rFonts w:cs="Times New Roman"/>
        </w:rPr>
      </w:pPr>
    </w:p>
    <w:p w:rsidR="0066068D" w:rsidRDefault="0066068D">
      <w:pPr>
        <w:rPr>
          <w:rFonts w:cs="Times New Roman"/>
        </w:rPr>
      </w:pPr>
    </w:p>
    <w:sectPr w:rsidR="0066068D" w:rsidSect="001B702C">
      <w:footerReference w:type="default" r:id="rId6"/>
      <w:pgSz w:w="16838" w:h="11906" w:orient="landscape"/>
      <w:pgMar w:top="1701" w:right="1531" w:bottom="1701" w:left="1531" w:header="851" w:footer="992" w:gutter="0"/>
      <w:pgNumType w:fmt="numberInDash" w:start="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068D" w:rsidRDefault="0066068D">
      <w:pPr>
        <w:rPr>
          <w:rFonts w:cs="Times New Roman"/>
        </w:rPr>
      </w:pPr>
      <w:r>
        <w:rPr>
          <w:rFonts w:cs="Times New Roman"/>
        </w:rPr>
        <w:separator/>
      </w:r>
    </w:p>
  </w:endnote>
  <w:endnote w:type="continuationSeparator" w:id="1">
    <w:p w:rsidR="0066068D" w:rsidRDefault="0066068D">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u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68D" w:rsidRPr="001B702C" w:rsidRDefault="0066068D" w:rsidP="00CD0475">
    <w:pPr>
      <w:pStyle w:val="Footer"/>
      <w:framePr w:wrap="auto" w:vAnchor="text" w:hAnchor="margin" w:xAlign="outside" w:y="1"/>
      <w:rPr>
        <w:rStyle w:val="PageNumber"/>
        <w:rFonts w:ascii="Times New Roman" w:hAnsi="Times New Roman" w:cs="Times New Roman"/>
        <w:sz w:val="28"/>
        <w:szCs w:val="28"/>
      </w:rPr>
    </w:pPr>
    <w:r w:rsidRPr="001B702C">
      <w:rPr>
        <w:rStyle w:val="PageNumber"/>
        <w:rFonts w:ascii="Times New Roman" w:hAnsi="Times New Roman" w:cs="Times New Roman"/>
        <w:sz w:val="28"/>
        <w:szCs w:val="28"/>
      </w:rPr>
      <w:fldChar w:fldCharType="begin"/>
    </w:r>
    <w:r w:rsidRPr="001B702C">
      <w:rPr>
        <w:rStyle w:val="PageNumber"/>
        <w:rFonts w:ascii="Times New Roman" w:hAnsi="Times New Roman" w:cs="Times New Roman"/>
        <w:sz w:val="28"/>
        <w:szCs w:val="28"/>
      </w:rPr>
      <w:instrText xml:space="preserve">PAGE  </w:instrText>
    </w:r>
    <w:r w:rsidRPr="001B702C">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- 5 -</w:t>
    </w:r>
    <w:r w:rsidRPr="001B702C">
      <w:rPr>
        <w:rStyle w:val="PageNumber"/>
        <w:rFonts w:ascii="Times New Roman" w:hAnsi="Times New Roman" w:cs="Times New Roman"/>
        <w:sz w:val="28"/>
        <w:szCs w:val="28"/>
      </w:rPr>
      <w:fldChar w:fldCharType="end"/>
    </w:r>
  </w:p>
  <w:p w:rsidR="0066068D" w:rsidRDefault="0066068D" w:rsidP="001B702C">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068D" w:rsidRDefault="0066068D">
      <w:pPr>
        <w:rPr>
          <w:rFonts w:cs="Times New Roman"/>
        </w:rPr>
      </w:pPr>
      <w:r>
        <w:rPr>
          <w:rFonts w:cs="Times New Roman"/>
        </w:rPr>
        <w:separator/>
      </w:r>
    </w:p>
  </w:footnote>
  <w:footnote w:type="continuationSeparator" w:id="1">
    <w:p w:rsidR="0066068D" w:rsidRDefault="0066068D">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F521584"/>
    <w:rsid w:val="00063226"/>
    <w:rsid w:val="001B702C"/>
    <w:rsid w:val="00603E9C"/>
    <w:rsid w:val="0066068D"/>
    <w:rsid w:val="00C93916"/>
    <w:rsid w:val="00CD0475"/>
    <w:rsid w:val="2F521584"/>
    <w:rsid w:val="35B7303C"/>
    <w:rsid w:val="425517C7"/>
    <w:rsid w:val="7F08452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226"/>
    <w:pPr>
      <w:widowControl w:val="0"/>
      <w:jc w:val="both"/>
    </w:pPr>
    <w:rPr>
      <w:rFonts w:ascii="Calibri" w:hAnsi="Calibri"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063226"/>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1B70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B839CD"/>
    <w:rPr>
      <w:rFonts w:ascii="Calibri" w:hAnsi="Calibri" w:cs="Calibri"/>
      <w:sz w:val="18"/>
      <w:szCs w:val="18"/>
    </w:rPr>
  </w:style>
  <w:style w:type="paragraph" w:styleId="Footer">
    <w:name w:val="footer"/>
    <w:basedOn w:val="Normal"/>
    <w:link w:val="FooterChar"/>
    <w:uiPriority w:val="99"/>
    <w:rsid w:val="001B702C"/>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B839CD"/>
    <w:rPr>
      <w:rFonts w:ascii="Calibri" w:hAnsi="Calibri" w:cs="Calibri"/>
      <w:sz w:val="18"/>
      <w:szCs w:val="18"/>
    </w:rPr>
  </w:style>
  <w:style w:type="character" w:styleId="PageNumber">
    <w:name w:val="page number"/>
    <w:basedOn w:val="DefaultParagraphFont"/>
    <w:uiPriority w:val="99"/>
    <w:rsid w:val="001B702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TotalTime>
  <Pages>2</Pages>
  <Words>202</Words>
  <Characters>1157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dc:creator>
  <cp:keywords/>
  <dc:description/>
  <cp:lastModifiedBy>吴琳赟</cp:lastModifiedBy>
  <cp:revision>2</cp:revision>
  <cp:lastPrinted>2020-06-12T00:26:00Z</cp:lastPrinted>
  <dcterms:created xsi:type="dcterms:W3CDTF">2020-05-09T02:58:00Z</dcterms:created>
  <dcterms:modified xsi:type="dcterms:W3CDTF">2020-06-17T06:40:00Z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