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65B" w:rsidRPr="00F459B0" w:rsidRDefault="00D1265B" w:rsidP="00E80AA0">
      <w:pPr>
        <w:spacing w:beforeLines="15" w:line="360" w:lineRule="auto"/>
        <w:rPr>
          <w:rFonts w:ascii="黑体" w:eastAsia="黑体" w:hAnsi="黑体" w:cs="黑体"/>
          <w:sz w:val="32"/>
          <w:szCs w:val="32"/>
        </w:rPr>
      </w:pPr>
      <w:r w:rsidRPr="00F459B0">
        <w:rPr>
          <w:rFonts w:ascii="黑体" w:eastAsia="黑体" w:hAnsi="黑体" w:cs="黑体" w:hint="eastAsia"/>
          <w:sz w:val="32"/>
          <w:szCs w:val="32"/>
        </w:rPr>
        <w:t>附件</w:t>
      </w:r>
      <w:r w:rsidRPr="00F459B0">
        <w:rPr>
          <w:rFonts w:ascii="黑体" w:eastAsia="黑体" w:hAnsi="黑体" w:cs="黑体"/>
          <w:sz w:val="32"/>
          <w:szCs w:val="32"/>
        </w:rPr>
        <w:t>3</w:t>
      </w:r>
    </w:p>
    <w:p w:rsidR="00D1265B" w:rsidRPr="00F459B0" w:rsidRDefault="00D1265B" w:rsidP="00F459B0">
      <w:pPr>
        <w:spacing w:beforeLines="15" w:line="360" w:lineRule="auto"/>
        <w:ind w:left="420"/>
        <w:jc w:val="center"/>
        <w:rPr>
          <w:rFonts w:ascii="方正小标宋简体" w:eastAsia="方正小标宋简体" w:hAnsi="微软雅黑" w:cs="Times New Roman"/>
          <w:sz w:val="44"/>
          <w:szCs w:val="44"/>
        </w:rPr>
      </w:pPr>
      <w:r w:rsidRPr="00F459B0">
        <w:rPr>
          <w:rFonts w:ascii="方正小标宋简体" w:eastAsia="方正小标宋简体" w:hAnsi="微软雅黑" w:cs="方正小标宋简体" w:hint="eastAsia"/>
          <w:sz w:val="44"/>
          <w:szCs w:val="44"/>
        </w:rPr>
        <w:t>示范学校（幼儿园）项目评估指标体系简表</w:t>
      </w:r>
    </w:p>
    <w:p w:rsidR="00D1265B" w:rsidRDefault="00D1265B" w:rsidP="00F459B0">
      <w:pPr>
        <w:spacing w:line="600" w:lineRule="exact"/>
        <w:rPr>
          <w:rFonts w:ascii="仿宋_GB2312" w:eastAsia="仿宋_GB2312" w:hAnsi="微软雅黑" w:cs="Times New Roman"/>
          <w:sz w:val="24"/>
          <w:szCs w:val="24"/>
        </w:rPr>
      </w:pPr>
      <w:r>
        <w:rPr>
          <w:rFonts w:ascii="仿宋_GB2312" w:eastAsia="仿宋_GB2312" w:hAnsi="微软雅黑" w:cs="仿宋_GB2312" w:hint="eastAsia"/>
          <w:sz w:val="24"/>
          <w:szCs w:val="24"/>
        </w:rPr>
        <w:t>评估单位：</w:t>
      </w:r>
      <w:r>
        <w:rPr>
          <w:rFonts w:ascii="仿宋_GB2312" w:eastAsia="仿宋_GB2312" w:hAnsi="微软雅黑" w:cs="仿宋_GB2312"/>
          <w:sz w:val="24"/>
          <w:szCs w:val="24"/>
        </w:rPr>
        <w:t xml:space="preserve">                                   </w:t>
      </w:r>
      <w:bookmarkStart w:id="0" w:name="_GoBack"/>
      <w:bookmarkEnd w:id="0"/>
      <w:r>
        <w:rPr>
          <w:rFonts w:ascii="仿宋_GB2312" w:eastAsia="仿宋_GB2312" w:hAnsi="微软雅黑" w:cs="仿宋_GB2312"/>
          <w:sz w:val="24"/>
          <w:szCs w:val="24"/>
        </w:rPr>
        <w:t xml:space="preserve">                                      </w:t>
      </w:r>
      <w:r>
        <w:rPr>
          <w:rFonts w:ascii="仿宋_GB2312" w:eastAsia="仿宋_GB2312" w:hAnsi="微软雅黑" w:cs="仿宋_GB2312" w:hint="eastAsia"/>
          <w:sz w:val="24"/>
          <w:szCs w:val="24"/>
        </w:rPr>
        <w:t>评估时间：</w:t>
      </w:r>
    </w:p>
    <w:tbl>
      <w:tblPr>
        <w:tblW w:w="13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00"/>
        <w:gridCol w:w="6276"/>
        <w:gridCol w:w="1417"/>
        <w:gridCol w:w="1134"/>
        <w:gridCol w:w="2383"/>
        <w:gridCol w:w="900"/>
      </w:tblGrid>
      <w:tr w:rsidR="00D1265B" w:rsidRPr="00E80AA0" w:rsidTr="00F459B0">
        <w:trPr>
          <w:trHeight w:val="386"/>
          <w:jc w:val="center"/>
        </w:trPr>
        <w:tc>
          <w:tcPr>
            <w:tcW w:w="1800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  <w:b/>
                <w:bCs/>
              </w:rPr>
            </w:pPr>
            <w:r>
              <w:rPr>
                <w:rFonts w:ascii="仿宋_GB2312" w:eastAsia="仿宋_GB2312" w:hAnsi="微软雅黑" w:cs="仿宋_GB2312" w:hint="eastAsia"/>
                <w:b/>
                <w:bCs/>
              </w:rPr>
              <w:t>一级指标</w:t>
            </w: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  <w:b/>
                <w:bCs/>
              </w:rPr>
            </w:pPr>
            <w:r>
              <w:rPr>
                <w:rFonts w:ascii="仿宋_GB2312" w:eastAsia="仿宋_GB2312" w:hAnsi="微软雅黑" w:cs="仿宋_GB2312" w:hint="eastAsia"/>
                <w:b/>
                <w:bCs/>
              </w:rPr>
              <w:t>二级指标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  <w:b/>
                <w:bCs/>
              </w:rPr>
            </w:pPr>
            <w:r>
              <w:rPr>
                <w:rFonts w:ascii="仿宋_GB2312" w:eastAsia="仿宋_GB2312" w:hAnsi="微软雅黑" w:cs="仿宋_GB2312" w:hint="eastAsia"/>
                <w:b/>
                <w:bCs/>
              </w:rPr>
              <w:t>重要程度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  <w:b/>
                <w:bCs/>
              </w:rPr>
            </w:pPr>
            <w:r>
              <w:rPr>
                <w:rFonts w:ascii="仿宋_GB2312" w:eastAsia="仿宋_GB2312" w:hAnsi="微软雅黑" w:cs="仿宋_GB2312" w:hint="eastAsia"/>
                <w:b/>
                <w:bCs/>
              </w:rPr>
              <w:t>分值区间</w:t>
            </w:r>
          </w:p>
        </w:tc>
        <w:tc>
          <w:tcPr>
            <w:tcW w:w="2383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  <w:b/>
                <w:bCs/>
              </w:rPr>
            </w:pPr>
            <w:r>
              <w:rPr>
                <w:rFonts w:ascii="仿宋_GB2312" w:eastAsia="仿宋_GB2312" w:hAnsi="微软雅黑" w:cs="仿宋_GB2312" w:hint="eastAsia"/>
                <w:b/>
                <w:bCs/>
              </w:rPr>
              <w:t>评价依据</w:t>
            </w:r>
          </w:p>
        </w:tc>
        <w:tc>
          <w:tcPr>
            <w:tcW w:w="900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  <w:b/>
                <w:bCs/>
              </w:rPr>
            </w:pPr>
            <w:r>
              <w:rPr>
                <w:rFonts w:ascii="仿宋_GB2312" w:eastAsia="仿宋_GB2312" w:hAnsi="微软雅黑" w:cs="仿宋_GB2312" w:hint="eastAsia"/>
                <w:b/>
                <w:bCs/>
              </w:rPr>
              <w:t>得分</w:t>
            </w:r>
          </w:p>
        </w:tc>
      </w:tr>
      <w:tr w:rsidR="00D1265B" w:rsidRPr="00E80AA0" w:rsidTr="00F459B0">
        <w:trPr>
          <w:trHeight w:val="358"/>
          <w:jc w:val="center"/>
        </w:trPr>
        <w:tc>
          <w:tcPr>
            <w:tcW w:w="1800" w:type="dxa"/>
            <w:vMerge w:val="restart"/>
            <w:vAlign w:val="center"/>
          </w:tcPr>
          <w:p w:rsidR="00D1265B" w:rsidRDefault="00D1265B" w:rsidP="00F459B0">
            <w:pPr>
              <w:pStyle w:val="NoSpacing"/>
              <w:numPr>
                <w:ilvl w:val="0"/>
                <w:numId w:val="1"/>
              </w:numPr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项目保障</w:t>
            </w:r>
          </w:p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9</w:t>
            </w: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 xml:space="preserve">1.1 </w:t>
            </w:r>
            <w:r>
              <w:rPr>
                <w:rFonts w:ascii="仿宋_GB2312" w:eastAsia="仿宋_GB2312" w:hAnsi="微软雅黑" w:cs="仿宋_GB2312" w:hint="eastAsia"/>
              </w:rPr>
              <w:t>项目是否有健全的组织机构和人员保障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0-2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  <w:tr w:rsidR="00D1265B" w:rsidRPr="00E80AA0" w:rsidTr="00F459B0">
        <w:trPr>
          <w:trHeight w:val="450"/>
          <w:jc w:val="center"/>
        </w:trPr>
        <w:tc>
          <w:tcPr>
            <w:tcW w:w="1800" w:type="dxa"/>
            <w:vMerge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>1.2</w:t>
            </w:r>
            <w:r>
              <w:rPr>
                <w:rFonts w:ascii="仿宋_GB2312" w:eastAsia="仿宋_GB2312" w:hAnsi="微软雅黑" w:cs="仿宋_GB2312" w:hint="eastAsia"/>
              </w:rPr>
              <w:t>项目是否纳入学校（幼儿园）全年整体计划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0-2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  <w:tr w:rsidR="00D1265B" w:rsidRPr="00E80AA0" w:rsidTr="00F459B0">
        <w:trPr>
          <w:trHeight w:val="345"/>
          <w:jc w:val="center"/>
        </w:trPr>
        <w:tc>
          <w:tcPr>
            <w:tcW w:w="1800" w:type="dxa"/>
            <w:vMerge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 xml:space="preserve">1.3 </w:t>
            </w:r>
            <w:r>
              <w:rPr>
                <w:rFonts w:ascii="仿宋_GB2312" w:eastAsia="仿宋_GB2312" w:hAnsi="微软雅黑" w:cs="仿宋_GB2312" w:hint="eastAsia"/>
              </w:rPr>
              <w:t>项目校</w:t>
            </w:r>
            <w:r>
              <w:rPr>
                <w:rFonts w:ascii="仿宋_GB2312" w:eastAsia="仿宋_GB2312" w:hAnsi="微软雅黑" w:cs="仿宋_GB2312"/>
              </w:rPr>
              <w:t>/</w:t>
            </w:r>
            <w:r>
              <w:rPr>
                <w:rFonts w:ascii="仿宋_GB2312" w:eastAsia="仿宋_GB2312" w:hAnsi="微软雅黑" w:cs="仿宋_GB2312" w:hint="eastAsia"/>
              </w:rPr>
              <w:t>园是否有详尽的活动计划和措施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0-4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  <w:tr w:rsidR="00D1265B" w:rsidRPr="00E80AA0" w:rsidTr="00F459B0">
        <w:trPr>
          <w:trHeight w:val="350"/>
          <w:jc w:val="center"/>
        </w:trPr>
        <w:tc>
          <w:tcPr>
            <w:tcW w:w="1800" w:type="dxa"/>
            <w:vMerge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>1.4</w:t>
            </w:r>
            <w:r>
              <w:rPr>
                <w:rFonts w:ascii="仿宋_GB2312" w:eastAsia="仿宋_GB2312" w:hAnsi="微软雅黑" w:cs="仿宋_GB2312" w:hint="eastAsia"/>
              </w:rPr>
              <w:t>项目是否有一定的经费预算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0-1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  <w:tr w:rsidR="00D1265B" w:rsidRPr="00E80AA0" w:rsidTr="00F459B0">
        <w:trPr>
          <w:trHeight w:val="346"/>
          <w:jc w:val="center"/>
        </w:trPr>
        <w:tc>
          <w:tcPr>
            <w:tcW w:w="1800" w:type="dxa"/>
            <w:vMerge w:val="restart"/>
            <w:vAlign w:val="center"/>
          </w:tcPr>
          <w:p w:rsidR="00D1265B" w:rsidRDefault="00D1265B" w:rsidP="00F459B0">
            <w:pPr>
              <w:pStyle w:val="NoSpacing"/>
              <w:numPr>
                <w:ilvl w:val="0"/>
                <w:numId w:val="1"/>
              </w:numPr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项目管理</w:t>
            </w:r>
          </w:p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13</w:t>
            </w: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>2.1</w:t>
            </w:r>
            <w:r>
              <w:rPr>
                <w:rFonts w:ascii="仿宋_GB2312" w:eastAsia="仿宋_GB2312" w:hAnsi="微软雅黑" w:cs="仿宋_GB2312" w:hint="eastAsia"/>
              </w:rPr>
              <w:t>项目负责人是否可以清晰的概述项目执行情况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★★★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0-1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  <w:tr w:rsidR="00D1265B" w:rsidRPr="00E80AA0" w:rsidTr="00F459B0">
        <w:trPr>
          <w:trHeight w:val="375"/>
          <w:jc w:val="center"/>
        </w:trPr>
        <w:tc>
          <w:tcPr>
            <w:tcW w:w="1800" w:type="dxa"/>
            <w:vMerge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>2.2</w:t>
            </w:r>
            <w:r>
              <w:rPr>
                <w:rFonts w:ascii="仿宋_GB2312" w:eastAsia="仿宋_GB2312" w:hAnsi="微软雅黑" w:cs="仿宋_GB2312" w:hint="eastAsia"/>
              </w:rPr>
              <w:t>班级教师对项目的了解情况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★★★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0-1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  <w:tr w:rsidR="00D1265B" w:rsidRPr="00E80AA0" w:rsidTr="00F459B0">
        <w:trPr>
          <w:trHeight w:val="470"/>
          <w:jc w:val="center"/>
        </w:trPr>
        <w:tc>
          <w:tcPr>
            <w:tcW w:w="1800" w:type="dxa"/>
            <w:vMerge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 xml:space="preserve">2.3 </w:t>
            </w:r>
            <w:r>
              <w:rPr>
                <w:rFonts w:ascii="仿宋_GB2312" w:eastAsia="仿宋_GB2312" w:hAnsi="微软雅黑" w:cs="仿宋_GB2312" w:hint="eastAsia"/>
              </w:rPr>
              <w:t>家长委员会或家长学校在项目中的作用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0-2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  <w:tr w:rsidR="00D1265B" w:rsidRPr="00E80AA0" w:rsidTr="00F459B0">
        <w:trPr>
          <w:trHeight w:val="375"/>
          <w:jc w:val="center"/>
        </w:trPr>
        <w:tc>
          <w:tcPr>
            <w:tcW w:w="1800" w:type="dxa"/>
            <w:vMerge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>2.4</w:t>
            </w:r>
            <w:r>
              <w:rPr>
                <w:rFonts w:ascii="仿宋_GB2312" w:eastAsia="仿宋_GB2312" w:hAnsi="微软雅黑" w:cs="仿宋_GB2312" w:hint="eastAsia"/>
              </w:rPr>
              <w:t>有无教师和家长的沟通机制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0-1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  <w:tr w:rsidR="00D1265B" w:rsidRPr="00E80AA0" w:rsidTr="00F459B0">
        <w:trPr>
          <w:trHeight w:val="390"/>
          <w:jc w:val="center"/>
        </w:trPr>
        <w:tc>
          <w:tcPr>
            <w:tcW w:w="1800" w:type="dxa"/>
            <w:vMerge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>2.5</w:t>
            </w:r>
            <w:r>
              <w:rPr>
                <w:rFonts w:ascii="仿宋_GB2312" w:eastAsia="仿宋_GB2312" w:hAnsi="微软雅黑" w:cs="仿宋_GB2312" w:hint="eastAsia"/>
              </w:rPr>
              <w:t>项目操作管理流程是否清晰有效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0-2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  <w:tr w:rsidR="00D1265B" w:rsidRPr="00E80AA0" w:rsidTr="00F459B0">
        <w:trPr>
          <w:trHeight w:val="390"/>
          <w:jc w:val="center"/>
        </w:trPr>
        <w:tc>
          <w:tcPr>
            <w:tcW w:w="1800" w:type="dxa"/>
            <w:vMerge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>2.6</w:t>
            </w:r>
            <w:r>
              <w:rPr>
                <w:rFonts w:ascii="仿宋_GB2312" w:eastAsia="仿宋_GB2312" w:hAnsi="微软雅黑" w:cs="仿宋_GB2312" w:hint="eastAsia"/>
              </w:rPr>
              <w:t>项目执行与原计划的差异情况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0-2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  <w:tr w:rsidR="00D1265B" w:rsidRPr="00E80AA0" w:rsidTr="00F459B0">
        <w:trPr>
          <w:trHeight w:val="390"/>
          <w:jc w:val="center"/>
        </w:trPr>
        <w:tc>
          <w:tcPr>
            <w:tcW w:w="1800" w:type="dxa"/>
            <w:vMerge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 xml:space="preserve">2.7 </w:t>
            </w:r>
            <w:r>
              <w:rPr>
                <w:rFonts w:ascii="仿宋_GB2312" w:eastAsia="仿宋_GB2312" w:hAnsi="微软雅黑" w:cs="仿宋_GB2312" w:hint="eastAsia"/>
              </w:rPr>
              <w:t>社会资源参与项目的机制如何体现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0-2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  <w:tr w:rsidR="00D1265B" w:rsidRPr="00E80AA0" w:rsidTr="00F459B0">
        <w:trPr>
          <w:trHeight w:val="390"/>
          <w:jc w:val="center"/>
        </w:trPr>
        <w:tc>
          <w:tcPr>
            <w:tcW w:w="1800" w:type="dxa"/>
            <w:vMerge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 xml:space="preserve">2.8 </w:t>
            </w:r>
            <w:r>
              <w:rPr>
                <w:rFonts w:ascii="仿宋_GB2312" w:eastAsia="仿宋_GB2312" w:hAnsi="微软雅黑" w:cs="仿宋_GB2312" w:hint="eastAsia"/>
              </w:rPr>
              <w:t>是否有项目阶段性小结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★★★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0-2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  <w:tr w:rsidR="00D1265B" w:rsidRPr="00E80AA0" w:rsidTr="00F459B0">
        <w:trPr>
          <w:trHeight w:val="210"/>
          <w:jc w:val="center"/>
        </w:trPr>
        <w:tc>
          <w:tcPr>
            <w:tcW w:w="1800" w:type="dxa"/>
            <w:vMerge w:val="restart"/>
            <w:vAlign w:val="center"/>
          </w:tcPr>
          <w:p w:rsidR="00D1265B" w:rsidRDefault="00D1265B" w:rsidP="00F459B0">
            <w:pPr>
              <w:pStyle w:val="NoSpacing"/>
              <w:numPr>
                <w:ilvl w:val="0"/>
                <w:numId w:val="1"/>
              </w:numPr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项目执行</w:t>
            </w:r>
          </w:p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48</w:t>
            </w: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 xml:space="preserve">3.1 </w:t>
            </w:r>
            <w:r>
              <w:rPr>
                <w:rFonts w:ascii="仿宋_GB2312" w:eastAsia="仿宋_GB2312" w:hAnsi="微软雅黑" w:cs="仿宋_GB2312" w:hint="eastAsia"/>
              </w:rPr>
              <w:t>项目校</w:t>
            </w:r>
            <w:r>
              <w:rPr>
                <w:rFonts w:ascii="仿宋_GB2312" w:eastAsia="仿宋_GB2312" w:hAnsi="微软雅黑" w:cs="仿宋_GB2312"/>
              </w:rPr>
              <w:t>/</w:t>
            </w:r>
            <w:r>
              <w:rPr>
                <w:rFonts w:ascii="仿宋_GB2312" w:eastAsia="仿宋_GB2312" w:hAnsi="微软雅黑" w:cs="仿宋_GB2312" w:hint="eastAsia"/>
              </w:rPr>
              <w:t>园的网络建设和信息化使用情况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0-4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  <w:tr w:rsidR="00D1265B" w:rsidRPr="00E80AA0" w:rsidTr="00F459B0">
        <w:trPr>
          <w:trHeight w:val="135"/>
          <w:jc w:val="center"/>
        </w:trPr>
        <w:tc>
          <w:tcPr>
            <w:tcW w:w="1800" w:type="dxa"/>
            <w:vMerge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>3.2</w:t>
            </w:r>
            <w:r>
              <w:rPr>
                <w:rFonts w:ascii="仿宋_GB2312" w:eastAsia="仿宋_GB2312" w:hAnsi="微软雅黑" w:cs="仿宋_GB2312" w:hint="eastAsia"/>
              </w:rPr>
              <w:t>使用国家幼教频道的情况（家园）</w:t>
            </w:r>
            <w:r>
              <w:rPr>
                <w:rFonts w:ascii="仿宋_GB2312" w:eastAsia="仿宋_GB2312" w:hAnsi="微软雅黑" w:cs="仿宋_GB2312"/>
              </w:rPr>
              <w:t>/</w:t>
            </w:r>
            <w:r>
              <w:rPr>
                <w:rFonts w:ascii="仿宋_GB2312" w:eastAsia="仿宋_GB2312" w:hAnsi="微软雅黑" w:cs="仿宋_GB2312" w:hint="eastAsia"/>
              </w:rPr>
              <w:t>指导用书的投稿（家校）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★★★★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0-4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  <w:tr w:rsidR="00D1265B" w:rsidRPr="00E80AA0" w:rsidTr="00F459B0">
        <w:trPr>
          <w:trHeight w:val="379"/>
          <w:jc w:val="center"/>
        </w:trPr>
        <w:tc>
          <w:tcPr>
            <w:tcW w:w="1800" w:type="dxa"/>
            <w:vMerge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0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 xml:space="preserve">3.3 </w:t>
            </w:r>
            <w:r>
              <w:rPr>
                <w:rFonts w:ascii="仿宋_GB2312" w:eastAsia="仿宋_GB2312" w:hAnsi="微软雅黑" w:cs="仿宋_GB2312" w:hint="eastAsia"/>
              </w:rPr>
              <w:t>使用家校</w:t>
            </w:r>
            <w:r>
              <w:rPr>
                <w:rFonts w:ascii="仿宋_GB2312" w:eastAsia="仿宋_GB2312" w:hAnsi="微软雅黑" w:cs="仿宋_GB2312"/>
              </w:rPr>
              <w:t>/</w:t>
            </w:r>
            <w:r>
              <w:rPr>
                <w:rFonts w:ascii="仿宋_GB2312" w:eastAsia="仿宋_GB2312" w:hAnsi="微软雅黑" w:cs="仿宋_GB2312" w:hint="eastAsia"/>
              </w:rPr>
              <w:t>家园平台情况（“中国家庭报家长学校”“幼教三六五”）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★★★★★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0-4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  <w:tr w:rsidR="00D1265B" w:rsidRPr="00E80AA0" w:rsidTr="00F459B0">
        <w:trPr>
          <w:trHeight w:val="240"/>
          <w:jc w:val="center"/>
        </w:trPr>
        <w:tc>
          <w:tcPr>
            <w:tcW w:w="1800" w:type="dxa"/>
            <w:vMerge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 xml:space="preserve">3.4 </w:t>
            </w:r>
            <w:r>
              <w:rPr>
                <w:rFonts w:ascii="仿宋_GB2312" w:eastAsia="仿宋_GB2312" w:hAnsi="微软雅黑" w:cs="仿宋_GB2312" w:hint="eastAsia"/>
              </w:rPr>
              <w:t>社会实践</w:t>
            </w:r>
            <w:r>
              <w:rPr>
                <w:rFonts w:ascii="仿宋_GB2312" w:eastAsia="仿宋_GB2312" w:hAnsi="微软雅黑" w:cs="仿宋_GB2312"/>
              </w:rPr>
              <w:t>/</w:t>
            </w:r>
            <w:r>
              <w:rPr>
                <w:rFonts w:ascii="仿宋_GB2312" w:eastAsia="仿宋_GB2312" w:hAnsi="微软雅黑" w:cs="仿宋_GB2312" w:hint="eastAsia"/>
              </w:rPr>
              <w:t>亲子作业的发布和反馈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★★★★★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0-4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  <w:tr w:rsidR="00D1265B" w:rsidRPr="00E80AA0" w:rsidTr="00F459B0">
        <w:trPr>
          <w:trHeight w:val="240"/>
          <w:jc w:val="center"/>
        </w:trPr>
        <w:tc>
          <w:tcPr>
            <w:tcW w:w="1800" w:type="dxa"/>
            <w:vMerge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 xml:space="preserve">3.5 </w:t>
            </w:r>
            <w:r>
              <w:rPr>
                <w:rFonts w:ascii="仿宋_GB2312" w:eastAsia="仿宋_GB2312" w:hAnsi="微软雅黑" w:cs="仿宋_GB2312" w:hint="eastAsia"/>
              </w:rPr>
              <w:t>社会实践</w:t>
            </w:r>
            <w:r>
              <w:rPr>
                <w:rFonts w:ascii="仿宋_GB2312" w:eastAsia="仿宋_GB2312" w:hAnsi="微软雅黑" w:cs="仿宋_GB2312"/>
              </w:rPr>
              <w:t>/</w:t>
            </w:r>
            <w:r>
              <w:rPr>
                <w:rFonts w:ascii="仿宋_GB2312" w:eastAsia="仿宋_GB2312" w:hAnsi="微软雅黑" w:cs="仿宋_GB2312" w:hint="eastAsia"/>
              </w:rPr>
              <w:t>亲子作业的宣传与展示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★★★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0-4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  <w:tr w:rsidR="00D1265B" w:rsidRPr="00E80AA0" w:rsidTr="00F459B0">
        <w:trPr>
          <w:trHeight w:val="240"/>
          <w:jc w:val="center"/>
        </w:trPr>
        <w:tc>
          <w:tcPr>
            <w:tcW w:w="1800" w:type="dxa"/>
            <w:vMerge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 xml:space="preserve">3.6 </w:t>
            </w:r>
            <w:r>
              <w:rPr>
                <w:rFonts w:ascii="仿宋_GB2312" w:eastAsia="仿宋_GB2312" w:hAnsi="微软雅黑" w:cs="仿宋_GB2312" w:hint="eastAsia"/>
              </w:rPr>
              <w:t>学校</w:t>
            </w:r>
            <w:r>
              <w:rPr>
                <w:rFonts w:ascii="仿宋_GB2312" w:eastAsia="仿宋_GB2312" w:hAnsi="微软雅黑" w:cs="仿宋_GB2312"/>
              </w:rPr>
              <w:t>/</w:t>
            </w:r>
            <w:r>
              <w:rPr>
                <w:rFonts w:ascii="仿宋_GB2312" w:eastAsia="仿宋_GB2312" w:hAnsi="微软雅黑" w:cs="仿宋_GB2312" w:hint="eastAsia"/>
              </w:rPr>
              <w:t>园所指导用书的使用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★★★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0-4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  <w:tr w:rsidR="00D1265B" w:rsidRPr="00E80AA0" w:rsidTr="00F459B0">
        <w:trPr>
          <w:trHeight w:val="240"/>
          <w:jc w:val="center"/>
        </w:trPr>
        <w:tc>
          <w:tcPr>
            <w:tcW w:w="1800" w:type="dxa"/>
            <w:vMerge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>3.7</w:t>
            </w:r>
            <w:r>
              <w:rPr>
                <w:rFonts w:ascii="仿宋_GB2312" w:eastAsia="仿宋_GB2312" w:hAnsi="微软雅黑" w:cs="仿宋_GB2312" w:hint="eastAsia"/>
              </w:rPr>
              <w:t>指导用书的家长参与使用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★★★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0-4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  <w:tr w:rsidR="00D1265B" w:rsidRPr="00E80AA0" w:rsidTr="00F459B0">
        <w:trPr>
          <w:trHeight w:val="240"/>
          <w:jc w:val="center"/>
        </w:trPr>
        <w:tc>
          <w:tcPr>
            <w:tcW w:w="1800" w:type="dxa"/>
            <w:vMerge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>3.8</w:t>
            </w:r>
            <w:r>
              <w:rPr>
                <w:rFonts w:ascii="仿宋_GB2312" w:eastAsia="仿宋_GB2312" w:hAnsi="微软雅黑" w:cs="仿宋_GB2312" w:hint="eastAsia"/>
              </w:rPr>
              <w:t>班级举办社会实践</w:t>
            </w:r>
            <w:r>
              <w:rPr>
                <w:rFonts w:ascii="仿宋_GB2312" w:eastAsia="仿宋_GB2312" w:hAnsi="微软雅黑" w:cs="仿宋_GB2312"/>
              </w:rPr>
              <w:t>/</w:t>
            </w:r>
            <w:r>
              <w:rPr>
                <w:rFonts w:ascii="仿宋_GB2312" w:eastAsia="仿宋_GB2312" w:hAnsi="微软雅黑" w:cs="仿宋_GB2312" w:hint="eastAsia"/>
              </w:rPr>
              <w:t>亲子活动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★★★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0-4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  <w:tr w:rsidR="00D1265B" w:rsidRPr="00E80AA0" w:rsidTr="00F459B0">
        <w:trPr>
          <w:trHeight w:val="240"/>
          <w:jc w:val="center"/>
        </w:trPr>
        <w:tc>
          <w:tcPr>
            <w:tcW w:w="1800" w:type="dxa"/>
            <w:vMerge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>3.9</w:t>
            </w:r>
            <w:r>
              <w:rPr>
                <w:rFonts w:ascii="仿宋_GB2312" w:eastAsia="仿宋_GB2312" w:hAnsi="微软雅黑" w:cs="仿宋_GB2312" w:hint="eastAsia"/>
              </w:rPr>
              <w:t>参加社会实践</w:t>
            </w:r>
            <w:r>
              <w:rPr>
                <w:rFonts w:ascii="仿宋_GB2312" w:eastAsia="仿宋_GB2312" w:hAnsi="微软雅黑" w:cs="仿宋_GB2312"/>
              </w:rPr>
              <w:t>/</w:t>
            </w:r>
            <w:r>
              <w:rPr>
                <w:rFonts w:ascii="仿宋_GB2312" w:eastAsia="仿宋_GB2312" w:hAnsi="微软雅黑" w:cs="仿宋_GB2312" w:hint="eastAsia"/>
              </w:rPr>
              <w:t>亲子活动案例征集评选活动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★★★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0-4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  <w:tr w:rsidR="00D1265B" w:rsidRPr="00E80AA0" w:rsidTr="00F459B0">
        <w:trPr>
          <w:trHeight w:val="240"/>
          <w:jc w:val="center"/>
        </w:trPr>
        <w:tc>
          <w:tcPr>
            <w:tcW w:w="1800" w:type="dxa"/>
            <w:vMerge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>3.10</w:t>
            </w:r>
            <w:r>
              <w:rPr>
                <w:rFonts w:ascii="仿宋_GB2312" w:eastAsia="仿宋_GB2312" w:hAnsi="微软雅黑" w:cs="仿宋_GB2312" w:hint="eastAsia"/>
              </w:rPr>
              <w:t>项目校</w:t>
            </w:r>
            <w:r>
              <w:rPr>
                <w:rFonts w:ascii="仿宋_GB2312" w:eastAsia="仿宋_GB2312" w:hAnsi="微软雅黑" w:cs="仿宋_GB2312"/>
              </w:rPr>
              <w:t>/</w:t>
            </w:r>
            <w:r>
              <w:rPr>
                <w:rFonts w:ascii="仿宋_GB2312" w:eastAsia="仿宋_GB2312" w:hAnsi="微软雅黑" w:cs="仿宋_GB2312" w:hint="eastAsia"/>
              </w:rPr>
              <w:t>园特色家校（园）共育活动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★★★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0-4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  <w:tr w:rsidR="00D1265B" w:rsidRPr="00E80AA0" w:rsidTr="00F459B0">
        <w:trPr>
          <w:trHeight w:val="240"/>
          <w:jc w:val="center"/>
        </w:trPr>
        <w:tc>
          <w:tcPr>
            <w:tcW w:w="1800" w:type="dxa"/>
            <w:vMerge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>3.11</w:t>
            </w:r>
            <w:r>
              <w:rPr>
                <w:rFonts w:ascii="仿宋_GB2312" w:eastAsia="仿宋_GB2312" w:hAnsi="微软雅黑" w:cs="仿宋_GB2312" w:hint="eastAsia"/>
              </w:rPr>
              <w:t>参加项目统一安排的家庭教育专家讲座情况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★★★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0-4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  <w:tr w:rsidR="00D1265B" w:rsidRPr="00E80AA0" w:rsidTr="00F459B0">
        <w:trPr>
          <w:trHeight w:val="240"/>
          <w:jc w:val="center"/>
        </w:trPr>
        <w:tc>
          <w:tcPr>
            <w:tcW w:w="1800" w:type="dxa"/>
            <w:vMerge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>3.12</w:t>
            </w:r>
            <w:r>
              <w:rPr>
                <w:rFonts w:ascii="仿宋_GB2312" w:eastAsia="仿宋_GB2312" w:hAnsi="微软雅黑" w:cs="仿宋_GB2312" w:hint="eastAsia"/>
              </w:rPr>
              <w:t>提高教师家庭教育指导能力的措施和实效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★★★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0-4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  <w:tr w:rsidR="00D1265B" w:rsidRPr="00E80AA0" w:rsidTr="00F459B0">
        <w:trPr>
          <w:trHeight w:val="315"/>
          <w:jc w:val="center"/>
        </w:trPr>
        <w:tc>
          <w:tcPr>
            <w:tcW w:w="1800" w:type="dxa"/>
            <w:vMerge w:val="restart"/>
            <w:vAlign w:val="center"/>
          </w:tcPr>
          <w:p w:rsidR="00D1265B" w:rsidRDefault="00D1265B" w:rsidP="00F459B0">
            <w:pPr>
              <w:pStyle w:val="NoSpacing"/>
              <w:numPr>
                <w:ilvl w:val="0"/>
                <w:numId w:val="1"/>
              </w:numPr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项目示范</w:t>
            </w:r>
          </w:p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10</w:t>
            </w: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 xml:space="preserve">4.1 </w:t>
            </w:r>
            <w:r>
              <w:rPr>
                <w:rFonts w:ascii="仿宋_GB2312" w:eastAsia="仿宋_GB2312" w:hAnsi="微软雅黑" w:cs="仿宋_GB2312" w:hint="eastAsia"/>
              </w:rPr>
              <w:t>项目校</w:t>
            </w:r>
            <w:r>
              <w:rPr>
                <w:rFonts w:ascii="仿宋_GB2312" w:eastAsia="仿宋_GB2312" w:hAnsi="微软雅黑" w:cs="仿宋_GB2312"/>
              </w:rPr>
              <w:t>/</w:t>
            </w:r>
            <w:r>
              <w:rPr>
                <w:rFonts w:ascii="仿宋_GB2312" w:eastAsia="仿宋_GB2312" w:hAnsi="微软雅黑" w:cs="仿宋_GB2312" w:hint="eastAsia"/>
              </w:rPr>
              <w:t>园在当地教育系统中的影响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0-1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  <w:tr w:rsidR="00D1265B" w:rsidRPr="00E80AA0" w:rsidTr="00F459B0">
        <w:trPr>
          <w:trHeight w:val="300"/>
          <w:jc w:val="center"/>
        </w:trPr>
        <w:tc>
          <w:tcPr>
            <w:tcW w:w="1800" w:type="dxa"/>
            <w:vMerge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 xml:space="preserve">4.2 </w:t>
            </w:r>
            <w:r>
              <w:rPr>
                <w:rFonts w:ascii="仿宋_GB2312" w:eastAsia="仿宋_GB2312" w:hAnsi="微软雅黑" w:cs="仿宋_GB2312" w:hint="eastAsia"/>
              </w:rPr>
              <w:t>项目校</w:t>
            </w:r>
            <w:r>
              <w:rPr>
                <w:rFonts w:ascii="仿宋_GB2312" w:eastAsia="仿宋_GB2312" w:hAnsi="微软雅黑" w:cs="仿宋_GB2312"/>
              </w:rPr>
              <w:t>/</w:t>
            </w:r>
            <w:r>
              <w:rPr>
                <w:rFonts w:ascii="仿宋_GB2312" w:eastAsia="仿宋_GB2312" w:hAnsi="微软雅黑" w:cs="仿宋_GB2312" w:hint="eastAsia"/>
              </w:rPr>
              <w:t>园有无在当地的宣传、推广计划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0-2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  <w:tr w:rsidR="00D1265B" w:rsidRPr="00E80AA0" w:rsidTr="00F459B0">
        <w:trPr>
          <w:trHeight w:val="450"/>
          <w:jc w:val="center"/>
        </w:trPr>
        <w:tc>
          <w:tcPr>
            <w:tcW w:w="1800" w:type="dxa"/>
            <w:vMerge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 xml:space="preserve">4.3 </w:t>
            </w:r>
            <w:r>
              <w:rPr>
                <w:rFonts w:ascii="仿宋_GB2312" w:eastAsia="仿宋_GB2312" w:hAnsi="微软雅黑" w:cs="仿宋_GB2312" w:hint="eastAsia"/>
              </w:rPr>
              <w:t>项目校</w:t>
            </w:r>
            <w:r>
              <w:rPr>
                <w:rFonts w:ascii="仿宋_GB2312" w:eastAsia="仿宋_GB2312" w:hAnsi="微软雅黑" w:cs="仿宋_GB2312"/>
              </w:rPr>
              <w:t>/</w:t>
            </w:r>
            <w:r>
              <w:rPr>
                <w:rFonts w:ascii="仿宋_GB2312" w:eastAsia="仿宋_GB2312" w:hAnsi="微软雅黑" w:cs="仿宋_GB2312" w:hint="eastAsia"/>
              </w:rPr>
              <w:t>园在当地的示范作用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0-2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  <w:tr w:rsidR="00D1265B" w:rsidRPr="00E80AA0" w:rsidTr="00F459B0">
        <w:trPr>
          <w:trHeight w:val="255"/>
          <w:jc w:val="center"/>
        </w:trPr>
        <w:tc>
          <w:tcPr>
            <w:tcW w:w="1800" w:type="dxa"/>
            <w:vMerge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 xml:space="preserve">4.4 </w:t>
            </w:r>
            <w:r>
              <w:rPr>
                <w:rFonts w:ascii="仿宋_GB2312" w:eastAsia="仿宋_GB2312" w:hAnsi="微软雅黑" w:cs="仿宋_GB2312" w:hint="eastAsia"/>
              </w:rPr>
              <w:t>家长对项目校</w:t>
            </w:r>
            <w:r>
              <w:rPr>
                <w:rFonts w:ascii="仿宋_GB2312" w:eastAsia="仿宋_GB2312" w:hAnsi="微软雅黑" w:cs="仿宋_GB2312"/>
              </w:rPr>
              <w:t>/</w:t>
            </w:r>
            <w:r>
              <w:rPr>
                <w:rFonts w:ascii="仿宋_GB2312" w:eastAsia="仿宋_GB2312" w:hAnsi="微软雅黑" w:cs="仿宋_GB2312" w:hint="eastAsia"/>
              </w:rPr>
              <w:t>园家校（园）共育的活动反馈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0-2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  <w:tr w:rsidR="00D1265B" w:rsidRPr="00E80AA0" w:rsidTr="00F459B0">
        <w:trPr>
          <w:trHeight w:val="255"/>
          <w:jc w:val="center"/>
        </w:trPr>
        <w:tc>
          <w:tcPr>
            <w:tcW w:w="1800" w:type="dxa"/>
            <w:vMerge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 xml:space="preserve">4.5 </w:t>
            </w:r>
            <w:r>
              <w:rPr>
                <w:rFonts w:ascii="仿宋_GB2312" w:eastAsia="仿宋_GB2312" w:hAnsi="微软雅黑" w:cs="仿宋_GB2312" w:hint="eastAsia"/>
              </w:rPr>
              <w:t>上级领导对项目校</w:t>
            </w:r>
            <w:r>
              <w:rPr>
                <w:rFonts w:ascii="仿宋_GB2312" w:eastAsia="仿宋_GB2312" w:hAnsi="微软雅黑" w:cs="仿宋_GB2312"/>
              </w:rPr>
              <w:t>/</w:t>
            </w:r>
            <w:r>
              <w:rPr>
                <w:rFonts w:ascii="仿宋_GB2312" w:eastAsia="仿宋_GB2312" w:hAnsi="微软雅黑" w:cs="仿宋_GB2312" w:hint="eastAsia"/>
              </w:rPr>
              <w:t>园的评价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0-1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  <w:tr w:rsidR="00D1265B" w:rsidRPr="00E80AA0" w:rsidTr="00F459B0">
        <w:trPr>
          <w:trHeight w:val="255"/>
          <w:jc w:val="center"/>
        </w:trPr>
        <w:tc>
          <w:tcPr>
            <w:tcW w:w="1800" w:type="dxa"/>
            <w:vMerge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>4.6</w:t>
            </w:r>
            <w:r>
              <w:rPr>
                <w:rFonts w:ascii="仿宋_GB2312" w:eastAsia="仿宋_GB2312" w:hAnsi="微软雅黑" w:cs="仿宋_GB2312" w:hint="eastAsia"/>
              </w:rPr>
              <w:t>项目校</w:t>
            </w:r>
            <w:r>
              <w:rPr>
                <w:rFonts w:ascii="仿宋_GB2312" w:eastAsia="仿宋_GB2312" w:hAnsi="微软雅黑" w:cs="仿宋_GB2312"/>
              </w:rPr>
              <w:t>/</w:t>
            </w:r>
            <w:r>
              <w:rPr>
                <w:rFonts w:ascii="仿宋_GB2312" w:eastAsia="仿宋_GB2312" w:hAnsi="微软雅黑" w:cs="仿宋_GB2312" w:hint="eastAsia"/>
              </w:rPr>
              <w:t>园教师对项目执行的建议和意见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0-2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  <w:tr w:rsidR="00D1265B" w:rsidRPr="00E80AA0" w:rsidTr="00F459B0">
        <w:trPr>
          <w:trHeight w:val="346"/>
          <w:jc w:val="center"/>
        </w:trPr>
        <w:tc>
          <w:tcPr>
            <w:tcW w:w="1800" w:type="dxa"/>
            <w:vMerge w:val="restart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>5.</w:t>
            </w:r>
            <w:r>
              <w:rPr>
                <w:rFonts w:ascii="仿宋_GB2312" w:eastAsia="仿宋_GB2312" w:hAnsi="微软雅黑" w:cs="仿宋_GB2312" w:hint="eastAsia"/>
              </w:rPr>
              <w:t>项目可持续性</w:t>
            </w:r>
          </w:p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10</w:t>
            </w: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>5.1</w:t>
            </w:r>
            <w:r>
              <w:rPr>
                <w:rFonts w:ascii="仿宋_GB2312" w:eastAsia="仿宋_GB2312" w:hAnsi="微软雅黑" w:cs="仿宋_GB2312" w:hint="eastAsia"/>
              </w:rPr>
              <w:t>有无家校</w:t>
            </w:r>
            <w:r>
              <w:rPr>
                <w:rFonts w:ascii="仿宋_GB2312" w:eastAsia="仿宋_GB2312" w:hAnsi="微软雅黑" w:cs="仿宋_GB2312"/>
              </w:rPr>
              <w:t>/</w:t>
            </w:r>
            <w:r>
              <w:rPr>
                <w:rFonts w:ascii="仿宋_GB2312" w:eastAsia="仿宋_GB2312" w:hAnsi="微软雅黑" w:cs="仿宋_GB2312" w:hint="eastAsia"/>
              </w:rPr>
              <w:t>园共育常态化的计划和措施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★★★★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0-5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  <w:tr w:rsidR="00D1265B" w:rsidRPr="00E80AA0" w:rsidTr="00F459B0">
        <w:trPr>
          <w:trHeight w:val="300"/>
          <w:jc w:val="center"/>
        </w:trPr>
        <w:tc>
          <w:tcPr>
            <w:tcW w:w="1800" w:type="dxa"/>
            <w:vMerge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>5.2</w:t>
            </w:r>
            <w:r>
              <w:rPr>
                <w:rFonts w:ascii="仿宋_GB2312" w:eastAsia="仿宋_GB2312" w:hAnsi="微软雅黑" w:cs="仿宋_GB2312" w:hint="eastAsia"/>
              </w:rPr>
              <w:t>如何在当地起到示范引领作用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★★★★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0-3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  <w:tr w:rsidR="00D1265B" w:rsidRPr="00E80AA0" w:rsidTr="00F459B0">
        <w:trPr>
          <w:trHeight w:val="388"/>
          <w:jc w:val="center"/>
        </w:trPr>
        <w:tc>
          <w:tcPr>
            <w:tcW w:w="1800" w:type="dxa"/>
            <w:vMerge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Style1"/>
              <w:spacing w:line="44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>5.3</w:t>
            </w:r>
            <w:r>
              <w:rPr>
                <w:rFonts w:ascii="仿宋_GB2312" w:eastAsia="仿宋_GB2312" w:hAnsi="微软雅黑" w:cs="仿宋_GB2312" w:hint="eastAsia"/>
              </w:rPr>
              <w:t>如何与国家幼教频道</w:t>
            </w:r>
            <w:r>
              <w:rPr>
                <w:rFonts w:ascii="仿宋_GB2312" w:eastAsia="仿宋_GB2312" w:hAnsi="微软雅黑" w:cs="仿宋_GB2312"/>
              </w:rPr>
              <w:t>/</w:t>
            </w:r>
            <w:r>
              <w:rPr>
                <w:rFonts w:ascii="仿宋_GB2312" w:eastAsia="仿宋_GB2312" w:hAnsi="微软雅黑" w:cs="仿宋_GB2312" w:hint="eastAsia"/>
              </w:rPr>
              <w:t>项目办建立常态化联系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★★★★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0-2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  <w:tr w:rsidR="00D1265B" w:rsidRPr="00E80AA0" w:rsidTr="00F459B0">
        <w:trPr>
          <w:trHeight w:val="300"/>
          <w:jc w:val="center"/>
        </w:trPr>
        <w:tc>
          <w:tcPr>
            <w:tcW w:w="1800" w:type="dxa"/>
            <w:vMerge w:val="restart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>6.</w:t>
            </w:r>
            <w:r>
              <w:rPr>
                <w:rFonts w:ascii="仿宋_GB2312" w:eastAsia="仿宋_GB2312" w:hAnsi="微软雅黑" w:cs="仿宋_GB2312" w:hint="eastAsia"/>
              </w:rPr>
              <w:t>项目成效</w:t>
            </w:r>
          </w:p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10</w:t>
            </w: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0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>6.1</w:t>
            </w:r>
            <w:r>
              <w:rPr>
                <w:rFonts w:ascii="仿宋_GB2312" w:eastAsia="仿宋_GB2312" w:hAnsi="微软雅黑" w:cs="仿宋_GB2312" w:hint="eastAsia"/>
              </w:rPr>
              <w:t>项目促进家校</w:t>
            </w:r>
            <w:r>
              <w:rPr>
                <w:rFonts w:ascii="仿宋_GB2312" w:eastAsia="仿宋_GB2312" w:hAnsi="微软雅黑" w:cs="仿宋_GB2312"/>
              </w:rPr>
              <w:t>/</w:t>
            </w:r>
            <w:r>
              <w:rPr>
                <w:rFonts w:ascii="仿宋_GB2312" w:eastAsia="仿宋_GB2312" w:hAnsi="微软雅黑" w:cs="仿宋_GB2312" w:hint="eastAsia"/>
              </w:rPr>
              <w:t>园共育工作的发展，提升项目校</w:t>
            </w:r>
            <w:r>
              <w:rPr>
                <w:rFonts w:ascii="仿宋_GB2312" w:eastAsia="仿宋_GB2312" w:hAnsi="微软雅黑" w:cs="仿宋_GB2312"/>
              </w:rPr>
              <w:t>/</w:t>
            </w:r>
            <w:r>
              <w:rPr>
                <w:rFonts w:ascii="仿宋_GB2312" w:eastAsia="仿宋_GB2312" w:hAnsi="微软雅黑" w:cs="仿宋_GB2312" w:hint="eastAsia"/>
              </w:rPr>
              <w:t>园家校</w:t>
            </w:r>
            <w:r>
              <w:rPr>
                <w:rFonts w:ascii="仿宋_GB2312" w:eastAsia="仿宋_GB2312" w:hAnsi="微软雅黑" w:cs="仿宋_GB2312"/>
              </w:rPr>
              <w:t>/</w:t>
            </w:r>
            <w:r>
              <w:rPr>
                <w:rFonts w:ascii="仿宋_GB2312" w:eastAsia="仿宋_GB2312" w:hAnsi="微软雅黑" w:cs="仿宋_GB2312" w:hint="eastAsia"/>
              </w:rPr>
              <w:t>园共育工作的能力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★★★★★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0-5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  <w:tr w:rsidR="00D1265B" w:rsidRPr="00E80AA0" w:rsidTr="00F459B0">
        <w:trPr>
          <w:trHeight w:val="271"/>
          <w:jc w:val="center"/>
        </w:trPr>
        <w:tc>
          <w:tcPr>
            <w:tcW w:w="1800" w:type="dxa"/>
            <w:vMerge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 xml:space="preserve">6.2 </w:t>
            </w:r>
            <w:r>
              <w:rPr>
                <w:rFonts w:ascii="仿宋_GB2312" w:eastAsia="仿宋_GB2312" w:hAnsi="微软雅黑" w:cs="仿宋_GB2312" w:hint="eastAsia"/>
              </w:rPr>
              <w:t>受益群体满意度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★★★★★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0-2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  <w:tr w:rsidR="00D1265B" w:rsidRPr="00E80AA0" w:rsidTr="00F459B0">
        <w:trPr>
          <w:trHeight w:val="178"/>
          <w:jc w:val="center"/>
        </w:trPr>
        <w:tc>
          <w:tcPr>
            <w:tcW w:w="1800" w:type="dxa"/>
            <w:vMerge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6276" w:type="dxa"/>
            <w:vAlign w:val="center"/>
          </w:tcPr>
          <w:p w:rsidR="00D1265B" w:rsidRDefault="00D1265B" w:rsidP="00F459B0">
            <w:pPr>
              <w:pStyle w:val="NoSpacing"/>
              <w:spacing w:line="400" w:lineRule="exact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/>
              </w:rPr>
              <w:t>6.3</w:t>
            </w:r>
            <w:r>
              <w:rPr>
                <w:rFonts w:ascii="仿宋_GB2312" w:eastAsia="仿宋_GB2312" w:hAnsi="微软雅黑" w:cs="仿宋_GB2312" w:hint="eastAsia"/>
              </w:rPr>
              <w:t>项目在当地产生影响，改变了当地的家校</w:t>
            </w:r>
            <w:r>
              <w:rPr>
                <w:rFonts w:ascii="仿宋_GB2312" w:eastAsia="仿宋_GB2312" w:hAnsi="微软雅黑" w:cs="仿宋_GB2312"/>
              </w:rPr>
              <w:t>/</w:t>
            </w:r>
            <w:r>
              <w:rPr>
                <w:rFonts w:ascii="仿宋_GB2312" w:eastAsia="仿宋_GB2312" w:hAnsi="微软雅黑" w:cs="仿宋_GB2312" w:hint="eastAsia"/>
              </w:rPr>
              <w:t>园关系，促进社会和谐发展</w:t>
            </w:r>
          </w:p>
        </w:tc>
        <w:tc>
          <w:tcPr>
            <w:tcW w:w="1417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仿宋_GB2312" w:hint="eastAsia"/>
              </w:rPr>
              <w:t>★★★</w:t>
            </w:r>
          </w:p>
        </w:tc>
        <w:tc>
          <w:tcPr>
            <w:tcW w:w="1134" w:type="dxa"/>
            <w:vAlign w:val="center"/>
          </w:tcPr>
          <w:p w:rsidR="00D1265B" w:rsidRDefault="00D1265B" w:rsidP="00F459B0">
            <w:pPr>
              <w:pStyle w:val="NoSpacing"/>
              <w:spacing w:line="440" w:lineRule="exact"/>
              <w:jc w:val="center"/>
              <w:rPr>
                <w:rFonts w:ascii="仿宋_GB2312" w:eastAsia="仿宋_GB2312" w:hAnsi="微软雅黑" w:cs="仿宋_GB2312"/>
              </w:rPr>
            </w:pPr>
            <w:r>
              <w:rPr>
                <w:rFonts w:ascii="仿宋_GB2312" w:eastAsia="仿宋_GB2312" w:hAnsi="微软雅黑" w:cs="仿宋_GB2312"/>
              </w:rPr>
              <w:t>0-3</w:t>
            </w:r>
          </w:p>
        </w:tc>
        <w:tc>
          <w:tcPr>
            <w:tcW w:w="2383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  <w:tc>
          <w:tcPr>
            <w:tcW w:w="900" w:type="dxa"/>
          </w:tcPr>
          <w:p w:rsidR="00D1265B" w:rsidRDefault="00D1265B" w:rsidP="00F459B0">
            <w:pPr>
              <w:pStyle w:val="NoSpacing"/>
              <w:spacing w:line="440" w:lineRule="exact"/>
              <w:rPr>
                <w:rFonts w:ascii="仿宋_GB2312" w:eastAsia="仿宋_GB2312" w:hAnsi="微软雅黑"/>
              </w:rPr>
            </w:pPr>
          </w:p>
        </w:tc>
      </w:tr>
    </w:tbl>
    <w:p w:rsidR="00D1265B" w:rsidRDefault="00D1265B" w:rsidP="00D1265B">
      <w:pPr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</w:p>
    <w:p w:rsidR="00D1265B" w:rsidRDefault="00D1265B">
      <w:pPr>
        <w:rPr>
          <w:rFonts w:cs="Times New Roman"/>
        </w:rPr>
      </w:pPr>
    </w:p>
    <w:sectPr w:rsidR="00D1265B" w:rsidSect="00355AD8">
      <w:footerReference w:type="default" r:id="rId7"/>
      <w:pgSz w:w="16838" w:h="11906" w:orient="landscape"/>
      <w:pgMar w:top="1701" w:right="1531" w:bottom="1701" w:left="1531" w:header="851" w:footer="992" w:gutter="0"/>
      <w:pgNumType w:fmt="numberInDash" w:start="12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265B" w:rsidRDefault="00D1265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D1265B" w:rsidRDefault="00D1265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altName w:val="黑体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65B" w:rsidRPr="00355AD8" w:rsidRDefault="00D1265B" w:rsidP="00DF5879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355AD8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355AD8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355AD8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- 14 -</w:t>
    </w:r>
    <w:r w:rsidRPr="00355AD8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D1265B" w:rsidRDefault="00D1265B" w:rsidP="00355AD8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265B" w:rsidRDefault="00D1265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D1265B" w:rsidRDefault="00D1265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EB500"/>
    <w:multiLevelType w:val="singleLevel"/>
    <w:tmpl w:val="59EEB50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5E81F7C"/>
    <w:rsid w:val="00322145"/>
    <w:rsid w:val="00355AD8"/>
    <w:rsid w:val="00AB43B6"/>
    <w:rsid w:val="00D1265B"/>
    <w:rsid w:val="00DF5879"/>
    <w:rsid w:val="00E80AA0"/>
    <w:rsid w:val="00F459B0"/>
    <w:rsid w:val="07752A56"/>
    <w:rsid w:val="15E81F7C"/>
    <w:rsid w:val="3A1C7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145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22145"/>
    <w:pPr>
      <w:widowControl w:val="0"/>
      <w:jc w:val="both"/>
    </w:pPr>
    <w:rPr>
      <w:szCs w:val="21"/>
    </w:rPr>
  </w:style>
  <w:style w:type="paragraph" w:customStyle="1" w:styleId="Style1">
    <w:name w:val="_Style 1"/>
    <w:uiPriority w:val="99"/>
    <w:rsid w:val="00322145"/>
    <w:pPr>
      <w:widowControl w:val="0"/>
      <w:jc w:val="both"/>
    </w:pPr>
    <w:rPr>
      <w:szCs w:val="21"/>
    </w:rPr>
  </w:style>
  <w:style w:type="paragraph" w:styleId="Header">
    <w:name w:val="header"/>
    <w:basedOn w:val="Normal"/>
    <w:link w:val="HeaderChar"/>
    <w:uiPriority w:val="99"/>
    <w:rsid w:val="00F459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554FE"/>
    <w:rPr>
      <w:rFonts w:ascii="Calibri" w:hAnsi="Calibri" w:cs="Calibri"/>
      <w:sz w:val="18"/>
      <w:szCs w:val="18"/>
    </w:rPr>
  </w:style>
  <w:style w:type="paragraph" w:styleId="Footer">
    <w:name w:val="footer"/>
    <w:basedOn w:val="Normal"/>
    <w:link w:val="FooterChar"/>
    <w:uiPriority w:val="99"/>
    <w:rsid w:val="00F459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554FE"/>
    <w:rPr>
      <w:rFonts w:ascii="Calibri" w:hAnsi="Calibri" w:cs="Calibri"/>
      <w:sz w:val="18"/>
      <w:szCs w:val="18"/>
    </w:rPr>
  </w:style>
  <w:style w:type="character" w:styleId="PageNumber">
    <w:name w:val="page number"/>
    <w:basedOn w:val="DefaultParagraphFont"/>
    <w:uiPriority w:val="99"/>
    <w:rsid w:val="00355A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3</Pages>
  <Words>206</Words>
  <Characters>1180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</dc:creator>
  <cp:keywords/>
  <dc:description/>
  <cp:lastModifiedBy>吴琳赟</cp:lastModifiedBy>
  <cp:revision>3</cp:revision>
  <dcterms:created xsi:type="dcterms:W3CDTF">2020-04-16T07:26:00Z</dcterms:created>
  <dcterms:modified xsi:type="dcterms:W3CDTF">2020-04-20T03:12:00Z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