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C6E" w:rsidRDefault="00ED0C6E" w:rsidP="00ED0C6E">
      <w:pPr>
        <w:widowControl/>
        <w:shd w:val="clear" w:color="auto" w:fill="FFFFFF"/>
        <w:spacing w:line="600" w:lineRule="exact"/>
        <w:jc w:val="left"/>
        <w:rPr>
          <w:rFonts w:eastAsia="黑体"/>
          <w:kern w:val="0"/>
          <w:sz w:val="32"/>
          <w:szCs w:val="32"/>
        </w:rPr>
      </w:pPr>
      <w:r>
        <w:rPr>
          <w:rFonts w:ascii="黑体" w:eastAsia="黑体" w:hAnsi="黑体"/>
          <w:kern w:val="0"/>
          <w:sz w:val="32"/>
          <w:szCs w:val="32"/>
        </w:rPr>
        <w:t>附件</w:t>
      </w:r>
      <w:r>
        <w:rPr>
          <w:rFonts w:eastAsia="黑体"/>
          <w:kern w:val="0"/>
          <w:sz w:val="32"/>
          <w:szCs w:val="32"/>
        </w:rPr>
        <w:t>1</w:t>
      </w:r>
    </w:p>
    <w:p w:rsidR="00ED0C6E" w:rsidRDefault="00ED0C6E" w:rsidP="00ED0C6E">
      <w:pPr>
        <w:widowControl/>
        <w:shd w:val="clear" w:color="auto" w:fill="FFFFFF"/>
        <w:spacing w:line="600" w:lineRule="exact"/>
        <w:ind w:firstLineChars="300" w:firstLine="960"/>
        <w:jc w:val="lef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600" w:lineRule="exact"/>
        <w:jc w:val="center"/>
        <w:rPr>
          <w:rFonts w:ascii="方正小标宋简体" w:eastAsia="方正小标宋简体" w:hAnsi="宋体" w:cs="Arial"/>
          <w:kern w:val="0"/>
          <w:sz w:val="44"/>
          <w:szCs w:val="44"/>
        </w:rPr>
      </w:pPr>
      <w:r>
        <w:rPr>
          <w:rFonts w:ascii="方正小标宋简体" w:eastAsia="方正小标宋简体" w:hAnsi="宋体" w:cs="Arial" w:hint="eastAsia"/>
          <w:kern w:val="0"/>
          <w:sz w:val="44"/>
          <w:szCs w:val="44"/>
        </w:rPr>
        <w:t>江 苏 省 托 幼 机 构</w:t>
      </w:r>
    </w:p>
    <w:p w:rsidR="00ED0C6E" w:rsidRDefault="00ED0C6E" w:rsidP="00ED0C6E">
      <w:pPr>
        <w:widowControl/>
        <w:shd w:val="clear" w:color="auto" w:fill="FFFFFF"/>
        <w:spacing w:before="240" w:line="600" w:lineRule="exact"/>
        <w:jc w:val="center"/>
        <w:rPr>
          <w:rFonts w:ascii="方正小标宋简体" w:eastAsia="方正小标宋简体" w:hAnsi="宋体" w:cs="Arial" w:hint="eastAsia"/>
          <w:kern w:val="0"/>
          <w:sz w:val="44"/>
          <w:szCs w:val="44"/>
        </w:rPr>
      </w:pPr>
      <w:r>
        <w:rPr>
          <w:rFonts w:ascii="方正小标宋简体" w:eastAsia="方正小标宋简体" w:hAnsi="宋体" w:cs="Arial" w:hint="eastAsia"/>
          <w:kern w:val="0"/>
          <w:sz w:val="44"/>
          <w:szCs w:val="44"/>
        </w:rPr>
        <w:t>卫 生 保 健 合 格 证 明</w:t>
      </w:r>
    </w:p>
    <w:p w:rsidR="00ED0C6E" w:rsidRDefault="00ED0C6E" w:rsidP="00ED0C6E">
      <w:pPr>
        <w:widowControl/>
        <w:shd w:val="clear" w:color="auto" w:fill="FFFFFF"/>
        <w:spacing w:line="500" w:lineRule="exact"/>
        <w:ind w:firstLineChars="300" w:firstLine="1446"/>
        <w:jc w:val="center"/>
        <w:rPr>
          <w:rFonts w:ascii="方正仿宋_GBK" w:hAnsi="宋体" w:cs="Arial" w:hint="eastAsia"/>
          <w:b/>
          <w:bCs/>
          <w:kern w:val="0"/>
          <w:sz w:val="48"/>
          <w:szCs w:val="48"/>
        </w:rPr>
      </w:pPr>
      <w:r>
        <w:rPr>
          <w:rFonts w:ascii="方正仿宋_GBK" w:hAnsi="宋体" w:cs="Arial"/>
          <w:b/>
          <w:bCs/>
          <w:kern w:val="0"/>
          <w:sz w:val="48"/>
          <w:szCs w:val="48"/>
        </w:rPr>
        <w:t xml:space="preserve"> </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_______________________</w:t>
      </w:r>
      <w:r>
        <w:rPr>
          <w:rFonts w:ascii="方正仿宋_GBK" w:hAnsi="宋体" w:cs="Arial"/>
          <w:kern w:val="0"/>
          <w:sz w:val="32"/>
          <w:szCs w:val="32"/>
        </w:rPr>
        <w:t>托儿所（幼儿园），经检查，卫生保健工作合格，特此证明。</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方正仿宋_GBK" w:cs="Arial"/>
          <w:kern w:val="0"/>
          <w:sz w:val="32"/>
          <w:szCs w:val="32"/>
        </w:rPr>
        <w:t>证明编号：</w:t>
      </w:r>
      <w:r>
        <w:rPr>
          <w:rFonts w:ascii="方正仿宋_GBK" w:hAnsi="宋体" w:cs="Arial"/>
          <w:kern w:val="0"/>
          <w:sz w:val="32"/>
          <w:szCs w:val="32"/>
        </w:rPr>
        <w:t>□□□□□□</w:t>
      </w:r>
      <w:r>
        <w:rPr>
          <w:rFonts w:ascii="方正仿宋_GBK" w:hAnsi="宋体" w:cs="Arial"/>
          <w:kern w:val="0"/>
          <w:sz w:val="32"/>
          <w:szCs w:val="32"/>
        </w:rPr>
        <w:t xml:space="preserve">  </w:t>
      </w:r>
      <w:r>
        <w:rPr>
          <w:rFonts w:ascii="方正仿宋_GBK" w:hAnsi="宋体" w:cs="Arial"/>
          <w:kern w:val="0"/>
          <w:sz w:val="32"/>
          <w:szCs w:val="32"/>
        </w:rPr>
        <w:t>□□□□</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方正仿宋_GBK" w:cs="Arial"/>
          <w:kern w:val="0"/>
          <w:sz w:val="32"/>
          <w:szCs w:val="32"/>
        </w:rPr>
        <w:t>有效期：</w:t>
      </w:r>
      <w:r>
        <w:rPr>
          <w:rFonts w:ascii="方正仿宋_GBK" w:hAnsi="宋体" w:cs="Arial"/>
          <w:kern w:val="0"/>
          <w:sz w:val="32"/>
          <w:szCs w:val="32"/>
        </w:rPr>
        <w:t>_________</w:t>
      </w:r>
      <w:r>
        <w:rPr>
          <w:rFonts w:ascii="方正仿宋_GBK" w:hAnsi="宋体" w:cs="Arial"/>
          <w:kern w:val="0"/>
          <w:sz w:val="32"/>
          <w:szCs w:val="32"/>
        </w:rPr>
        <w:t>年</w:t>
      </w:r>
      <w:r>
        <w:rPr>
          <w:rFonts w:ascii="方正仿宋_GBK" w:hAnsi="宋体" w:cs="Arial"/>
          <w:kern w:val="0"/>
          <w:sz w:val="32"/>
          <w:szCs w:val="32"/>
        </w:rPr>
        <w:t>____</w:t>
      </w:r>
      <w:r>
        <w:rPr>
          <w:rFonts w:ascii="方正仿宋_GBK" w:hAnsi="宋体" w:cs="Arial"/>
          <w:kern w:val="0"/>
          <w:sz w:val="32"/>
          <w:szCs w:val="32"/>
        </w:rPr>
        <w:t>月</w:t>
      </w:r>
      <w:r>
        <w:rPr>
          <w:rFonts w:ascii="方正仿宋_GBK" w:hAnsi="宋体" w:cs="Arial"/>
          <w:kern w:val="0"/>
          <w:sz w:val="32"/>
          <w:szCs w:val="32"/>
        </w:rPr>
        <w:t>____</w:t>
      </w:r>
      <w:r>
        <w:rPr>
          <w:rFonts w:ascii="方正仿宋_GBK" w:hAnsi="宋体" w:cs="Arial"/>
          <w:kern w:val="0"/>
          <w:sz w:val="32"/>
          <w:szCs w:val="32"/>
        </w:rPr>
        <w:t>日至</w:t>
      </w:r>
      <w:r>
        <w:rPr>
          <w:rFonts w:ascii="方正仿宋_GBK" w:hAnsi="宋体" w:cs="Arial"/>
          <w:kern w:val="0"/>
          <w:sz w:val="32"/>
          <w:szCs w:val="32"/>
        </w:rPr>
        <w:t>________</w:t>
      </w:r>
      <w:r>
        <w:rPr>
          <w:rFonts w:ascii="方正仿宋_GBK" w:hAnsi="宋体" w:cs="Arial"/>
          <w:kern w:val="0"/>
          <w:sz w:val="32"/>
          <w:szCs w:val="32"/>
        </w:rPr>
        <w:t>年</w:t>
      </w:r>
      <w:r>
        <w:rPr>
          <w:rFonts w:ascii="方正仿宋_GBK" w:hAnsi="宋体" w:cs="Arial"/>
          <w:kern w:val="0"/>
          <w:sz w:val="32"/>
          <w:szCs w:val="32"/>
        </w:rPr>
        <w:t>____</w:t>
      </w:r>
      <w:r>
        <w:rPr>
          <w:rFonts w:ascii="方正仿宋_GBK" w:hAnsi="宋体" w:cs="Arial"/>
          <w:kern w:val="0"/>
          <w:sz w:val="32"/>
          <w:szCs w:val="32"/>
        </w:rPr>
        <w:t>月</w:t>
      </w:r>
      <w:r>
        <w:rPr>
          <w:rFonts w:ascii="方正仿宋_GBK" w:hAnsi="宋体" w:cs="Arial"/>
          <w:kern w:val="0"/>
          <w:sz w:val="32"/>
          <w:szCs w:val="32"/>
        </w:rPr>
        <w:t>____</w:t>
      </w:r>
      <w:r>
        <w:rPr>
          <w:rFonts w:ascii="方正仿宋_GBK" w:hAnsi="宋体" w:cs="Arial"/>
          <w:kern w:val="0"/>
          <w:sz w:val="32"/>
          <w:szCs w:val="32"/>
        </w:rPr>
        <w:t>日</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r>
        <w:rPr>
          <w:rFonts w:ascii="方正仿宋_GBK" w:hAnsi="宋体" w:cs="Arial"/>
          <w:kern w:val="0"/>
          <w:sz w:val="32"/>
          <w:szCs w:val="32"/>
        </w:rPr>
        <w:t>××××市（区）卫生计生局（公章）</w:t>
      </w:r>
    </w:p>
    <w:p w:rsidR="00ED0C6E" w:rsidRDefault="00ED0C6E" w:rsidP="00ED0C6E">
      <w:pPr>
        <w:widowControl/>
        <w:shd w:val="clear" w:color="auto" w:fill="FFFFFF"/>
        <w:spacing w:line="500" w:lineRule="exact"/>
        <w:rPr>
          <w:rFonts w:ascii="方正仿宋_GBK" w:hAnsi="宋体" w:cs="Arial"/>
          <w:kern w:val="0"/>
          <w:sz w:val="32"/>
          <w:szCs w:val="32"/>
        </w:rPr>
      </w:pPr>
      <w:r>
        <w:rPr>
          <w:rFonts w:ascii="方正仿宋_GBK" w:hAnsi="宋体" w:cs="Arial"/>
          <w:kern w:val="0"/>
          <w:sz w:val="32"/>
          <w:szCs w:val="32"/>
        </w:rPr>
        <w:t xml:space="preserve"> </w:t>
      </w:r>
    </w:p>
    <w:p w:rsidR="00ED0C6E" w:rsidRDefault="00ED0C6E" w:rsidP="00ED0C6E">
      <w:pPr>
        <w:widowControl/>
        <w:shd w:val="clear" w:color="auto" w:fill="FFFFFF"/>
        <w:spacing w:line="500" w:lineRule="exact"/>
      </w:pPr>
      <w:r>
        <w:rPr>
          <w:rFonts w:ascii="方正仿宋_GBK" w:hAnsi="宋体" w:cs="Arial"/>
          <w:kern w:val="0"/>
          <w:sz w:val="32"/>
          <w:szCs w:val="32"/>
        </w:rPr>
        <w:t xml:space="preserve">                                                        </w:t>
      </w:r>
      <w:r>
        <w:rPr>
          <w:rFonts w:ascii="方正仿宋_GBK" w:hAnsi="方正仿宋_GBK" w:cs="Arial"/>
          <w:kern w:val="0"/>
          <w:sz w:val="32"/>
          <w:szCs w:val="32"/>
        </w:rPr>
        <w:t>年</w:t>
      </w:r>
      <w:r>
        <w:rPr>
          <w:rFonts w:ascii="方正仿宋_GBK" w:hAnsi="宋体" w:cs="Arial"/>
          <w:kern w:val="0"/>
          <w:sz w:val="32"/>
          <w:szCs w:val="32"/>
        </w:rPr>
        <w:t xml:space="preserve">      </w:t>
      </w:r>
      <w:r>
        <w:rPr>
          <w:rFonts w:ascii="方正仿宋_GBK" w:hAnsi="方正仿宋_GBK" w:cs="Arial"/>
          <w:kern w:val="0"/>
          <w:sz w:val="32"/>
          <w:szCs w:val="32"/>
        </w:rPr>
        <w:t>月</w:t>
      </w:r>
      <w:r>
        <w:rPr>
          <w:rFonts w:ascii="方正仿宋_GBK" w:hAnsi="宋体" w:cs="Arial"/>
          <w:kern w:val="0"/>
          <w:sz w:val="32"/>
          <w:szCs w:val="32"/>
        </w:rPr>
        <w:t xml:space="preserve">     </w:t>
      </w:r>
      <w:r>
        <w:rPr>
          <w:rFonts w:ascii="方正仿宋_GBK" w:hAnsi="方正仿宋_GBK" w:cs="Arial"/>
          <w:kern w:val="0"/>
          <w:sz w:val="32"/>
          <w:szCs w:val="32"/>
        </w:rPr>
        <w:t>日</w:t>
      </w:r>
    </w:p>
    <w:p w:rsidR="00ED0C6E" w:rsidRDefault="00ED0C6E" w:rsidP="00ED0C6E">
      <w:pPr>
        <w:widowControl/>
        <w:jc w:val="left"/>
        <w:rPr>
          <w:rFonts w:eastAsia="黑体"/>
          <w:kern w:val="0"/>
          <w:sz w:val="32"/>
          <w:szCs w:val="32"/>
        </w:rPr>
        <w:sectPr w:rsidR="00ED0C6E">
          <w:pgSz w:w="16838" w:h="11906" w:orient="landscape"/>
          <w:pgMar w:top="1531" w:right="1474" w:bottom="1701" w:left="1474" w:header="720" w:footer="720" w:gutter="0"/>
          <w:cols w:space="720"/>
          <w:docGrid w:type="lines" w:linePitch="312"/>
        </w:sectPr>
      </w:pPr>
    </w:p>
    <w:p w:rsidR="00ED0C6E" w:rsidRDefault="00ED0C6E" w:rsidP="00ED0C6E">
      <w:pPr>
        <w:pStyle w:val="2"/>
        <w:spacing w:before="0" w:beforeAutospacing="0" w:after="0" w:afterAutospacing="0" w:line="360" w:lineRule="auto"/>
        <w:rPr>
          <w:rFonts w:ascii="Times New Roman" w:eastAsia="方正小标宋简体" w:hAnsi="Times New Roman" w:cs="Times New Roman"/>
          <w:b w:val="0"/>
          <w:bCs w:val="0"/>
          <w:sz w:val="32"/>
          <w:szCs w:val="32"/>
        </w:rPr>
      </w:pPr>
      <w:r>
        <w:rPr>
          <w:rFonts w:ascii="黑体" w:eastAsia="黑体" w:hAnsi="黑体" w:cs="Times New Roman"/>
          <w:b w:val="0"/>
          <w:bCs w:val="0"/>
          <w:sz w:val="32"/>
          <w:szCs w:val="32"/>
        </w:rPr>
        <w:lastRenderedPageBreak/>
        <w:t>附件</w:t>
      </w:r>
      <w:r>
        <w:rPr>
          <w:rFonts w:ascii="Times New Roman" w:eastAsia="黑体" w:hAnsi="Times New Roman" w:cs="Times New Roman"/>
          <w:b w:val="0"/>
          <w:bCs w:val="0"/>
          <w:sz w:val="32"/>
          <w:szCs w:val="32"/>
        </w:rPr>
        <w:t>2</w:t>
      </w:r>
    </w:p>
    <w:p w:rsidR="00ED0C6E" w:rsidRDefault="00ED0C6E" w:rsidP="00ED0C6E">
      <w:pPr>
        <w:pStyle w:val="2"/>
        <w:spacing w:before="0" w:beforeAutospacing="0" w:after="0" w:afterAutospacing="0" w:line="360" w:lineRule="auto"/>
        <w:jc w:val="center"/>
        <w:rPr>
          <w:rFonts w:ascii="方正小标宋简体" w:eastAsia="方正小标宋简体"/>
          <w:b w:val="0"/>
          <w:bCs w:val="0"/>
          <w:sz w:val="44"/>
          <w:szCs w:val="44"/>
        </w:rPr>
      </w:pPr>
      <w:r>
        <w:rPr>
          <w:rFonts w:ascii="方正小标宋简体" w:eastAsia="方正小标宋简体" w:hint="eastAsia"/>
          <w:b w:val="0"/>
          <w:bCs w:val="0"/>
          <w:sz w:val="44"/>
          <w:szCs w:val="44"/>
        </w:rPr>
        <w:t>儿童入园（所）健康检查表</w:t>
      </w:r>
    </w:p>
    <w:tbl>
      <w:tblPr>
        <w:tblW w:w="8959" w:type="dxa"/>
        <w:jc w:val="center"/>
        <w:tblLayout w:type="fixed"/>
        <w:tblLook w:val="04A0"/>
      </w:tblPr>
      <w:tblGrid>
        <w:gridCol w:w="456"/>
        <w:gridCol w:w="630"/>
        <w:gridCol w:w="1099"/>
        <w:gridCol w:w="665"/>
        <w:gridCol w:w="410"/>
        <w:gridCol w:w="295"/>
        <w:gridCol w:w="394"/>
        <w:gridCol w:w="212"/>
        <w:gridCol w:w="80"/>
        <w:gridCol w:w="515"/>
        <w:gridCol w:w="370"/>
        <w:gridCol w:w="92"/>
        <w:gridCol w:w="219"/>
        <w:gridCol w:w="313"/>
        <w:gridCol w:w="248"/>
        <w:gridCol w:w="456"/>
        <w:gridCol w:w="200"/>
        <w:gridCol w:w="218"/>
        <w:gridCol w:w="590"/>
        <w:gridCol w:w="306"/>
        <w:gridCol w:w="598"/>
        <w:gridCol w:w="593"/>
      </w:tblGrid>
      <w:tr w:rsidR="00ED0C6E" w:rsidTr="00ED0C6E">
        <w:trPr>
          <w:trHeight w:val="786"/>
          <w:jc w:val="center"/>
        </w:trPr>
        <w:tc>
          <w:tcPr>
            <w:tcW w:w="1086"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姓名</w:t>
            </w:r>
          </w:p>
        </w:tc>
        <w:tc>
          <w:tcPr>
            <w:tcW w:w="1099" w:type="dxa"/>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665"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性别</w:t>
            </w:r>
          </w:p>
        </w:tc>
        <w:tc>
          <w:tcPr>
            <w:tcW w:w="705" w:type="dxa"/>
            <w:gridSpan w:val="2"/>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686"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年龄</w:t>
            </w:r>
          </w:p>
        </w:tc>
        <w:tc>
          <w:tcPr>
            <w:tcW w:w="977" w:type="dxa"/>
            <w:gridSpan w:val="3"/>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1654"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left="285"/>
              <w:jc w:val="center"/>
              <w:rPr>
                <w:rFonts w:ascii="宋体" w:hAnsi="宋体"/>
                <w:sz w:val="24"/>
                <w:szCs w:val="24"/>
              </w:rPr>
            </w:pPr>
            <w:r>
              <w:rPr>
                <w:rFonts w:ascii="宋体" w:hAnsi="宋体" w:hint="eastAsia"/>
              </w:rPr>
              <w:t>出生日期</w:t>
            </w:r>
          </w:p>
        </w:tc>
        <w:tc>
          <w:tcPr>
            <w:tcW w:w="2087"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left="420" w:firstLine="80"/>
              <w:jc w:val="center"/>
              <w:rPr>
                <w:rFonts w:ascii="宋体" w:hAnsi="宋体"/>
                <w:sz w:val="24"/>
                <w:szCs w:val="24"/>
              </w:rPr>
            </w:pPr>
            <w:r>
              <w:rPr>
                <w:rFonts w:ascii="宋体" w:hAnsi="宋体" w:hint="eastAsia"/>
              </w:rPr>
              <w:t>年</w:t>
            </w:r>
            <w:r>
              <w:t xml:space="preserve">  </w:t>
            </w:r>
            <w:r>
              <w:rPr>
                <w:rFonts w:ascii="宋体" w:hAnsi="宋体" w:hint="eastAsia"/>
              </w:rPr>
              <w:t>月</w:t>
            </w:r>
            <w:r>
              <w:t xml:space="preserve">  </w:t>
            </w:r>
            <w:r>
              <w:rPr>
                <w:rFonts w:ascii="宋体" w:hAnsi="宋体" w:hint="eastAsia"/>
              </w:rPr>
              <w:t>日</w:t>
            </w:r>
          </w:p>
        </w:tc>
      </w:tr>
      <w:tr w:rsidR="00ED0C6E" w:rsidTr="00ED0C6E">
        <w:trPr>
          <w:trHeight w:val="783"/>
          <w:jc w:val="center"/>
        </w:trPr>
        <w:tc>
          <w:tcPr>
            <w:tcW w:w="1086"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既往病史</w:t>
            </w:r>
          </w:p>
        </w:tc>
        <w:tc>
          <w:tcPr>
            <w:tcW w:w="7873" w:type="dxa"/>
            <w:gridSpan w:val="20"/>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t>1.</w:t>
            </w:r>
            <w:r>
              <w:rPr>
                <w:rFonts w:ascii="宋体" w:hAnsi="宋体" w:hint="eastAsia"/>
              </w:rPr>
              <w:t>先天性心脏病</w:t>
            </w:r>
            <w:r>
              <w:t xml:space="preserve">       2.</w:t>
            </w:r>
            <w:r>
              <w:rPr>
                <w:rFonts w:ascii="宋体" w:hAnsi="宋体" w:hint="eastAsia"/>
              </w:rPr>
              <w:t>癫痫</w:t>
            </w:r>
            <w:r>
              <w:t xml:space="preserve">       3.</w:t>
            </w:r>
            <w:r>
              <w:rPr>
                <w:rFonts w:ascii="宋体" w:hAnsi="宋体" w:hint="eastAsia"/>
              </w:rPr>
              <w:t>高热惊厥</w:t>
            </w:r>
            <w:r>
              <w:t xml:space="preserve">       4.</w:t>
            </w:r>
            <w:r>
              <w:rPr>
                <w:rFonts w:ascii="宋体" w:hAnsi="宋体" w:hint="eastAsia"/>
              </w:rPr>
              <w:t>哮喘</w:t>
            </w:r>
            <w:r>
              <w:t xml:space="preserve">      5.</w:t>
            </w:r>
            <w:r>
              <w:rPr>
                <w:rFonts w:ascii="宋体" w:hAnsi="宋体" w:hint="eastAsia"/>
              </w:rPr>
              <w:t>其他</w:t>
            </w:r>
          </w:p>
        </w:tc>
      </w:tr>
      <w:tr w:rsidR="00ED0C6E" w:rsidTr="00ED0C6E">
        <w:trPr>
          <w:trHeight w:val="792"/>
          <w:jc w:val="center"/>
        </w:trPr>
        <w:tc>
          <w:tcPr>
            <w:tcW w:w="1086"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过敏史</w:t>
            </w:r>
          </w:p>
        </w:tc>
        <w:tc>
          <w:tcPr>
            <w:tcW w:w="3670" w:type="dxa"/>
            <w:gridSpan w:val="8"/>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c>
          <w:tcPr>
            <w:tcW w:w="2116" w:type="dxa"/>
            <w:gridSpan w:val="8"/>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儿童家长确认签名</w:t>
            </w:r>
          </w:p>
        </w:tc>
        <w:tc>
          <w:tcPr>
            <w:tcW w:w="2087"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r>
      <w:tr w:rsidR="00ED0C6E" w:rsidTr="00ED0C6E">
        <w:trPr>
          <w:trHeight w:val="739"/>
          <w:jc w:val="center"/>
        </w:trPr>
        <w:tc>
          <w:tcPr>
            <w:tcW w:w="456" w:type="dxa"/>
            <w:vMerge w:val="restart"/>
            <w:tcBorders>
              <w:top w:val="nil"/>
              <w:left w:val="single" w:sz="6" w:space="0" w:color="auto"/>
              <w:bottom w:val="single" w:sz="6" w:space="0" w:color="auto"/>
              <w:right w:val="single" w:sz="6" w:space="0" w:color="auto"/>
            </w:tcBorders>
            <w:vAlign w:val="center"/>
            <w:hideMark/>
          </w:tcPr>
          <w:p w:rsidR="00ED0C6E" w:rsidRDefault="00ED0C6E">
            <w:pPr>
              <w:spacing w:line="280" w:lineRule="exact"/>
              <w:jc w:val="center"/>
            </w:pPr>
            <w:r>
              <w:rPr>
                <w:rFonts w:ascii="宋体" w:hAnsi="宋体" w:hint="eastAsia"/>
              </w:rPr>
              <w:t> </w:t>
            </w:r>
          </w:p>
          <w:p w:rsidR="00ED0C6E" w:rsidRDefault="00ED0C6E">
            <w:pPr>
              <w:spacing w:line="280" w:lineRule="exact"/>
              <w:jc w:val="center"/>
              <w:rPr>
                <w:rFonts w:ascii="宋体" w:hAnsi="宋体"/>
                <w:sz w:val="24"/>
                <w:szCs w:val="24"/>
              </w:rPr>
            </w:pPr>
            <w:r>
              <w:rPr>
                <w:rFonts w:ascii="宋体" w:hAnsi="宋体" w:hint="eastAsia"/>
              </w:rPr>
              <w:t>体格检查</w:t>
            </w:r>
          </w:p>
        </w:tc>
        <w:tc>
          <w:tcPr>
            <w:tcW w:w="630"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left="-57" w:right="-57"/>
              <w:rPr>
                <w:rFonts w:ascii="宋体" w:hAnsi="宋体"/>
                <w:spacing w:val="-20"/>
                <w:sz w:val="24"/>
                <w:szCs w:val="24"/>
              </w:rPr>
            </w:pPr>
            <w:r>
              <w:rPr>
                <w:rFonts w:ascii="宋体" w:hAnsi="宋体" w:hint="eastAsia"/>
                <w:spacing w:val="-20"/>
              </w:rPr>
              <w:t>体重</w:t>
            </w:r>
          </w:p>
        </w:tc>
        <w:tc>
          <w:tcPr>
            <w:tcW w:w="1099"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right"/>
              <w:rPr>
                <w:rFonts w:ascii="宋体" w:hAnsi="宋体"/>
                <w:spacing w:val="-20"/>
                <w:sz w:val="24"/>
                <w:szCs w:val="24"/>
              </w:rPr>
            </w:pPr>
            <w:r>
              <w:rPr>
                <w:spacing w:val="-20"/>
              </w:rPr>
              <w:t>kg</w:t>
            </w:r>
          </w:p>
        </w:tc>
        <w:tc>
          <w:tcPr>
            <w:tcW w:w="665"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评价</w:t>
            </w:r>
          </w:p>
        </w:tc>
        <w:tc>
          <w:tcPr>
            <w:tcW w:w="705"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c>
          <w:tcPr>
            <w:tcW w:w="1201"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身长（高）</w:t>
            </w:r>
            <w:r>
              <w:t xml:space="preserve">     </w:t>
            </w:r>
          </w:p>
        </w:tc>
        <w:tc>
          <w:tcPr>
            <w:tcW w:w="1242"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firstLineChars="300" w:firstLine="630"/>
              <w:jc w:val="right"/>
              <w:rPr>
                <w:rFonts w:ascii="宋体" w:hAnsi="宋体"/>
                <w:sz w:val="24"/>
                <w:szCs w:val="24"/>
              </w:rPr>
            </w:pPr>
            <w:r>
              <w:t>cm</w:t>
            </w:r>
          </w:p>
        </w:tc>
        <w:tc>
          <w:tcPr>
            <w:tcW w:w="874"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评价</w:t>
            </w:r>
          </w:p>
        </w:tc>
        <w:tc>
          <w:tcPr>
            <w:tcW w:w="89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c>
          <w:tcPr>
            <w:tcW w:w="598"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left="-57" w:right="-57"/>
              <w:rPr>
                <w:rFonts w:ascii="宋体" w:hAnsi="宋体"/>
                <w:sz w:val="24"/>
                <w:szCs w:val="24"/>
              </w:rPr>
            </w:pPr>
            <w:r>
              <w:rPr>
                <w:rFonts w:ascii="宋体" w:hAnsi="宋体" w:hint="eastAsia"/>
              </w:rPr>
              <w:t>皮肤</w:t>
            </w:r>
          </w:p>
        </w:tc>
        <w:tc>
          <w:tcPr>
            <w:tcW w:w="593"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r>
      <w:tr w:rsidR="00ED0C6E" w:rsidTr="00ED0C6E">
        <w:trPr>
          <w:trHeight w:val="763"/>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630" w:type="dxa"/>
            <w:vMerge w:val="restart"/>
            <w:tcBorders>
              <w:top w:val="nil"/>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眼</w:t>
            </w:r>
          </w:p>
        </w:tc>
        <w:tc>
          <w:tcPr>
            <w:tcW w:w="1099"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左</w:t>
            </w:r>
          </w:p>
        </w:tc>
        <w:tc>
          <w:tcPr>
            <w:tcW w:w="665" w:type="dxa"/>
            <w:vMerge w:val="restart"/>
            <w:tcBorders>
              <w:top w:val="nil"/>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视力</w:t>
            </w:r>
          </w:p>
        </w:tc>
        <w:tc>
          <w:tcPr>
            <w:tcW w:w="705"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左</w:t>
            </w:r>
          </w:p>
        </w:tc>
        <w:tc>
          <w:tcPr>
            <w:tcW w:w="1201" w:type="dxa"/>
            <w:gridSpan w:val="4"/>
            <w:vMerge w:val="restart"/>
            <w:tcBorders>
              <w:top w:val="nil"/>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耳</w:t>
            </w:r>
          </w:p>
        </w:tc>
        <w:tc>
          <w:tcPr>
            <w:tcW w:w="1242"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左</w:t>
            </w:r>
          </w:p>
        </w:tc>
        <w:tc>
          <w:tcPr>
            <w:tcW w:w="874" w:type="dxa"/>
            <w:gridSpan w:val="3"/>
            <w:vMerge w:val="restart"/>
            <w:tcBorders>
              <w:top w:val="nil"/>
              <w:left w:val="nil"/>
              <w:bottom w:val="single" w:sz="6" w:space="0" w:color="auto"/>
              <w:right w:val="single" w:sz="6" w:space="0" w:color="auto"/>
            </w:tcBorders>
            <w:vAlign w:val="center"/>
            <w:hideMark/>
          </w:tcPr>
          <w:p w:rsidR="00ED0C6E" w:rsidRDefault="00ED0C6E">
            <w:pPr>
              <w:spacing w:line="280" w:lineRule="exact"/>
              <w:jc w:val="center"/>
              <w:rPr>
                <w:rFonts w:ascii="宋体" w:hAnsi="宋体"/>
              </w:rPr>
            </w:pPr>
            <w:r>
              <w:rPr>
                <w:rFonts w:ascii="宋体" w:hAnsi="宋体" w:hint="eastAsia"/>
              </w:rPr>
              <w:t>口</w:t>
            </w:r>
          </w:p>
          <w:p w:rsidR="00ED0C6E" w:rsidRDefault="00ED0C6E">
            <w:pPr>
              <w:spacing w:line="280" w:lineRule="exact"/>
              <w:jc w:val="center"/>
              <w:rPr>
                <w:rFonts w:ascii="宋体" w:hAnsi="宋体"/>
                <w:sz w:val="24"/>
                <w:szCs w:val="24"/>
              </w:rPr>
            </w:pPr>
            <w:r>
              <w:rPr>
                <w:rFonts w:ascii="宋体" w:hAnsi="宋体" w:hint="eastAsia"/>
              </w:rPr>
              <w:t>腔</w:t>
            </w:r>
          </w:p>
        </w:tc>
        <w:tc>
          <w:tcPr>
            <w:tcW w:w="89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牙齿数</w:t>
            </w:r>
          </w:p>
        </w:tc>
        <w:tc>
          <w:tcPr>
            <w:tcW w:w="1191"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r>
      <w:tr w:rsidR="00ED0C6E" w:rsidTr="00ED0C6E">
        <w:trPr>
          <w:trHeight w:val="758"/>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300" w:type="dxa"/>
            <w:vMerge/>
            <w:tcBorders>
              <w:top w:val="nil"/>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1099"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右</w:t>
            </w:r>
          </w:p>
        </w:tc>
        <w:tc>
          <w:tcPr>
            <w:tcW w:w="300" w:type="dxa"/>
            <w:vMerge/>
            <w:tcBorders>
              <w:top w:val="nil"/>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705"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右</w:t>
            </w:r>
          </w:p>
        </w:tc>
        <w:tc>
          <w:tcPr>
            <w:tcW w:w="4654" w:type="dxa"/>
            <w:gridSpan w:val="4"/>
            <w:vMerge/>
            <w:tcBorders>
              <w:top w:val="nil"/>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1242"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右</w:t>
            </w:r>
          </w:p>
        </w:tc>
        <w:tc>
          <w:tcPr>
            <w:tcW w:w="2996" w:type="dxa"/>
            <w:gridSpan w:val="3"/>
            <w:vMerge/>
            <w:tcBorders>
              <w:top w:val="nil"/>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89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龋齿数</w:t>
            </w:r>
          </w:p>
        </w:tc>
        <w:tc>
          <w:tcPr>
            <w:tcW w:w="1191"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r>
      <w:tr w:rsidR="00ED0C6E" w:rsidTr="00ED0C6E">
        <w:trPr>
          <w:trHeight w:val="734"/>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630"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头颅</w:t>
            </w:r>
          </w:p>
        </w:tc>
        <w:tc>
          <w:tcPr>
            <w:tcW w:w="1099"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c>
          <w:tcPr>
            <w:tcW w:w="665"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胸廓</w:t>
            </w:r>
          </w:p>
        </w:tc>
        <w:tc>
          <w:tcPr>
            <w:tcW w:w="1906"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c>
          <w:tcPr>
            <w:tcW w:w="1242"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脊柱四肢</w:t>
            </w:r>
          </w:p>
        </w:tc>
        <w:tc>
          <w:tcPr>
            <w:tcW w:w="874"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c>
          <w:tcPr>
            <w:tcW w:w="89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咽部</w:t>
            </w:r>
          </w:p>
        </w:tc>
        <w:tc>
          <w:tcPr>
            <w:tcW w:w="1191"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r>
      <w:tr w:rsidR="00ED0C6E" w:rsidTr="00ED0C6E">
        <w:trPr>
          <w:trHeight w:val="808"/>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630"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心肺</w:t>
            </w:r>
          </w:p>
        </w:tc>
        <w:tc>
          <w:tcPr>
            <w:tcW w:w="1099"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 </w:t>
            </w:r>
          </w:p>
        </w:tc>
        <w:tc>
          <w:tcPr>
            <w:tcW w:w="665" w:type="dxa"/>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肝脾</w:t>
            </w:r>
          </w:p>
        </w:tc>
        <w:tc>
          <w:tcPr>
            <w:tcW w:w="1099" w:type="dxa"/>
            <w:gridSpan w:val="3"/>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1488"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外生殖器</w:t>
            </w:r>
          </w:p>
        </w:tc>
        <w:tc>
          <w:tcPr>
            <w:tcW w:w="1217" w:type="dxa"/>
            <w:gridSpan w:val="4"/>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808"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其他</w:t>
            </w:r>
          </w:p>
        </w:tc>
        <w:tc>
          <w:tcPr>
            <w:tcW w:w="149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80" w:lineRule="exact"/>
              <w:rPr>
                <w:rFonts w:ascii="宋体" w:hAnsi="宋体"/>
                <w:sz w:val="24"/>
                <w:szCs w:val="24"/>
              </w:rPr>
            </w:pPr>
            <w:r>
              <w:rPr>
                <w:rFonts w:ascii="宋体" w:hAnsi="宋体" w:hint="eastAsia"/>
              </w:rPr>
              <w:t> </w:t>
            </w:r>
          </w:p>
        </w:tc>
      </w:tr>
      <w:tr w:rsidR="00ED0C6E" w:rsidTr="00ED0C6E">
        <w:trPr>
          <w:trHeight w:val="843"/>
          <w:jc w:val="center"/>
        </w:trPr>
        <w:tc>
          <w:tcPr>
            <w:tcW w:w="456" w:type="dxa"/>
            <w:vMerge w:val="restart"/>
            <w:tcBorders>
              <w:top w:val="nil"/>
              <w:left w:val="single" w:sz="6" w:space="0" w:color="auto"/>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辅助检查</w:t>
            </w:r>
          </w:p>
        </w:tc>
        <w:tc>
          <w:tcPr>
            <w:tcW w:w="1729"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血红蛋白（</w:t>
            </w:r>
            <w:proofErr w:type="spellStart"/>
            <w:r>
              <w:t>Hb</w:t>
            </w:r>
            <w:proofErr w:type="spellEnd"/>
            <w:r>
              <w:rPr>
                <w:rFonts w:ascii="宋体" w:hAnsi="宋体" w:hint="eastAsia"/>
              </w:rPr>
              <w:t>）</w:t>
            </w:r>
          </w:p>
        </w:tc>
        <w:tc>
          <w:tcPr>
            <w:tcW w:w="1075" w:type="dxa"/>
            <w:gridSpan w:val="2"/>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1866"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left="-57" w:right="-57"/>
              <w:jc w:val="center"/>
              <w:rPr>
                <w:rFonts w:ascii="宋体" w:hAnsi="宋体"/>
              </w:rPr>
            </w:pPr>
            <w:r>
              <w:rPr>
                <w:rFonts w:ascii="宋体" w:hAnsi="宋体" w:hint="eastAsia"/>
              </w:rPr>
              <w:t>丙氨酸氨基转移酶</w:t>
            </w:r>
          </w:p>
          <w:p w:rsidR="00ED0C6E" w:rsidRDefault="00ED0C6E">
            <w:pPr>
              <w:spacing w:line="280" w:lineRule="exact"/>
              <w:jc w:val="center"/>
              <w:rPr>
                <w:rFonts w:ascii="宋体" w:hAnsi="宋体"/>
                <w:sz w:val="24"/>
                <w:szCs w:val="24"/>
              </w:rPr>
            </w:pPr>
            <w:r>
              <w:rPr>
                <w:rFonts w:ascii="宋体" w:hAnsi="宋体" w:hint="eastAsia"/>
              </w:rPr>
              <w:t>（</w:t>
            </w:r>
            <w:r>
              <w:t>ALT</w:t>
            </w:r>
            <w:r>
              <w:rPr>
                <w:rFonts w:ascii="宋体" w:hAnsi="宋体" w:hint="eastAsia"/>
              </w:rPr>
              <w:t>）</w:t>
            </w:r>
          </w:p>
        </w:tc>
        <w:tc>
          <w:tcPr>
            <w:tcW w:w="1328" w:type="dxa"/>
            <w:gridSpan w:val="5"/>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c>
          <w:tcPr>
            <w:tcW w:w="1314"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sz w:val="24"/>
                <w:szCs w:val="24"/>
              </w:rPr>
              <w:t>视力筛查</w:t>
            </w:r>
          </w:p>
        </w:tc>
        <w:tc>
          <w:tcPr>
            <w:tcW w:w="1191" w:type="dxa"/>
            <w:gridSpan w:val="2"/>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r>
      <w:tr w:rsidR="00ED0C6E" w:rsidTr="00ED0C6E">
        <w:trPr>
          <w:trHeight w:val="748"/>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1729"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其他</w:t>
            </w:r>
          </w:p>
        </w:tc>
        <w:tc>
          <w:tcPr>
            <w:tcW w:w="6774" w:type="dxa"/>
            <w:gridSpan w:val="19"/>
            <w:tcBorders>
              <w:top w:val="single" w:sz="6" w:space="0" w:color="auto"/>
              <w:left w:val="nil"/>
              <w:bottom w:val="single" w:sz="6" w:space="0" w:color="auto"/>
              <w:right w:val="single" w:sz="6" w:space="0" w:color="auto"/>
            </w:tcBorders>
            <w:vAlign w:val="center"/>
          </w:tcPr>
          <w:p w:rsidR="00ED0C6E" w:rsidRDefault="00ED0C6E">
            <w:pPr>
              <w:spacing w:line="280" w:lineRule="exact"/>
              <w:jc w:val="center"/>
              <w:rPr>
                <w:rFonts w:ascii="宋体" w:hAnsi="宋体"/>
                <w:sz w:val="24"/>
                <w:szCs w:val="24"/>
              </w:rPr>
            </w:pPr>
          </w:p>
        </w:tc>
      </w:tr>
      <w:tr w:rsidR="00ED0C6E" w:rsidTr="00ED0C6E">
        <w:trPr>
          <w:trHeight w:val="1063"/>
          <w:jc w:val="center"/>
        </w:trPr>
        <w:tc>
          <w:tcPr>
            <w:tcW w:w="1086"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80" w:lineRule="exact"/>
              <w:jc w:val="center"/>
              <w:rPr>
                <w:rFonts w:ascii="宋体" w:hAnsi="宋体"/>
                <w:sz w:val="24"/>
                <w:szCs w:val="24"/>
              </w:rPr>
            </w:pPr>
            <w:r>
              <w:rPr>
                <w:rFonts w:ascii="宋体" w:hAnsi="宋体" w:hint="eastAsia"/>
              </w:rPr>
              <w:t>检查结果</w:t>
            </w:r>
          </w:p>
        </w:tc>
        <w:tc>
          <w:tcPr>
            <w:tcW w:w="3075"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firstLineChars="100" w:firstLine="210"/>
              <w:rPr>
                <w:rFonts w:ascii="宋体" w:hAnsi="宋体"/>
                <w:sz w:val="24"/>
                <w:szCs w:val="24"/>
              </w:rPr>
            </w:pPr>
            <w:r>
              <w:rPr>
                <w:rFonts w:ascii="宋体" w:hAnsi="宋体" w:hint="eastAsia"/>
              </w:rPr>
              <w:t> </w:t>
            </w:r>
          </w:p>
        </w:tc>
        <w:tc>
          <w:tcPr>
            <w:tcW w:w="1589"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firstLineChars="100" w:firstLine="210"/>
              <w:rPr>
                <w:rFonts w:ascii="宋体" w:hAnsi="宋体"/>
                <w:sz w:val="24"/>
                <w:szCs w:val="24"/>
              </w:rPr>
            </w:pPr>
            <w:r>
              <w:rPr>
                <w:rFonts w:ascii="宋体" w:hAnsi="宋体" w:hint="eastAsia"/>
              </w:rPr>
              <w:t>医生意见</w:t>
            </w:r>
          </w:p>
        </w:tc>
        <w:tc>
          <w:tcPr>
            <w:tcW w:w="3209" w:type="dxa"/>
            <w:gridSpan w:val="8"/>
            <w:tcBorders>
              <w:top w:val="single" w:sz="6" w:space="0" w:color="auto"/>
              <w:left w:val="nil"/>
              <w:bottom w:val="single" w:sz="6" w:space="0" w:color="auto"/>
              <w:right w:val="single" w:sz="6" w:space="0" w:color="auto"/>
            </w:tcBorders>
            <w:vAlign w:val="center"/>
            <w:hideMark/>
          </w:tcPr>
          <w:p w:rsidR="00ED0C6E" w:rsidRDefault="00ED0C6E">
            <w:pPr>
              <w:spacing w:line="280" w:lineRule="exact"/>
              <w:ind w:firstLineChars="100" w:firstLine="210"/>
              <w:rPr>
                <w:rFonts w:ascii="宋体" w:hAnsi="宋体"/>
                <w:sz w:val="24"/>
                <w:szCs w:val="24"/>
              </w:rPr>
            </w:pPr>
            <w:r>
              <w:rPr>
                <w:rFonts w:ascii="宋体" w:hAnsi="宋体" w:hint="eastAsia"/>
              </w:rPr>
              <w:t> </w:t>
            </w:r>
          </w:p>
        </w:tc>
      </w:tr>
      <w:tr w:rsidR="00ED0C6E" w:rsidTr="00ED0C6E">
        <w:trPr>
          <w:trHeight w:val="1637"/>
          <w:jc w:val="center"/>
        </w:trPr>
        <w:tc>
          <w:tcPr>
            <w:tcW w:w="8959" w:type="dxa"/>
            <w:gridSpan w:val="2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80" w:lineRule="exact"/>
            </w:pPr>
            <w:r>
              <w:rPr>
                <w:rFonts w:ascii="宋体" w:hAnsi="宋体" w:hint="eastAsia"/>
              </w:rPr>
              <w:t>医生签名：</w:t>
            </w:r>
            <w:r>
              <w:t xml:space="preserve">                                  </w:t>
            </w:r>
            <w:r>
              <w:rPr>
                <w:rFonts w:ascii="宋体" w:hAnsi="宋体" w:hint="eastAsia"/>
              </w:rPr>
              <w:t>检查单位：</w:t>
            </w:r>
          </w:p>
          <w:p w:rsidR="00ED0C6E" w:rsidRDefault="00ED0C6E">
            <w:pPr>
              <w:spacing w:line="280" w:lineRule="exact"/>
              <w:rPr>
                <w:rFonts w:ascii="宋体" w:hAnsi="宋体"/>
                <w:sz w:val="24"/>
                <w:szCs w:val="24"/>
              </w:rPr>
            </w:pPr>
            <w:r>
              <w:rPr>
                <w:rFonts w:ascii="宋体" w:hAnsi="宋体" w:hint="eastAsia"/>
              </w:rPr>
              <w:t>体检日期：</w:t>
            </w:r>
            <w:r>
              <w:t xml:space="preserve">       </w:t>
            </w:r>
            <w:r>
              <w:rPr>
                <w:rFonts w:ascii="宋体" w:hAnsi="宋体" w:hint="eastAsia"/>
              </w:rPr>
              <w:t>年</w:t>
            </w:r>
            <w:r>
              <w:t xml:space="preserve">    </w:t>
            </w:r>
            <w:r>
              <w:rPr>
                <w:rFonts w:ascii="宋体" w:hAnsi="宋体" w:hint="eastAsia"/>
              </w:rPr>
              <w:t>月</w:t>
            </w:r>
            <w:r>
              <w:t xml:space="preserve">    </w:t>
            </w:r>
            <w:r>
              <w:rPr>
                <w:rFonts w:ascii="宋体" w:hAnsi="宋体" w:hint="eastAsia"/>
              </w:rPr>
              <w:t>日</w:t>
            </w:r>
            <w:r>
              <w:t xml:space="preserve">                             </w:t>
            </w:r>
            <w:r>
              <w:rPr>
                <w:rFonts w:ascii="宋体" w:hAnsi="宋体" w:hint="eastAsia"/>
              </w:rPr>
              <w:t>（检查单位盖章）</w:t>
            </w:r>
          </w:p>
        </w:tc>
      </w:tr>
    </w:tbl>
    <w:p w:rsidR="00ED0C6E" w:rsidRDefault="00ED0C6E" w:rsidP="00ED0C6E">
      <w:pPr>
        <w:spacing w:line="360" w:lineRule="auto"/>
        <w:rPr>
          <w:rFonts w:ascii="宋体" w:hAnsi="宋体" w:hint="eastAsia"/>
          <w:b/>
          <w:bCs/>
        </w:rPr>
      </w:pPr>
      <w:r>
        <w:rPr>
          <w:rFonts w:ascii="宋体" w:hAnsi="宋体" w:hint="eastAsia"/>
          <w:b/>
          <w:bCs/>
        </w:rPr>
        <w:t xml:space="preserve"> </w:t>
      </w:r>
    </w:p>
    <w:p w:rsidR="00ED0C6E" w:rsidRDefault="00ED0C6E" w:rsidP="00ED0C6E">
      <w:pPr>
        <w:spacing w:line="360" w:lineRule="auto"/>
        <w:rPr>
          <w:rFonts w:eastAsia="仿宋_GB2312" w:hint="eastAsia"/>
          <w:sz w:val="32"/>
          <w:szCs w:val="32"/>
        </w:rPr>
      </w:pPr>
      <w:r>
        <w:rPr>
          <w:rFonts w:ascii="宋体" w:hAnsi="宋体" w:hint="eastAsia"/>
          <w:b/>
          <w:bCs/>
          <w:sz w:val="24"/>
          <w:szCs w:val="24"/>
        </w:rPr>
        <w:br w:type="page"/>
      </w:r>
      <w:r>
        <w:rPr>
          <w:rFonts w:ascii="黑体" w:eastAsia="黑体" w:hAnsi="黑体"/>
          <w:sz w:val="32"/>
          <w:szCs w:val="32"/>
        </w:rPr>
        <w:lastRenderedPageBreak/>
        <w:t>附件</w:t>
      </w:r>
      <w:r>
        <w:rPr>
          <w:rFonts w:eastAsia="黑体"/>
          <w:sz w:val="32"/>
          <w:szCs w:val="32"/>
        </w:rPr>
        <w:t>3</w:t>
      </w:r>
    </w:p>
    <w:p w:rsidR="00ED0C6E" w:rsidRDefault="00ED0C6E" w:rsidP="00ED0C6E">
      <w:pPr>
        <w:pStyle w:val="2"/>
        <w:spacing w:before="0" w:beforeAutospacing="0" w:after="120" w:afterAutospacing="0" w:line="560" w:lineRule="exact"/>
        <w:jc w:val="center"/>
        <w:rPr>
          <w:rFonts w:ascii="方正小标宋简体" w:eastAsia="方正小标宋简体"/>
          <w:b w:val="0"/>
          <w:bCs w:val="0"/>
          <w:sz w:val="44"/>
          <w:szCs w:val="44"/>
        </w:rPr>
      </w:pPr>
      <w:r>
        <w:rPr>
          <w:rFonts w:ascii="方正小标宋简体" w:eastAsia="方正小标宋简体" w:hint="eastAsia"/>
          <w:b w:val="0"/>
          <w:bCs w:val="0"/>
          <w:sz w:val="44"/>
          <w:szCs w:val="44"/>
        </w:rPr>
        <w:t>儿童转园（所）健康证明</w:t>
      </w:r>
    </w:p>
    <w:p w:rsidR="00ED0C6E" w:rsidRDefault="00ED0C6E" w:rsidP="00ED0C6E">
      <w:pPr>
        <w:spacing w:line="360" w:lineRule="auto"/>
        <w:jc w:val="center"/>
        <w:rPr>
          <w:rFonts w:ascii="宋体" w:hAnsi="宋体" w:hint="eastAsia"/>
          <w:b/>
          <w:bCs/>
          <w:spacing w:val="40"/>
          <w:sz w:val="28"/>
          <w:szCs w:val="28"/>
        </w:rPr>
      </w:pPr>
      <w:r>
        <w:rPr>
          <w:rFonts w:ascii="宋体" w:hAnsi="宋体" w:hint="eastAsia"/>
          <w:b/>
          <w:bCs/>
          <w:spacing w:val="40"/>
          <w:sz w:val="28"/>
          <w:szCs w:val="28"/>
        </w:rPr>
        <w:t>（留存单）</w:t>
      </w:r>
    </w:p>
    <w:tbl>
      <w:tblPr>
        <w:tblW w:w="8959" w:type="dxa"/>
        <w:jc w:val="center"/>
        <w:tblLayout w:type="fixed"/>
        <w:tblLook w:val="04A0"/>
      </w:tblPr>
      <w:tblGrid>
        <w:gridCol w:w="1256"/>
        <w:gridCol w:w="1437"/>
        <w:gridCol w:w="719"/>
        <w:gridCol w:w="1078"/>
        <w:gridCol w:w="1257"/>
        <w:gridCol w:w="3212"/>
      </w:tblGrid>
      <w:tr w:rsidR="00ED0C6E" w:rsidTr="00ED0C6E">
        <w:trPr>
          <w:trHeight w:val="608"/>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儿童姓名</w:t>
            </w:r>
          </w:p>
        </w:tc>
        <w:tc>
          <w:tcPr>
            <w:tcW w:w="1437"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719"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性别</w:t>
            </w:r>
          </w:p>
        </w:tc>
        <w:tc>
          <w:tcPr>
            <w:tcW w:w="1078"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1257"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出生日期</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年</w:t>
            </w:r>
            <w:r>
              <w:t xml:space="preserve">   </w:t>
            </w:r>
            <w:r>
              <w:rPr>
                <w:rFonts w:ascii="宋体" w:hAnsi="宋体" w:hint="eastAsia"/>
              </w:rPr>
              <w:t>月</w:t>
            </w:r>
            <w:r>
              <w:t xml:space="preserve">   </w:t>
            </w:r>
            <w:r>
              <w:rPr>
                <w:rFonts w:ascii="宋体" w:hAnsi="宋体" w:hint="eastAsia"/>
              </w:rPr>
              <w:t>日</w:t>
            </w:r>
          </w:p>
        </w:tc>
      </w:tr>
      <w:tr w:rsidR="00ED0C6E" w:rsidTr="00ED0C6E">
        <w:trPr>
          <w:trHeight w:val="616"/>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离园日期</w:t>
            </w:r>
          </w:p>
        </w:tc>
        <w:tc>
          <w:tcPr>
            <w:tcW w:w="2156"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2335"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转入新园名称</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610"/>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既往病史</w:t>
            </w:r>
          </w:p>
        </w:tc>
        <w:tc>
          <w:tcPr>
            <w:tcW w:w="2156"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 </w:t>
            </w:r>
          </w:p>
        </w:tc>
        <w:tc>
          <w:tcPr>
            <w:tcW w:w="2335"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目前健康状况</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618"/>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家长签名</w:t>
            </w:r>
          </w:p>
        </w:tc>
        <w:tc>
          <w:tcPr>
            <w:tcW w:w="7703" w:type="dxa"/>
            <w:gridSpan w:val="5"/>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 </w:t>
            </w:r>
          </w:p>
        </w:tc>
      </w:tr>
      <w:tr w:rsidR="00ED0C6E" w:rsidTr="00ED0C6E">
        <w:trPr>
          <w:trHeight w:val="1546"/>
          <w:jc w:val="center"/>
        </w:trPr>
        <w:tc>
          <w:tcPr>
            <w:tcW w:w="8959" w:type="dxa"/>
            <w:gridSpan w:val="6"/>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360" w:lineRule="auto"/>
            </w:pPr>
            <w:r>
              <w:rPr>
                <w:rFonts w:ascii="宋体" w:hAnsi="宋体" w:hint="eastAsia"/>
              </w:rPr>
              <w:t>卫生保健人员签名：</w:t>
            </w:r>
            <w:r>
              <w:t xml:space="preserve">                        </w:t>
            </w:r>
            <w:r>
              <w:rPr>
                <w:rFonts w:ascii="宋体" w:hAnsi="宋体" w:hint="eastAsia"/>
              </w:rPr>
              <w:t>转出单位：</w:t>
            </w:r>
          </w:p>
          <w:p w:rsidR="00ED0C6E" w:rsidRDefault="00ED0C6E">
            <w:pPr>
              <w:spacing w:line="360" w:lineRule="auto"/>
              <w:rPr>
                <w:rFonts w:ascii="宋体" w:hAnsi="宋体"/>
                <w:sz w:val="24"/>
                <w:szCs w:val="24"/>
              </w:rPr>
            </w:pPr>
            <w:r>
              <w:rPr>
                <w:rFonts w:ascii="宋体" w:hAnsi="宋体" w:hint="eastAsia"/>
              </w:rPr>
              <w:t>日</w:t>
            </w:r>
            <w:r>
              <w:t xml:space="preserve">  </w:t>
            </w:r>
            <w:r>
              <w:rPr>
                <w:rFonts w:ascii="宋体" w:hAnsi="宋体" w:hint="eastAsia"/>
              </w:rPr>
              <w:t>期：</w:t>
            </w:r>
            <w:r>
              <w:t xml:space="preserve">     </w:t>
            </w:r>
            <w:r>
              <w:rPr>
                <w:rFonts w:ascii="宋体" w:hAnsi="宋体" w:hint="eastAsia"/>
              </w:rPr>
              <w:t>年</w:t>
            </w:r>
            <w:r>
              <w:t xml:space="preserve">    </w:t>
            </w:r>
            <w:r>
              <w:rPr>
                <w:rFonts w:ascii="宋体" w:hAnsi="宋体" w:hint="eastAsia"/>
              </w:rPr>
              <w:t>月</w:t>
            </w:r>
            <w:r>
              <w:t xml:space="preserve">    </w:t>
            </w:r>
            <w:r>
              <w:rPr>
                <w:rFonts w:ascii="宋体" w:hAnsi="宋体" w:hint="eastAsia"/>
              </w:rPr>
              <w:t>日</w:t>
            </w:r>
            <w:r>
              <w:t xml:space="preserve">                       </w:t>
            </w:r>
            <w:r>
              <w:rPr>
                <w:rFonts w:ascii="宋体" w:hAnsi="宋体" w:hint="eastAsia"/>
              </w:rPr>
              <w:t>（转出单位盖章）</w:t>
            </w:r>
          </w:p>
        </w:tc>
      </w:tr>
    </w:tbl>
    <w:p w:rsidR="00ED0C6E" w:rsidRDefault="00ED0C6E" w:rsidP="00ED0C6E">
      <w:pPr>
        <w:spacing w:before="60" w:line="360" w:lineRule="auto"/>
        <w:rPr>
          <w:rFonts w:ascii="仿宋_GB2312" w:eastAsia="仿宋_GB2312" w:cs="宋体" w:hint="eastAsia"/>
          <w:sz w:val="32"/>
          <w:szCs w:val="32"/>
        </w:rPr>
      </w:pPr>
      <w:r>
        <w:rPr>
          <w:rFonts w:ascii="宋体" w:hAnsi="宋体" w:hint="eastAsia"/>
        </w:rPr>
        <w:t>备注：</w:t>
      </w:r>
      <w:proofErr w:type="gramStart"/>
      <w:r>
        <w:rPr>
          <w:rFonts w:ascii="宋体" w:hAnsi="宋体" w:hint="eastAsia"/>
        </w:rPr>
        <w:t>自儿童离</w:t>
      </w:r>
      <w:proofErr w:type="gramEnd"/>
      <w:r>
        <w:rPr>
          <w:rFonts w:ascii="宋体" w:hAnsi="宋体" w:hint="eastAsia"/>
        </w:rPr>
        <w:t>园之日起有效期</w:t>
      </w:r>
      <w:r>
        <w:rPr>
          <w:rFonts w:cs="宋体"/>
        </w:rPr>
        <w:t>3</w:t>
      </w:r>
      <w:r>
        <w:rPr>
          <w:rFonts w:ascii="宋体" w:hAnsi="宋体" w:hint="eastAsia"/>
        </w:rPr>
        <w:t>个月。</w:t>
      </w:r>
    </w:p>
    <w:p w:rsidR="00ED0C6E" w:rsidRDefault="00ED0C6E" w:rsidP="00ED0C6E">
      <w:pPr>
        <w:spacing w:line="360" w:lineRule="auto"/>
        <w:rPr>
          <w:rFonts w:ascii="仿宋_GB2312" w:eastAsia="仿宋_GB2312" w:cs="宋体" w:hint="eastAsia"/>
          <w:sz w:val="32"/>
          <w:szCs w:val="32"/>
        </w:rPr>
      </w:pPr>
      <w:r>
        <w:rPr>
          <w:rFonts w:ascii="仿宋_GB2312" w:eastAsia="仿宋_GB2312" w:cs="宋体" w:hint="eastAsia"/>
          <w:sz w:val="32"/>
          <w:szCs w:val="32"/>
        </w:rPr>
        <w:t xml:space="preserve"> </w:t>
      </w:r>
    </w:p>
    <w:p w:rsidR="00ED0C6E" w:rsidRDefault="00ED0C6E" w:rsidP="00ED0C6E">
      <w:pPr>
        <w:pStyle w:val="2"/>
        <w:spacing w:before="0" w:beforeAutospacing="0" w:after="120" w:afterAutospacing="0" w:line="560" w:lineRule="exact"/>
        <w:jc w:val="center"/>
        <w:rPr>
          <w:rFonts w:ascii="方正小标宋简体" w:eastAsia="方正小标宋简体" w:hint="eastAsia"/>
          <w:b w:val="0"/>
          <w:bCs w:val="0"/>
          <w:sz w:val="44"/>
          <w:szCs w:val="44"/>
        </w:rPr>
      </w:pPr>
      <w:r>
        <w:rPr>
          <w:rFonts w:ascii="方正小标宋简体" w:eastAsia="方正小标宋简体" w:hint="eastAsia"/>
          <w:b w:val="0"/>
          <w:bCs w:val="0"/>
          <w:sz w:val="44"/>
          <w:szCs w:val="44"/>
        </w:rPr>
        <w:t>儿童转园（所）健康证明</w:t>
      </w:r>
    </w:p>
    <w:p w:rsidR="00ED0C6E" w:rsidRDefault="00ED0C6E" w:rsidP="00ED0C6E">
      <w:pPr>
        <w:spacing w:line="360" w:lineRule="auto"/>
        <w:jc w:val="center"/>
        <w:rPr>
          <w:rFonts w:ascii="宋体" w:hAnsi="宋体" w:hint="eastAsia"/>
          <w:sz w:val="24"/>
          <w:szCs w:val="24"/>
        </w:rPr>
      </w:pPr>
      <w:r>
        <w:rPr>
          <w:rFonts w:ascii="宋体" w:hAnsi="宋体" w:hint="eastAsia"/>
        </w:rPr>
        <w:t xml:space="preserve"> </w:t>
      </w:r>
    </w:p>
    <w:tbl>
      <w:tblPr>
        <w:tblW w:w="8959" w:type="dxa"/>
        <w:jc w:val="center"/>
        <w:tblLayout w:type="fixed"/>
        <w:tblLook w:val="04A0"/>
      </w:tblPr>
      <w:tblGrid>
        <w:gridCol w:w="1256"/>
        <w:gridCol w:w="1437"/>
        <w:gridCol w:w="719"/>
        <w:gridCol w:w="1078"/>
        <w:gridCol w:w="1257"/>
        <w:gridCol w:w="3212"/>
      </w:tblGrid>
      <w:tr w:rsidR="00ED0C6E" w:rsidTr="00ED0C6E">
        <w:trPr>
          <w:trHeight w:val="608"/>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儿童姓名</w:t>
            </w:r>
          </w:p>
        </w:tc>
        <w:tc>
          <w:tcPr>
            <w:tcW w:w="1437"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719"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性别</w:t>
            </w:r>
          </w:p>
        </w:tc>
        <w:tc>
          <w:tcPr>
            <w:tcW w:w="1078"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1257"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出生日期</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年</w:t>
            </w:r>
            <w:r>
              <w:t xml:space="preserve">   </w:t>
            </w:r>
            <w:r>
              <w:rPr>
                <w:rFonts w:ascii="宋体" w:hAnsi="宋体" w:hint="eastAsia"/>
              </w:rPr>
              <w:t>月</w:t>
            </w:r>
            <w:r>
              <w:t xml:space="preserve">   </w:t>
            </w:r>
            <w:r>
              <w:rPr>
                <w:rFonts w:ascii="宋体" w:hAnsi="宋体" w:hint="eastAsia"/>
              </w:rPr>
              <w:t>日</w:t>
            </w:r>
          </w:p>
        </w:tc>
      </w:tr>
      <w:tr w:rsidR="00ED0C6E" w:rsidTr="00ED0C6E">
        <w:trPr>
          <w:trHeight w:val="616"/>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离园日期</w:t>
            </w:r>
          </w:p>
        </w:tc>
        <w:tc>
          <w:tcPr>
            <w:tcW w:w="2156"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c>
          <w:tcPr>
            <w:tcW w:w="2335"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转入新园名称</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610"/>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既往病史</w:t>
            </w:r>
          </w:p>
        </w:tc>
        <w:tc>
          <w:tcPr>
            <w:tcW w:w="2156"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 </w:t>
            </w:r>
          </w:p>
        </w:tc>
        <w:tc>
          <w:tcPr>
            <w:tcW w:w="2335" w:type="dxa"/>
            <w:gridSpan w:val="2"/>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目前健康状况</w:t>
            </w:r>
          </w:p>
        </w:tc>
        <w:tc>
          <w:tcPr>
            <w:tcW w:w="3212" w:type="dxa"/>
            <w:tcBorders>
              <w:top w:val="single" w:sz="6" w:space="0" w:color="auto"/>
              <w:left w:val="nil"/>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618"/>
          <w:jc w:val="center"/>
        </w:trPr>
        <w:tc>
          <w:tcPr>
            <w:tcW w:w="1256" w:type="dxa"/>
            <w:tcBorders>
              <w:top w:val="single" w:sz="6" w:space="0" w:color="auto"/>
              <w:left w:val="single" w:sz="6" w:space="0" w:color="auto"/>
              <w:bottom w:val="single" w:sz="6" w:space="0" w:color="auto"/>
              <w:right w:val="single" w:sz="6" w:space="0" w:color="auto"/>
            </w:tcBorders>
            <w:vAlign w:val="bottom"/>
            <w:hideMark/>
          </w:tcPr>
          <w:p w:rsidR="00ED0C6E" w:rsidRDefault="00ED0C6E">
            <w:pPr>
              <w:spacing w:line="360" w:lineRule="auto"/>
              <w:jc w:val="center"/>
              <w:rPr>
                <w:rFonts w:ascii="宋体" w:hAnsi="宋体"/>
                <w:sz w:val="24"/>
                <w:szCs w:val="24"/>
              </w:rPr>
            </w:pPr>
            <w:r>
              <w:rPr>
                <w:rFonts w:ascii="宋体" w:hAnsi="宋体" w:hint="eastAsia"/>
              </w:rPr>
              <w:t>家长签名</w:t>
            </w:r>
          </w:p>
        </w:tc>
        <w:tc>
          <w:tcPr>
            <w:tcW w:w="7703" w:type="dxa"/>
            <w:gridSpan w:val="5"/>
            <w:tcBorders>
              <w:top w:val="single" w:sz="6" w:space="0" w:color="auto"/>
              <w:left w:val="nil"/>
              <w:bottom w:val="single" w:sz="6" w:space="0" w:color="auto"/>
              <w:right w:val="single" w:sz="6" w:space="0" w:color="auto"/>
            </w:tcBorders>
            <w:vAlign w:val="bottom"/>
            <w:hideMark/>
          </w:tcPr>
          <w:p w:rsidR="00ED0C6E" w:rsidRDefault="00ED0C6E">
            <w:pPr>
              <w:spacing w:line="360" w:lineRule="auto"/>
              <w:ind w:left="57"/>
              <w:jc w:val="center"/>
              <w:rPr>
                <w:rFonts w:ascii="宋体" w:hAnsi="宋体"/>
                <w:sz w:val="24"/>
                <w:szCs w:val="24"/>
              </w:rPr>
            </w:pPr>
            <w:r>
              <w:rPr>
                <w:rFonts w:ascii="宋体" w:hAnsi="宋体" w:hint="eastAsia"/>
              </w:rPr>
              <w:t> </w:t>
            </w:r>
          </w:p>
        </w:tc>
      </w:tr>
      <w:tr w:rsidR="00ED0C6E" w:rsidTr="00ED0C6E">
        <w:trPr>
          <w:trHeight w:val="1546"/>
          <w:jc w:val="center"/>
        </w:trPr>
        <w:tc>
          <w:tcPr>
            <w:tcW w:w="8959" w:type="dxa"/>
            <w:gridSpan w:val="6"/>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360" w:lineRule="auto"/>
            </w:pPr>
            <w:r>
              <w:rPr>
                <w:rFonts w:ascii="宋体" w:hAnsi="宋体" w:hint="eastAsia"/>
              </w:rPr>
              <w:t>卫生保健人员签名：</w:t>
            </w:r>
            <w:r>
              <w:t xml:space="preserve">                        </w:t>
            </w:r>
            <w:r>
              <w:rPr>
                <w:rFonts w:ascii="宋体" w:hAnsi="宋体" w:hint="eastAsia"/>
              </w:rPr>
              <w:t>转出单位：</w:t>
            </w:r>
          </w:p>
          <w:p w:rsidR="00ED0C6E" w:rsidRDefault="00ED0C6E">
            <w:pPr>
              <w:spacing w:line="360" w:lineRule="auto"/>
              <w:rPr>
                <w:rFonts w:ascii="宋体" w:hAnsi="宋体"/>
                <w:sz w:val="24"/>
                <w:szCs w:val="24"/>
              </w:rPr>
            </w:pPr>
            <w:r>
              <w:rPr>
                <w:rFonts w:ascii="宋体" w:hAnsi="宋体" w:hint="eastAsia"/>
              </w:rPr>
              <w:t>日</w:t>
            </w:r>
            <w:r>
              <w:t xml:space="preserve">  </w:t>
            </w:r>
            <w:r>
              <w:rPr>
                <w:rFonts w:ascii="宋体" w:hAnsi="宋体" w:hint="eastAsia"/>
              </w:rPr>
              <w:t>期：</w:t>
            </w:r>
            <w:r>
              <w:t xml:space="preserve">      </w:t>
            </w:r>
            <w:r>
              <w:rPr>
                <w:rFonts w:ascii="宋体" w:hAnsi="宋体" w:hint="eastAsia"/>
              </w:rPr>
              <w:t>年</w:t>
            </w:r>
            <w:r>
              <w:t xml:space="preserve">    </w:t>
            </w:r>
            <w:r>
              <w:rPr>
                <w:rFonts w:ascii="宋体" w:hAnsi="宋体" w:hint="eastAsia"/>
              </w:rPr>
              <w:t>月</w:t>
            </w:r>
            <w:r>
              <w:t xml:space="preserve">    </w:t>
            </w:r>
            <w:r>
              <w:rPr>
                <w:rFonts w:ascii="宋体" w:hAnsi="宋体" w:hint="eastAsia"/>
              </w:rPr>
              <w:t>日</w:t>
            </w:r>
            <w:r>
              <w:t xml:space="preserve">                       </w:t>
            </w:r>
            <w:r>
              <w:rPr>
                <w:rFonts w:ascii="宋体" w:hAnsi="宋体" w:hint="eastAsia"/>
              </w:rPr>
              <w:t>（转出单位盖章）</w:t>
            </w:r>
          </w:p>
        </w:tc>
      </w:tr>
    </w:tbl>
    <w:p w:rsidR="00ED0C6E" w:rsidRDefault="00ED0C6E" w:rsidP="00ED0C6E">
      <w:pPr>
        <w:spacing w:before="60" w:line="360" w:lineRule="auto"/>
        <w:rPr>
          <w:rFonts w:ascii="宋体" w:hAnsi="宋体" w:hint="eastAsia"/>
        </w:rPr>
      </w:pPr>
      <w:r>
        <w:rPr>
          <w:rFonts w:ascii="宋体" w:hAnsi="宋体" w:hint="eastAsia"/>
        </w:rPr>
        <w:lastRenderedPageBreak/>
        <w:t>备注：</w:t>
      </w:r>
      <w:proofErr w:type="gramStart"/>
      <w:r>
        <w:rPr>
          <w:rFonts w:ascii="宋体" w:hAnsi="宋体" w:hint="eastAsia"/>
        </w:rPr>
        <w:t>自儿童离</w:t>
      </w:r>
      <w:proofErr w:type="gramEnd"/>
      <w:r>
        <w:rPr>
          <w:rFonts w:ascii="宋体" w:hAnsi="宋体" w:hint="eastAsia"/>
        </w:rPr>
        <w:t>园之日起有效期</w:t>
      </w:r>
      <w:r>
        <w:rPr>
          <w:rFonts w:cs="宋体"/>
        </w:rPr>
        <w:t>3</w:t>
      </w:r>
      <w:r>
        <w:rPr>
          <w:rFonts w:ascii="宋体" w:hAnsi="宋体" w:hint="eastAsia"/>
        </w:rPr>
        <w:t>个月。</w:t>
      </w:r>
    </w:p>
    <w:p w:rsidR="00ED0C6E" w:rsidRDefault="00ED0C6E" w:rsidP="00ED0C6E">
      <w:pPr>
        <w:spacing w:line="500" w:lineRule="exact"/>
        <w:rPr>
          <w:rFonts w:ascii="黑体" w:eastAsia="黑体" w:hAnsi="黑体" w:hint="eastAsia"/>
          <w:sz w:val="32"/>
          <w:szCs w:val="32"/>
        </w:rPr>
      </w:pPr>
      <w:r>
        <w:rPr>
          <w:rFonts w:ascii="黑体" w:eastAsia="黑体" w:hAnsi="黑体" w:hint="eastAsia"/>
          <w:sz w:val="32"/>
          <w:szCs w:val="32"/>
        </w:rPr>
        <w:t>附件4</w:t>
      </w:r>
    </w:p>
    <w:p w:rsidR="00ED0C6E" w:rsidRDefault="00ED0C6E" w:rsidP="00ED0C6E">
      <w:pPr>
        <w:pStyle w:val="2"/>
        <w:spacing w:before="0" w:beforeAutospacing="0" w:after="120" w:afterAutospacing="0" w:line="560" w:lineRule="exact"/>
        <w:jc w:val="center"/>
        <w:rPr>
          <w:rFonts w:ascii="方正小标宋简体" w:eastAsia="方正小标宋简体" w:hint="eastAsia"/>
          <w:b w:val="0"/>
          <w:bCs w:val="0"/>
          <w:sz w:val="44"/>
          <w:szCs w:val="44"/>
        </w:rPr>
      </w:pPr>
      <w:r>
        <w:rPr>
          <w:rFonts w:ascii="方正小标宋简体" w:eastAsia="方正小标宋简体" w:hint="eastAsia"/>
          <w:b w:val="0"/>
          <w:bCs w:val="0"/>
          <w:sz w:val="44"/>
          <w:szCs w:val="44"/>
        </w:rPr>
        <w:t>托幼机构工作人员健康检查表</w:t>
      </w:r>
    </w:p>
    <w:tbl>
      <w:tblPr>
        <w:tblW w:w="8959" w:type="dxa"/>
        <w:jc w:val="center"/>
        <w:tblLayout w:type="fixed"/>
        <w:tblLook w:val="04A0"/>
      </w:tblPr>
      <w:tblGrid>
        <w:gridCol w:w="508"/>
        <w:gridCol w:w="317"/>
        <w:gridCol w:w="170"/>
        <w:gridCol w:w="982"/>
        <w:gridCol w:w="668"/>
        <w:gridCol w:w="338"/>
        <w:gridCol w:w="330"/>
        <w:gridCol w:w="670"/>
        <w:gridCol w:w="771"/>
        <w:gridCol w:w="60"/>
        <w:gridCol w:w="668"/>
        <w:gridCol w:w="494"/>
        <w:gridCol w:w="175"/>
        <w:gridCol w:w="668"/>
        <w:gridCol w:w="668"/>
        <w:gridCol w:w="1472"/>
      </w:tblGrid>
      <w:tr w:rsidR="00ED0C6E" w:rsidTr="00ED0C6E">
        <w:trPr>
          <w:trHeight w:val="578"/>
          <w:jc w:val="center"/>
        </w:trPr>
        <w:tc>
          <w:tcPr>
            <w:tcW w:w="825"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姓名</w:t>
            </w:r>
          </w:p>
        </w:tc>
        <w:tc>
          <w:tcPr>
            <w:tcW w:w="1152" w:type="dxa"/>
            <w:gridSpan w:val="2"/>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68" w:type="dxa"/>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性别</w:t>
            </w:r>
          </w:p>
        </w:tc>
        <w:tc>
          <w:tcPr>
            <w:tcW w:w="668" w:type="dxa"/>
            <w:gridSpan w:val="2"/>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70" w:type="dxa"/>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年龄</w:t>
            </w:r>
          </w:p>
        </w:tc>
        <w:tc>
          <w:tcPr>
            <w:tcW w:w="831" w:type="dxa"/>
            <w:gridSpan w:val="2"/>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68" w:type="dxa"/>
            <w:tcBorders>
              <w:top w:val="single" w:sz="6" w:space="0" w:color="auto"/>
              <w:left w:val="nil"/>
              <w:bottom w:val="nil"/>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婚否</w:t>
            </w:r>
          </w:p>
        </w:tc>
        <w:tc>
          <w:tcPr>
            <w:tcW w:w="669" w:type="dxa"/>
            <w:gridSpan w:val="2"/>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68" w:type="dxa"/>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编号</w:t>
            </w:r>
          </w:p>
        </w:tc>
        <w:tc>
          <w:tcPr>
            <w:tcW w:w="668" w:type="dxa"/>
            <w:tcBorders>
              <w:top w:val="single" w:sz="6" w:space="0" w:color="auto"/>
              <w:left w:val="nil"/>
              <w:bottom w:val="single" w:sz="6" w:space="0" w:color="auto"/>
              <w:right w:val="single" w:sz="6" w:space="0" w:color="auto"/>
            </w:tcBorders>
            <w:vAlign w:val="bottom"/>
            <w:hideMark/>
          </w:tcPr>
          <w:p w:rsidR="00ED0C6E" w:rsidRDefault="00ED0C6E">
            <w:pPr>
              <w:spacing w:line="240" w:lineRule="exact"/>
              <w:jc w:val="center"/>
              <w:rPr>
                <w:rFonts w:ascii="宋体" w:hAnsi="宋体"/>
                <w:sz w:val="24"/>
                <w:szCs w:val="24"/>
              </w:rPr>
            </w:pPr>
            <w:r>
              <w:rPr>
                <w:rFonts w:ascii="宋体" w:hAnsi="宋体" w:hint="eastAsia"/>
              </w:rPr>
              <w:t> </w:t>
            </w:r>
          </w:p>
        </w:tc>
        <w:tc>
          <w:tcPr>
            <w:tcW w:w="1472" w:type="dxa"/>
            <w:vMerge w:val="restart"/>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pPr>
            <w:r>
              <w:rPr>
                <w:rFonts w:ascii="宋体" w:hAnsi="宋体" w:hint="eastAsia"/>
              </w:rPr>
              <w:t>照</w:t>
            </w:r>
          </w:p>
          <w:p w:rsidR="00ED0C6E" w:rsidRDefault="00ED0C6E">
            <w:pPr>
              <w:spacing w:line="360" w:lineRule="auto"/>
              <w:jc w:val="center"/>
              <w:rPr>
                <w:rFonts w:ascii="宋体" w:hAnsi="宋体"/>
                <w:sz w:val="24"/>
                <w:szCs w:val="24"/>
              </w:rPr>
            </w:pPr>
            <w:r>
              <w:rPr>
                <w:rFonts w:ascii="宋体" w:hAnsi="宋体" w:hint="eastAsia"/>
              </w:rPr>
              <w:t>片</w:t>
            </w:r>
          </w:p>
        </w:tc>
      </w:tr>
      <w:tr w:rsidR="00ED0C6E" w:rsidTr="00ED0C6E">
        <w:trPr>
          <w:trHeight w:val="650"/>
          <w:jc w:val="center"/>
        </w:trPr>
        <w:tc>
          <w:tcPr>
            <w:tcW w:w="825"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单位</w:t>
            </w:r>
          </w:p>
        </w:tc>
        <w:tc>
          <w:tcPr>
            <w:tcW w:w="2488" w:type="dxa"/>
            <w:gridSpan w:val="5"/>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70" w:type="dxa"/>
            <w:tcBorders>
              <w:top w:val="single" w:sz="6" w:space="0" w:color="auto"/>
              <w:left w:val="nil"/>
              <w:bottom w:val="nil"/>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岗位</w:t>
            </w:r>
          </w:p>
        </w:tc>
        <w:tc>
          <w:tcPr>
            <w:tcW w:w="2168" w:type="dxa"/>
            <w:gridSpan w:val="5"/>
            <w:tcBorders>
              <w:top w:val="single" w:sz="6" w:space="0" w:color="auto"/>
              <w:left w:val="nil"/>
              <w:bottom w:val="single" w:sz="6" w:space="0" w:color="auto"/>
              <w:right w:val="single" w:sz="6" w:space="0" w:color="auto"/>
            </w:tcBorders>
            <w:vAlign w:val="center"/>
          </w:tcPr>
          <w:p w:rsidR="00ED0C6E" w:rsidRDefault="00ED0C6E">
            <w:pPr>
              <w:spacing w:line="240" w:lineRule="exact"/>
              <w:jc w:val="center"/>
              <w:rPr>
                <w:rFonts w:ascii="宋体" w:hAnsi="宋体"/>
                <w:sz w:val="24"/>
                <w:szCs w:val="24"/>
              </w:rPr>
            </w:pPr>
          </w:p>
        </w:tc>
        <w:tc>
          <w:tcPr>
            <w:tcW w:w="668" w:type="dxa"/>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民族</w:t>
            </w:r>
          </w:p>
        </w:tc>
        <w:tc>
          <w:tcPr>
            <w:tcW w:w="668" w:type="dxa"/>
            <w:tcBorders>
              <w:top w:val="single" w:sz="6" w:space="0" w:color="auto"/>
              <w:left w:val="nil"/>
              <w:bottom w:val="single" w:sz="6" w:space="0" w:color="auto"/>
              <w:right w:val="single" w:sz="6" w:space="0" w:color="auto"/>
            </w:tcBorders>
            <w:vAlign w:val="bottom"/>
            <w:hideMark/>
          </w:tcPr>
          <w:p w:rsidR="00ED0C6E" w:rsidRDefault="00ED0C6E">
            <w:pPr>
              <w:spacing w:line="240" w:lineRule="exact"/>
              <w:jc w:val="center"/>
              <w:rPr>
                <w:rFonts w:ascii="宋体" w:hAnsi="宋体"/>
                <w:sz w:val="24"/>
                <w:szCs w:val="24"/>
              </w:rPr>
            </w:pPr>
            <w:r>
              <w:rPr>
                <w:rFonts w:ascii="宋体" w:hAnsi="宋体" w:hint="eastAsia"/>
              </w:rPr>
              <w:t> </w:t>
            </w:r>
          </w:p>
        </w:tc>
        <w:tc>
          <w:tcPr>
            <w:tcW w:w="1472" w:type="dxa"/>
            <w:vMerge/>
            <w:tcBorders>
              <w:top w:val="single" w:sz="6" w:space="0" w:color="auto"/>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r>
      <w:tr w:rsidR="00ED0C6E" w:rsidTr="00ED0C6E">
        <w:trPr>
          <w:trHeight w:val="726"/>
          <w:jc w:val="center"/>
        </w:trPr>
        <w:tc>
          <w:tcPr>
            <w:tcW w:w="825"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既往史</w:t>
            </w:r>
          </w:p>
        </w:tc>
        <w:tc>
          <w:tcPr>
            <w:tcW w:w="6662" w:type="dxa"/>
            <w:gridSpan w:val="13"/>
            <w:tcBorders>
              <w:top w:val="single" w:sz="6" w:space="0" w:color="auto"/>
              <w:left w:val="nil"/>
              <w:bottom w:val="single" w:sz="6" w:space="0" w:color="auto"/>
              <w:right w:val="single" w:sz="6" w:space="0" w:color="auto"/>
            </w:tcBorders>
            <w:vAlign w:val="bottom"/>
            <w:hideMark/>
          </w:tcPr>
          <w:p w:rsidR="00ED0C6E" w:rsidRDefault="00ED0C6E">
            <w:pPr>
              <w:spacing w:line="400" w:lineRule="exact"/>
              <w:rPr>
                <w:rFonts w:ascii="宋体" w:hAnsi="宋体"/>
              </w:rPr>
            </w:pPr>
            <w:r>
              <w:t>1.</w:t>
            </w:r>
            <w:r>
              <w:rPr>
                <w:rFonts w:ascii="宋体" w:hAnsi="宋体" w:hint="eastAsia"/>
              </w:rPr>
              <w:t>肝炎（甲肝、戊肝等消化性疾病）</w:t>
            </w:r>
            <w:r>
              <w:t xml:space="preserve">     </w:t>
            </w:r>
            <w:r>
              <w:rPr>
                <w:rFonts w:ascii="宋体" w:hAnsi="宋体" w:hint="eastAsia"/>
              </w:rPr>
              <w:t> </w:t>
            </w:r>
            <w:r>
              <w:t>2.</w:t>
            </w:r>
            <w:r>
              <w:rPr>
                <w:rFonts w:ascii="宋体" w:hAnsi="宋体" w:hint="eastAsia"/>
              </w:rPr>
              <w:t>结核</w:t>
            </w:r>
            <w:r>
              <w:t xml:space="preserve">    </w:t>
            </w:r>
            <w:r>
              <w:rPr>
                <w:rFonts w:ascii="宋体" w:hAnsi="宋体" w:hint="eastAsia"/>
              </w:rPr>
              <w:t> </w:t>
            </w:r>
            <w:r>
              <w:t xml:space="preserve">  3.</w:t>
            </w:r>
            <w:r>
              <w:rPr>
                <w:rFonts w:ascii="宋体" w:hAnsi="宋体" w:hint="eastAsia"/>
              </w:rPr>
              <w:t>皮肤病</w:t>
            </w:r>
          </w:p>
          <w:p w:rsidR="00ED0C6E" w:rsidRDefault="00ED0C6E">
            <w:pPr>
              <w:spacing w:line="400" w:lineRule="exact"/>
              <w:rPr>
                <w:rFonts w:ascii="宋体" w:hAnsi="宋体" w:hint="eastAsia"/>
              </w:rPr>
            </w:pPr>
            <w:r>
              <w:t xml:space="preserve">4. </w:t>
            </w:r>
            <w:r>
              <w:rPr>
                <w:rFonts w:ascii="宋体" w:hAnsi="宋体" w:hint="eastAsia"/>
              </w:rPr>
              <w:t>性传播性疾病</w:t>
            </w:r>
            <w:r>
              <w:t xml:space="preserve">        5. </w:t>
            </w:r>
            <w:r>
              <w:rPr>
                <w:rFonts w:ascii="宋体" w:hAnsi="宋体" w:hint="eastAsia"/>
              </w:rPr>
              <w:t>精神病</w:t>
            </w:r>
            <w:r>
              <w:t xml:space="preserve">      </w:t>
            </w:r>
            <w:r>
              <w:rPr>
                <w:rFonts w:ascii="宋体" w:hAnsi="宋体" w:hint="eastAsia"/>
              </w:rPr>
              <w:t> </w:t>
            </w:r>
            <w:r>
              <w:t>6.</w:t>
            </w:r>
            <w:r>
              <w:rPr>
                <w:rFonts w:ascii="宋体" w:hAnsi="宋体" w:hint="eastAsia"/>
              </w:rPr>
              <w:t>其他</w:t>
            </w:r>
            <w:r>
              <w:t xml:space="preserve">          </w:t>
            </w:r>
          </w:p>
          <w:p w:rsidR="00ED0C6E" w:rsidRDefault="00ED0C6E">
            <w:pPr>
              <w:spacing w:line="400" w:lineRule="exact"/>
              <w:rPr>
                <w:rFonts w:ascii="宋体" w:hAnsi="宋体"/>
                <w:sz w:val="24"/>
                <w:szCs w:val="24"/>
                <w:u w:val="single"/>
              </w:rPr>
            </w:pPr>
            <w:r>
              <w:rPr>
                <w:rFonts w:ascii="宋体" w:hAnsi="宋体" w:hint="eastAsia"/>
              </w:rPr>
              <w:t>受检者确认签字：</w:t>
            </w:r>
            <w:r>
              <w:rPr>
                <w:u w:val="single"/>
              </w:rPr>
              <w:t xml:space="preserve">          </w:t>
            </w:r>
          </w:p>
        </w:tc>
        <w:tc>
          <w:tcPr>
            <w:tcW w:w="1472" w:type="dxa"/>
            <w:vMerge/>
            <w:tcBorders>
              <w:top w:val="single" w:sz="6" w:space="0" w:color="auto"/>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r>
      <w:tr w:rsidR="00ED0C6E" w:rsidTr="00ED0C6E">
        <w:trPr>
          <w:trHeight w:val="567"/>
          <w:jc w:val="center"/>
        </w:trPr>
        <w:tc>
          <w:tcPr>
            <w:tcW w:w="1977" w:type="dxa"/>
            <w:gridSpan w:val="4"/>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身份证号</w:t>
            </w:r>
          </w:p>
        </w:tc>
        <w:tc>
          <w:tcPr>
            <w:tcW w:w="5510" w:type="dxa"/>
            <w:gridSpan w:val="11"/>
            <w:tcBorders>
              <w:top w:val="single" w:sz="6" w:space="0" w:color="auto"/>
              <w:left w:val="nil"/>
              <w:bottom w:val="single" w:sz="6" w:space="0" w:color="auto"/>
              <w:right w:val="single" w:sz="6" w:space="0" w:color="auto"/>
            </w:tcBorders>
            <w:vAlign w:val="center"/>
            <w:hideMark/>
          </w:tcPr>
          <w:p w:rsidR="00ED0C6E" w:rsidRDefault="00ED0C6E">
            <w:pPr>
              <w:spacing w:line="360" w:lineRule="auto"/>
              <w:rPr>
                <w:rFonts w:ascii="宋体" w:hAnsi="宋体"/>
                <w:sz w:val="24"/>
                <w:szCs w:val="24"/>
              </w:rPr>
            </w:pPr>
            <w:r>
              <w:rPr>
                <w:rFonts w:ascii="宋体" w:hAnsi="宋体" w:hint="eastAsia"/>
              </w:rPr>
              <w:t> </w:t>
            </w:r>
          </w:p>
        </w:tc>
        <w:tc>
          <w:tcPr>
            <w:tcW w:w="1472" w:type="dxa"/>
            <w:vMerge/>
            <w:tcBorders>
              <w:top w:val="single" w:sz="6" w:space="0" w:color="auto"/>
              <w:left w:val="nil"/>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r>
      <w:tr w:rsidR="00ED0C6E" w:rsidTr="00ED0C6E">
        <w:trPr>
          <w:trHeight w:val="567"/>
          <w:jc w:val="center"/>
        </w:trPr>
        <w:tc>
          <w:tcPr>
            <w:tcW w:w="508" w:type="dxa"/>
            <w:vMerge w:val="restart"/>
            <w:tcBorders>
              <w:top w:val="nil"/>
              <w:left w:val="single" w:sz="6" w:space="0" w:color="auto"/>
              <w:bottom w:val="single" w:sz="6" w:space="0" w:color="auto"/>
              <w:right w:val="single" w:sz="6" w:space="0" w:color="auto"/>
            </w:tcBorders>
            <w:vAlign w:val="center"/>
            <w:hideMark/>
          </w:tcPr>
          <w:p w:rsidR="00ED0C6E" w:rsidRDefault="00ED0C6E">
            <w:pPr>
              <w:spacing w:line="300" w:lineRule="exact"/>
              <w:jc w:val="center"/>
              <w:rPr>
                <w:rFonts w:ascii="宋体" w:hAnsi="宋体"/>
                <w:sz w:val="24"/>
                <w:szCs w:val="24"/>
              </w:rPr>
            </w:pPr>
            <w:r>
              <w:rPr>
                <w:rFonts w:ascii="宋体" w:hAnsi="宋体" w:hint="eastAsia"/>
              </w:rPr>
              <w:t>体格检查</w:t>
            </w:r>
          </w:p>
        </w:tc>
        <w:tc>
          <w:tcPr>
            <w:tcW w:w="1469"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血压</w:t>
            </w:r>
          </w:p>
        </w:tc>
        <w:tc>
          <w:tcPr>
            <w:tcW w:w="2006"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 </w:t>
            </w:r>
          </w:p>
        </w:tc>
        <w:tc>
          <w:tcPr>
            <w:tcW w:w="831"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心肺</w:t>
            </w:r>
          </w:p>
        </w:tc>
        <w:tc>
          <w:tcPr>
            <w:tcW w:w="133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 </w:t>
            </w:r>
          </w:p>
        </w:tc>
        <w:tc>
          <w:tcPr>
            <w:tcW w:w="133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肝脾</w:t>
            </w:r>
          </w:p>
        </w:tc>
        <w:tc>
          <w:tcPr>
            <w:tcW w:w="1472" w:type="dxa"/>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567"/>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1469"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皮肤</w:t>
            </w:r>
          </w:p>
        </w:tc>
        <w:tc>
          <w:tcPr>
            <w:tcW w:w="2006"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 </w:t>
            </w:r>
          </w:p>
        </w:tc>
        <w:tc>
          <w:tcPr>
            <w:tcW w:w="831"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五官</w:t>
            </w:r>
          </w:p>
        </w:tc>
        <w:tc>
          <w:tcPr>
            <w:tcW w:w="133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 </w:t>
            </w:r>
          </w:p>
        </w:tc>
        <w:tc>
          <w:tcPr>
            <w:tcW w:w="1336" w:type="dxa"/>
            <w:gridSpan w:val="2"/>
            <w:tcBorders>
              <w:top w:val="single" w:sz="6" w:space="0" w:color="auto"/>
              <w:left w:val="nil"/>
              <w:bottom w:val="single" w:sz="6" w:space="0" w:color="auto"/>
              <w:right w:val="single" w:sz="6" w:space="0" w:color="auto"/>
            </w:tcBorders>
            <w:vAlign w:val="center"/>
            <w:hideMark/>
          </w:tcPr>
          <w:p w:rsidR="00ED0C6E" w:rsidRDefault="00ED0C6E">
            <w:pPr>
              <w:spacing w:line="240" w:lineRule="exact"/>
              <w:jc w:val="center"/>
              <w:rPr>
                <w:rFonts w:ascii="宋体" w:hAnsi="宋体"/>
                <w:sz w:val="24"/>
                <w:szCs w:val="24"/>
              </w:rPr>
            </w:pPr>
            <w:r>
              <w:rPr>
                <w:rFonts w:ascii="宋体" w:hAnsi="宋体" w:hint="eastAsia"/>
              </w:rPr>
              <w:t>其他</w:t>
            </w:r>
          </w:p>
        </w:tc>
        <w:tc>
          <w:tcPr>
            <w:tcW w:w="1472" w:type="dxa"/>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567"/>
          <w:jc w:val="center"/>
        </w:trPr>
        <w:tc>
          <w:tcPr>
            <w:tcW w:w="508" w:type="dxa"/>
            <w:vMerge w:val="restart"/>
            <w:tcBorders>
              <w:top w:val="nil"/>
              <w:left w:val="single" w:sz="6" w:space="0" w:color="auto"/>
              <w:bottom w:val="single" w:sz="6" w:space="0" w:color="auto"/>
              <w:right w:val="single" w:sz="6" w:space="0" w:color="auto"/>
            </w:tcBorders>
            <w:vAlign w:val="center"/>
            <w:hideMark/>
          </w:tcPr>
          <w:p w:rsidR="00ED0C6E" w:rsidRDefault="00ED0C6E">
            <w:pPr>
              <w:spacing w:line="300" w:lineRule="exact"/>
              <w:jc w:val="center"/>
              <w:rPr>
                <w:rFonts w:ascii="宋体" w:hAnsi="宋体"/>
                <w:sz w:val="24"/>
                <w:szCs w:val="24"/>
              </w:rPr>
            </w:pPr>
            <w:r>
              <w:rPr>
                <w:rFonts w:ascii="宋体" w:hAnsi="宋体" w:hint="eastAsia"/>
              </w:rPr>
              <w:t>化验检查</w:t>
            </w:r>
          </w:p>
        </w:tc>
        <w:tc>
          <w:tcPr>
            <w:tcW w:w="2475"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丙氨酸氨基转移酶</w:t>
            </w:r>
            <w:r>
              <w:t>(ALT)</w:t>
            </w:r>
          </w:p>
        </w:tc>
        <w:tc>
          <w:tcPr>
            <w:tcW w:w="1831"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 </w:t>
            </w:r>
          </w:p>
        </w:tc>
        <w:tc>
          <w:tcPr>
            <w:tcW w:w="133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滴</w:t>
            </w:r>
            <w:r>
              <w:t xml:space="preserve">  </w:t>
            </w:r>
            <w:r>
              <w:rPr>
                <w:rFonts w:ascii="宋体" w:hAnsi="宋体" w:hint="eastAsia"/>
              </w:rPr>
              <w:t>虫</w:t>
            </w:r>
          </w:p>
        </w:tc>
        <w:tc>
          <w:tcPr>
            <w:tcW w:w="2808"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567"/>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2475" w:type="dxa"/>
            <w:gridSpan w:val="5"/>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proofErr w:type="gramStart"/>
            <w:r>
              <w:rPr>
                <w:rFonts w:ascii="宋体" w:hAnsi="宋体" w:hint="eastAsia"/>
              </w:rPr>
              <w:t>淋</w:t>
            </w:r>
            <w:proofErr w:type="gramEnd"/>
            <w:r>
              <w:rPr>
                <w:rFonts w:ascii="宋体" w:hAnsi="宋体" w:hint="eastAsia"/>
              </w:rPr>
              <w:t>球菌</w:t>
            </w:r>
          </w:p>
        </w:tc>
        <w:tc>
          <w:tcPr>
            <w:tcW w:w="1831"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 </w:t>
            </w:r>
          </w:p>
        </w:tc>
        <w:tc>
          <w:tcPr>
            <w:tcW w:w="133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梅毒螺旋体</w:t>
            </w:r>
          </w:p>
        </w:tc>
        <w:tc>
          <w:tcPr>
            <w:tcW w:w="2808"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824"/>
          <w:jc w:val="center"/>
        </w:trPr>
        <w:tc>
          <w:tcPr>
            <w:tcW w:w="300"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ascii="宋体" w:hAnsi="宋体"/>
                <w:sz w:val="24"/>
                <w:szCs w:val="24"/>
              </w:rPr>
            </w:pPr>
          </w:p>
        </w:tc>
        <w:tc>
          <w:tcPr>
            <w:tcW w:w="2475" w:type="dxa"/>
            <w:gridSpan w:val="5"/>
            <w:tcBorders>
              <w:top w:val="single" w:sz="6" w:space="0" w:color="auto"/>
              <w:left w:val="nil"/>
              <w:bottom w:val="single" w:sz="6" w:space="0" w:color="auto"/>
              <w:right w:val="single" w:sz="6" w:space="0" w:color="auto"/>
            </w:tcBorders>
            <w:vAlign w:val="center"/>
            <w:hideMark/>
          </w:tcPr>
          <w:p w:rsidR="00ED0C6E" w:rsidRDefault="00ED0C6E">
            <w:pPr>
              <w:jc w:val="center"/>
            </w:pPr>
            <w:r>
              <w:rPr>
                <w:rFonts w:ascii="宋体" w:hAnsi="宋体" w:hint="eastAsia"/>
              </w:rPr>
              <w:t>外阴阴道假丝酵母菌</w:t>
            </w:r>
          </w:p>
          <w:p w:rsidR="00ED0C6E" w:rsidRDefault="00ED0C6E">
            <w:pPr>
              <w:jc w:val="center"/>
              <w:rPr>
                <w:rFonts w:ascii="宋体" w:hAnsi="宋体"/>
                <w:sz w:val="24"/>
                <w:szCs w:val="24"/>
              </w:rPr>
            </w:pPr>
            <w:r>
              <w:rPr>
                <w:rFonts w:ascii="宋体" w:hAnsi="宋体" w:hint="eastAsia"/>
              </w:rPr>
              <w:t>（念珠菌）</w:t>
            </w:r>
          </w:p>
        </w:tc>
        <w:tc>
          <w:tcPr>
            <w:tcW w:w="1831"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c>
          <w:tcPr>
            <w:tcW w:w="1337"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其他</w:t>
            </w:r>
          </w:p>
        </w:tc>
        <w:tc>
          <w:tcPr>
            <w:tcW w:w="2808"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360" w:lineRule="auto"/>
              <w:jc w:val="center"/>
              <w:rPr>
                <w:rFonts w:ascii="宋体" w:hAnsi="宋体"/>
                <w:sz w:val="24"/>
                <w:szCs w:val="24"/>
              </w:rPr>
            </w:pPr>
            <w:r>
              <w:rPr>
                <w:rFonts w:ascii="宋体" w:hAnsi="宋体" w:hint="eastAsia"/>
              </w:rPr>
              <w:t> </w:t>
            </w:r>
          </w:p>
        </w:tc>
      </w:tr>
      <w:tr w:rsidR="00ED0C6E" w:rsidTr="00ED0C6E">
        <w:trPr>
          <w:trHeight w:val="644"/>
          <w:jc w:val="center"/>
        </w:trPr>
        <w:tc>
          <w:tcPr>
            <w:tcW w:w="1977" w:type="dxa"/>
            <w:gridSpan w:val="4"/>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胸片检查</w:t>
            </w:r>
          </w:p>
        </w:tc>
        <w:tc>
          <w:tcPr>
            <w:tcW w:w="6982" w:type="dxa"/>
            <w:gridSpan w:val="12"/>
            <w:tcBorders>
              <w:top w:val="single" w:sz="6" w:space="0" w:color="auto"/>
              <w:left w:val="nil"/>
              <w:bottom w:val="single" w:sz="6" w:space="0" w:color="auto"/>
              <w:right w:val="single" w:sz="6" w:space="0" w:color="auto"/>
            </w:tcBorders>
            <w:vAlign w:val="center"/>
            <w:hideMark/>
          </w:tcPr>
          <w:p w:rsidR="00ED0C6E" w:rsidRDefault="00ED0C6E">
            <w:pPr>
              <w:spacing w:line="360" w:lineRule="auto"/>
              <w:rPr>
                <w:rFonts w:ascii="宋体" w:hAnsi="宋体"/>
                <w:sz w:val="24"/>
                <w:szCs w:val="24"/>
              </w:rPr>
            </w:pPr>
            <w:r>
              <w:rPr>
                <w:rFonts w:ascii="宋体" w:hAnsi="宋体" w:hint="eastAsia"/>
              </w:rPr>
              <w:t> </w:t>
            </w:r>
          </w:p>
        </w:tc>
      </w:tr>
      <w:tr w:rsidR="00ED0C6E" w:rsidTr="00ED0C6E">
        <w:trPr>
          <w:trHeight w:val="629"/>
          <w:jc w:val="center"/>
        </w:trPr>
        <w:tc>
          <w:tcPr>
            <w:tcW w:w="1977" w:type="dxa"/>
            <w:gridSpan w:val="4"/>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其他检查</w:t>
            </w:r>
          </w:p>
        </w:tc>
        <w:tc>
          <w:tcPr>
            <w:tcW w:w="6982" w:type="dxa"/>
            <w:gridSpan w:val="12"/>
            <w:tcBorders>
              <w:top w:val="single" w:sz="6" w:space="0" w:color="auto"/>
              <w:left w:val="nil"/>
              <w:bottom w:val="single" w:sz="6" w:space="0" w:color="auto"/>
              <w:right w:val="single" w:sz="6" w:space="0" w:color="auto"/>
            </w:tcBorders>
            <w:vAlign w:val="center"/>
            <w:hideMark/>
          </w:tcPr>
          <w:p w:rsidR="00ED0C6E" w:rsidRDefault="00ED0C6E">
            <w:pPr>
              <w:spacing w:line="360" w:lineRule="auto"/>
              <w:rPr>
                <w:rFonts w:ascii="宋体" w:hAnsi="宋体"/>
                <w:sz w:val="24"/>
                <w:szCs w:val="24"/>
              </w:rPr>
            </w:pPr>
            <w:r>
              <w:rPr>
                <w:rFonts w:ascii="宋体" w:hAnsi="宋体" w:hint="eastAsia"/>
              </w:rPr>
              <w:t> </w:t>
            </w:r>
          </w:p>
        </w:tc>
      </w:tr>
      <w:tr w:rsidR="00ED0C6E" w:rsidTr="00ED0C6E">
        <w:trPr>
          <w:trHeight w:val="953"/>
          <w:jc w:val="center"/>
        </w:trPr>
        <w:tc>
          <w:tcPr>
            <w:tcW w:w="995" w:type="dxa"/>
            <w:gridSpan w:val="3"/>
            <w:tcBorders>
              <w:top w:val="single" w:sz="6" w:space="0" w:color="auto"/>
              <w:left w:val="single" w:sz="6" w:space="0" w:color="auto"/>
              <w:bottom w:val="single" w:sz="6" w:space="0" w:color="auto"/>
              <w:right w:val="single" w:sz="6" w:space="0" w:color="auto"/>
            </w:tcBorders>
            <w:vAlign w:val="center"/>
            <w:hideMark/>
          </w:tcPr>
          <w:p w:rsidR="00ED0C6E" w:rsidRDefault="00ED0C6E">
            <w:pPr>
              <w:spacing w:line="260" w:lineRule="exact"/>
              <w:ind w:left="-57" w:right="-57"/>
              <w:jc w:val="center"/>
              <w:rPr>
                <w:rFonts w:ascii="宋体" w:hAnsi="宋体"/>
                <w:sz w:val="24"/>
                <w:szCs w:val="24"/>
              </w:rPr>
            </w:pPr>
            <w:r>
              <w:rPr>
                <w:rFonts w:ascii="宋体" w:hAnsi="宋体" w:hint="eastAsia"/>
              </w:rPr>
              <w:t>检查结果</w:t>
            </w:r>
          </w:p>
        </w:tc>
        <w:tc>
          <w:tcPr>
            <w:tcW w:w="3759" w:type="dxa"/>
            <w:gridSpan w:val="6"/>
            <w:tcBorders>
              <w:top w:val="single" w:sz="6" w:space="0" w:color="auto"/>
              <w:left w:val="nil"/>
              <w:bottom w:val="single" w:sz="6" w:space="0" w:color="auto"/>
              <w:right w:val="single" w:sz="6" w:space="0" w:color="auto"/>
            </w:tcBorders>
            <w:vAlign w:val="center"/>
            <w:hideMark/>
          </w:tcPr>
          <w:p w:rsidR="00ED0C6E" w:rsidRDefault="00ED0C6E">
            <w:pPr>
              <w:spacing w:line="360" w:lineRule="auto"/>
              <w:rPr>
                <w:rFonts w:ascii="宋体" w:hAnsi="宋体"/>
                <w:sz w:val="24"/>
                <w:szCs w:val="24"/>
              </w:rPr>
            </w:pPr>
            <w:r>
              <w:rPr>
                <w:rFonts w:ascii="宋体" w:hAnsi="宋体" w:hint="eastAsia"/>
              </w:rPr>
              <w:t> </w:t>
            </w:r>
          </w:p>
        </w:tc>
        <w:tc>
          <w:tcPr>
            <w:tcW w:w="1222" w:type="dxa"/>
            <w:gridSpan w:val="3"/>
            <w:tcBorders>
              <w:top w:val="single" w:sz="6" w:space="0" w:color="auto"/>
              <w:left w:val="nil"/>
              <w:bottom w:val="single" w:sz="6" w:space="0" w:color="auto"/>
              <w:right w:val="single" w:sz="6" w:space="0" w:color="auto"/>
            </w:tcBorders>
            <w:vAlign w:val="center"/>
            <w:hideMark/>
          </w:tcPr>
          <w:p w:rsidR="00ED0C6E" w:rsidRDefault="00ED0C6E">
            <w:pPr>
              <w:spacing w:line="260" w:lineRule="exact"/>
              <w:jc w:val="center"/>
              <w:rPr>
                <w:rFonts w:ascii="宋体" w:hAnsi="宋体"/>
                <w:sz w:val="24"/>
                <w:szCs w:val="24"/>
              </w:rPr>
            </w:pPr>
            <w:r>
              <w:rPr>
                <w:rFonts w:ascii="宋体" w:hAnsi="宋体" w:hint="eastAsia"/>
              </w:rPr>
              <w:t>医生意见</w:t>
            </w:r>
          </w:p>
        </w:tc>
        <w:tc>
          <w:tcPr>
            <w:tcW w:w="2983" w:type="dxa"/>
            <w:gridSpan w:val="4"/>
            <w:tcBorders>
              <w:top w:val="single" w:sz="6" w:space="0" w:color="auto"/>
              <w:left w:val="nil"/>
              <w:bottom w:val="single" w:sz="6" w:space="0" w:color="auto"/>
              <w:right w:val="single" w:sz="6" w:space="0" w:color="auto"/>
            </w:tcBorders>
            <w:vAlign w:val="center"/>
            <w:hideMark/>
          </w:tcPr>
          <w:p w:rsidR="00ED0C6E" w:rsidRDefault="00ED0C6E">
            <w:pPr>
              <w:spacing w:line="360" w:lineRule="auto"/>
              <w:rPr>
                <w:rFonts w:ascii="宋体" w:hAnsi="宋体"/>
                <w:sz w:val="24"/>
                <w:szCs w:val="24"/>
              </w:rPr>
            </w:pPr>
            <w:r>
              <w:rPr>
                <w:rFonts w:ascii="宋体" w:hAnsi="宋体" w:hint="eastAsia"/>
              </w:rPr>
              <w:t> </w:t>
            </w:r>
          </w:p>
        </w:tc>
      </w:tr>
      <w:tr w:rsidR="00ED0C6E" w:rsidTr="00ED0C6E">
        <w:trPr>
          <w:trHeight w:val="1250"/>
          <w:jc w:val="center"/>
        </w:trPr>
        <w:tc>
          <w:tcPr>
            <w:tcW w:w="8959" w:type="dxa"/>
            <w:gridSpan w:val="16"/>
            <w:tcBorders>
              <w:top w:val="single" w:sz="6" w:space="0" w:color="auto"/>
              <w:left w:val="single" w:sz="6" w:space="0" w:color="auto"/>
              <w:bottom w:val="single" w:sz="6" w:space="0" w:color="auto"/>
              <w:right w:val="single" w:sz="6" w:space="0" w:color="auto"/>
            </w:tcBorders>
            <w:vAlign w:val="center"/>
          </w:tcPr>
          <w:p w:rsidR="00ED0C6E" w:rsidRDefault="00ED0C6E">
            <w:pPr>
              <w:spacing w:before="100" w:line="360" w:lineRule="auto"/>
            </w:pPr>
            <w:r>
              <w:rPr>
                <w:rFonts w:ascii="宋体" w:hAnsi="宋体" w:hint="eastAsia"/>
              </w:rPr>
              <w:t>医生签名：</w:t>
            </w:r>
            <w:r>
              <w:t xml:space="preserve">                                   </w:t>
            </w:r>
            <w:r>
              <w:rPr>
                <w:rFonts w:ascii="宋体" w:hAnsi="宋体" w:hint="eastAsia"/>
              </w:rPr>
              <w:t>检查单位：</w:t>
            </w:r>
            <w:r>
              <w:t xml:space="preserve">          </w:t>
            </w:r>
          </w:p>
          <w:p w:rsidR="00ED0C6E" w:rsidRDefault="00ED0C6E">
            <w:pPr>
              <w:spacing w:line="360" w:lineRule="auto"/>
              <w:rPr>
                <w:rFonts w:ascii="宋体" w:hAnsi="宋体"/>
              </w:rPr>
            </w:pPr>
          </w:p>
          <w:p w:rsidR="00ED0C6E" w:rsidRDefault="00ED0C6E">
            <w:pPr>
              <w:spacing w:line="360" w:lineRule="auto"/>
              <w:rPr>
                <w:rFonts w:ascii="宋体" w:hAnsi="宋体"/>
                <w:sz w:val="24"/>
                <w:szCs w:val="24"/>
              </w:rPr>
            </w:pPr>
            <w:r>
              <w:rPr>
                <w:rFonts w:ascii="宋体" w:hAnsi="宋体" w:hint="eastAsia"/>
              </w:rPr>
              <w:t>体检日期：</w:t>
            </w:r>
            <w:r>
              <w:t xml:space="preserve">      </w:t>
            </w:r>
            <w:r>
              <w:rPr>
                <w:rFonts w:ascii="宋体" w:hAnsi="宋体" w:hint="eastAsia"/>
              </w:rPr>
              <w:t>年</w:t>
            </w:r>
            <w:r>
              <w:t xml:space="preserve">    </w:t>
            </w:r>
            <w:r>
              <w:rPr>
                <w:rFonts w:ascii="宋体" w:hAnsi="宋体" w:hint="eastAsia"/>
              </w:rPr>
              <w:t>月</w:t>
            </w:r>
            <w:r>
              <w:t xml:space="preserve">    </w:t>
            </w:r>
            <w:r>
              <w:rPr>
                <w:rFonts w:ascii="宋体" w:hAnsi="宋体" w:hint="eastAsia"/>
              </w:rPr>
              <w:t>日</w:t>
            </w:r>
            <w:r>
              <w:t xml:space="preserve">                    </w:t>
            </w:r>
            <w:r>
              <w:rPr>
                <w:rFonts w:ascii="宋体" w:hAnsi="宋体" w:hint="eastAsia"/>
              </w:rPr>
              <w:t>（检查单位盖章）</w:t>
            </w:r>
          </w:p>
        </w:tc>
      </w:tr>
      <w:tr w:rsidR="00ED0C6E" w:rsidTr="00ED0C6E">
        <w:trPr>
          <w:trHeight w:val="1294"/>
          <w:jc w:val="center"/>
        </w:trPr>
        <w:tc>
          <w:tcPr>
            <w:tcW w:w="8959" w:type="dxa"/>
            <w:gridSpan w:val="16"/>
            <w:tcBorders>
              <w:top w:val="single" w:sz="6" w:space="0" w:color="auto"/>
              <w:left w:val="single" w:sz="6" w:space="0" w:color="auto"/>
              <w:bottom w:val="single" w:sz="6" w:space="0" w:color="auto"/>
              <w:right w:val="single" w:sz="6" w:space="0" w:color="auto"/>
            </w:tcBorders>
            <w:hideMark/>
          </w:tcPr>
          <w:p w:rsidR="00ED0C6E" w:rsidRDefault="00ED0C6E">
            <w:pPr>
              <w:spacing w:line="400" w:lineRule="exact"/>
            </w:pPr>
            <w:r>
              <w:rPr>
                <w:rFonts w:ascii="宋体" w:hAnsi="宋体" w:hint="eastAsia"/>
              </w:rPr>
              <w:lastRenderedPageBreak/>
              <w:t>备注：</w:t>
            </w:r>
            <w:r>
              <w:t>1.</w:t>
            </w:r>
            <w:r>
              <w:rPr>
                <w:rFonts w:ascii="宋体" w:hAnsi="宋体" w:hint="eastAsia"/>
              </w:rPr>
              <w:t xml:space="preserve"> 滴虫、外阴阴道假丝酵母菌指妇科检查项目。</w:t>
            </w:r>
          </w:p>
          <w:p w:rsidR="00ED0C6E" w:rsidRDefault="00ED0C6E">
            <w:pPr>
              <w:spacing w:line="400" w:lineRule="exact"/>
              <w:ind w:firstLineChars="300" w:firstLine="630"/>
            </w:pPr>
            <w:r>
              <w:t>2.</w:t>
            </w:r>
            <w:r>
              <w:rPr>
                <w:rFonts w:ascii="宋体" w:hAnsi="宋体" w:hint="eastAsia"/>
              </w:rPr>
              <w:t xml:space="preserve"> 胸片检查只限于上岗前及上岗后出现呼吸系统疑似症状者。</w:t>
            </w:r>
          </w:p>
          <w:p w:rsidR="00ED0C6E" w:rsidRDefault="00ED0C6E">
            <w:pPr>
              <w:spacing w:line="400" w:lineRule="exact"/>
              <w:ind w:firstLineChars="300" w:firstLine="630"/>
              <w:rPr>
                <w:rFonts w:ascii="宋体" w:hAnsi="宋体"/>
                <w:sz w:val="24"/>
                <w:szCs w:val="24"/>
              </w:rPr>
            </w:pPr>
            <w:r>
              <w:t>3.</w:t>
            </w:r>
            <w:r>
              <w:rPr>
                <w:rFonts w:ascii="宋体" w:hAnsi="宋体" w:hint="eastAsia"/>
              </w:rPr>
              <w:t xml:space="preserve"> 凡体检合格者，由健康检查单位签发健康合格证。</w:t>
            </w:r>
          </w:p>
        </w:tc>
      </w:tr>
    </w:tbl>
    <w:p w:rsidR="00ED0C6E" w:rsidRDefault="00ED0C6E" w:rsidP="00ED0C6E">
      <w:pPr>
        <w:spacing w:line="360" w:lineRule="auto"/>
        <w:rPr>
          <w:rFonts w:ascii="黑体" w:eastAsia="黑体" w:hAnsi="黑体" w:hint="eastAsia"/>
          <w:sz w:val="32"/>
          <w:szCs w:val="32"/>
        </w:rPr>
      </w:pPr>
      <w:r>
        <w:rPr>
          <w:rFonts w:ascii="黑体" w:eastAsia="黑体" w:hAnsi="黑体" w:hint="eastAsia"/>
          <w:sz w:val="32"/>
          <w:szCs w:val="32"/>
        </w:rPr>
        <w:t>附件5</w:t>
      </w:r>
    </w:p>
    <w:p w:rsidR="00ED0C6E" w:rsidRDefault="00ED0C6E" w:rsidP="00ED0C6E">
      <w:pPr>
        <w:pStyle w:val="2"/>
        <w:spacing w:before="0" w:beforeAutospacing="0" w:after="120" w:afterAutospacing="0" w:line="560" w:lineRule="exact"/>
        <w:jc w:val="center"/>
        <w:rPr>
          <w:rFonts w:ascii="方正小标宋简体" w:eastAsia="方正小标宋简体" w:hint="eastAsia"/>
          <w:b w:val="0"/>
          <w:bCs w:val="0"/>
          <w:sz w:val="44"/>
          <w:szCs w:val="44"/>
        </w:rPr>
      </w:pPr>
      <w:r>
        <w:rPr>
          <w:rFonts w:ascii="方正小标宋简体" w:eastAsia="方正小标宋简体" w:hint="eastAsia"/>
          <w:b w:val="0"/>
          <w:bCs w:val="0"/>
          <w:sz w:val="44"/>
          <w:szCs w:val="44"/>
        </w:rPr>
        <w:t>托幼机构工作人员健康合格证</w:t>
      </w:r>
    </w:p>
    <w:p w:rsidR="00ED0C6E" w:rsidRDefault="00ED0C6E" w:rsidP="00ED0C6E">
      <w:pPr>
        <w:pStyle w:val="a3"/>
        <w:spacing w:before="0" w:beforeAutospacing="0" w:after="0" w:afterAutospacing="0"/>
        <w:ind w:right="560"/>
        <w:jc w:val="right"/>
        <w:rPr>
          <w:rFonts w:ascii="仿宋_GB2312" w:eastAsia="仿宋_GB2312" w:hint="eastAsia"/>
          <w:sz w:val="21"/>
          <w:szCs w:val="21"/>
        </w:rPr>
      </w:pPr>
      <w:r>
        <w:rPr>
          <w:rFonts w:ascii="仿宋_GB2312" w:eastAsia="仿宋_GB2312" w:hint="eastAsia"/>
          <w:sz w:val="28"/>
          <w:szCs w:val="28"/>
        </w:rPr>
        <w:t>托幼机构工作人员健康合格证</w:t>
      </w:r>
    </w:p>
    <w:tbl>
      <w:tblPr>
        <w:tblW w:w="4714" w:type="dxa"/>
        <w:tblInd w:w="135" w:type="dxa"/>
        <w:tblLayout w:type="fixed"/>
        <w:tblLook w:val="04A0"/>
      </w:tblPr>
      <w:tblGrid>
        <w:gridCol w:w="828"/>
        <w:gridCol w:w="972"/>
        <w:gridCol w:w="108"/>
        <w:gridCol w:w="810"/>
        <w:gridCol w:w="810"/>
        <w:gridCol w:w="1186"/>
      </w:tblGrid>
      <w:tr w:rsidR="00ED0C6E" w:rsidTr="00ED0C6E">
        <w:trPr>
          <w:cantSplit/>
          <w:trHeight w:val="500"/>
        </w:trPr>
        <w:tc>
          <w:tcPr>
            <w:tcW w:w="828"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jc w:val="center"/>
              <w:rPr>
                <w:rFonts w:ascii="仿宋_GB2312" w:eastAsia="仿宋_GB2312" w:hAnsi="宋体"/>
                <w:sz w:val="28"/>
                <w:szCs w:val="28"/>
              </w:rPr>
            </w:pPr>
            <w:r>
              <w:rPr>
                <w:rFonts w:ascii="仿宋_GB2312" w:eastAsia="仿宋_GB2312" w:hint="eastAsia"/>
                <w:sz w:val="28"/>
                <w:szCs w:val="28"/>
              </w:rPr>
              <w:t>姓名</w:t>
            </w:r>
          </w:p>
        </w:tc>
        <w:tc>
          <w:tcPr>
            <w:tcW w:w="1080" w:type="dxa"/>
            <w:gridSpan w:val="2"/>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性别</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1186" w:type="dxa"/>
            <w:vMerge w:val="restart"/>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jc w:val="center"/>
              <w:rPr>
                <w:rFonts w:ascii="仿宋_GB2312" w:eastAsia="仿宋_GB2312"/>
                <w:sz w:val="28"/>
                <w:szCs w:val="28"/>
              </w:rPr>
            </w:pPr>
            <w:r>
              <w:rPr>
                <w:rFonts w:ascii="仿宋_GB2312" w:eastAsia="仿宋_GB2312" w:hint="eastAsia"/>
                <w:sz w:val="28"/>
                <w:szCs w:val="28"/>
              </w:rPr>
              <w:t>照</w:t>
            </w:r>
            <w:r>
              <w:rPr>
                <w:rFonts w:ascii="仿宋_GB2312" w:eastAsia="仿宋_GB2312" w:hint="eastAsia"/>
                <w:sz w:val="28"/>
                <w:szCs w:val="28"/>
              </w:rPr>
              <w:t> </w:t>
            </w:r>
          </w:p>
          <w:p w:rsidR="00ED0C6E" w:rsidRDefault="00ED0C6E">
            <w:pPr>
              <w:spacing w:before="100" w:beforeAutospacing="1" w:after="100" w:afterAutospacing="1"/>
              <w:jc w:val="center"/>
              <w:rPr>
                <w:rFonts w:ascii="仿宋_GB2312" w:eastAsia="仿宋_GB2312" w:hAnsi="宋体"/>
                <w:sz w:val="28"/>
                <w:szCs w:val="28"/>
              </w:rPr>
            </w:pPr>
            <w:r>
              <w:rPr>
                <w:rFonts w:ascii="仿宋_GB2312" w:eastAsia="仿宋_GB2312" w:hint="eastAsia"/>
                <w:sz w:val="28"/>
                <w:szCs w:val="28"/>
              </w:rPr>
              <w:t>片</w:t>
            </w:r>
          </w:p>
        </w:tc>
      </w:tr>
      <w:tr w:rsidR="00ED0C6E" w:rsidTr="00ED0C6E">
        <w:trPr>
          <w:cantSplit/>
          <w:trHeight w:val="506"/>
        </w:trPr>
        <w:tc>
          <w:tcPr>
            <w:tcW w:w="828"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jc w:val="center"/>
              <w:rPr>
                <w:rFonts w:ascii="仿宋_GB2312" w:eastAsia="仿宋_GB2312" w:hAnsi="宋体"/>
                <w:sz w:val="28"/>
                <w:szCs w:val="28"/>
              </w:rPr>
            </w:pPr>
            <w:r>
              <w:rPr>
                <w:rFonts w:ascii="仿宋_GB2312" w:eastAsia="仿宋_GB2312" w:hint="eastAsia"/>
                <w:sz w:val="28"/>
                <w:szCs w:val="28"/>
              </w:rPr>
              <w:t>年龄</w:t>
            </w:r>
          </w:p>
        </w:tc>
        <w:tc>
          <w:tcPr>
            <w:tcW w:w="1080" w:type="dxa"/>
            <w:gridSpan w:val="2"/>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婚否</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1186" w:type="dxa"/>
            <w:vMerge/>
            <w:tcBorders>
              <w:top w:val="single" w:sz="6" w:space="0" w:color="auto"/>
              <w:left w:val="nil"/>
              <w:bottom w:val="single" w:sz="6" w:space="0" w:color="auto"/>
              <w:right w:val="single" w:sz="6" w:space="0" w:color="auto"/>
            </w:tcBorders>
            <w:vAlign w:val="center"/>
            <w:hideMark/>
          </w:tcPr>
          <w:p w:rsidR="00ED0C6E" w:rsidRDefault="00ED0C6E">
            <w:pPr>
              <w:widowControl/>
              <w:jc w:val="left"/>
              <w:rPr>
                <w:rFonts w:ascii="仿宋_GB2312" w:eastAsia="仿宋_GB2312" w:hAnsi="宋体"/>
                <w:sz w:val="28"/>
                <w:szCs w:val="28"/>
              </w:rPr>
            </w:pPr>
          </w:p>
        </w:tc>
      </w:tr>
      <w:tr w:rsidR="00ED0C6E" w:rsidTr="00ED0C6E">
        <w:trPr>
          <w:cantSplit/>
          <w:trHeight w:val="512"/>
        </w:trPr>
        <w:tc>
          <w:tcPr>
            <w:tcW w:w="828"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jc w:val="center"/>
              <w:rPr>
                <w:rFonts w:ascii="仿宋_GB2312" w:eastAsia="仿宋_GB2312" w:hAnsi="宋体"/>
                <w:sz w:val="28"/>
                <w:szCs w:val="28"/>
              </w:rPr>
            </w:pPr>
            <w:r>
              <w:rPr>
                <w:rFonts w:ascii="仿宋_GB2312" w:eastAsia="仿宋_GB2312" w:hint="eastAsia"/>
                <w:sz w:val="28"/>
                <w:szCs w:val="28"/>
              </w:rPr>
              <w:t>岗位</w:t>
            </w:r>
          </w:p>
        </w:tc>
        <w:tc>
          <w:tcPr>
            <w:tcW w:w="1080" w:type="dxa"/>
            <w:gridSpan w:val="2"/>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民族</w:t>
            </w:r>
          </w:p>
        </w:tc>
        <w:tc>
          <w:tcPr>
            <w:tcW w:w="810"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c>
          <w:tcPr>
            <w:tcW w:w="1186" w:type="dxa"/>
            <w:vMerge/>
            <w:tcBorders>
              <w:top w:val="single" w:sz="6" w:space="0" w:color="auto"/>
              <w:left w:val="nil"/>
              <w:bottom w:val="single" w:sz="6" w:space="0" w:color="auto"/>
              <w:right w:val="single" w:sz="6" w:space="0" w:color="auto"/>
            </w:tcBorders>
            <w:vAlign w:val="center"/>
            <w:hideMark/>
          </w:tcPr>
          <w:p w:rsidR="00ED0C6E" w:rsidRDefault="00ED0C6E">
            <w:pPr>
              <w:widowControl/>
              <w:jc w:val="left"/>
              <w:rPr>
                <w:rFonts w:ascii="仿宋_GB2312" w:eastAsia="仿宋_GB2312" w:hAnsi="宋体"/>
                <w:sz w:val="28"/>
                <w:szCs w:val="28"/>
              </w:rPr>
            </w:pPr>
          </w:p>
        </w:tc>
      </w:tr>
      <w:tr w:rsidR="00ED0C6E" w:rsidTr="00ED0C6E">
        <w:trPr>
          <w:trHeight w:val="810"/>
        </w:trPr>
        <w:tc>
          <w:tcPr>
            <w:tcW w:w="1800"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工作单位</w:t>
            </w:r>
          </w:p>
        </w:tc>
        <w:tc>
          <w:tcPr>
            <w:tcW w:w="2914" w:type="dxa"/>
            <w:gridSpan w:val="4"/>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r>
      <w:tr w:rsidR="00ED0C6E" w:rsidTr="00ED0C6E">
        <w:trPr>
          <w:trHeight w:val="810"/>
        </w:trPr>
        <w:tc>
          <w:tcPr>
            <w:tcW w:w="1800" w:type="dxa"/>
            <w:gridSpan w:val="2"/>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身份证号</w:t>
            </w:r>
          </w:p>
        </w:tc>
        <w:tc>
          <w:tcPr>
            <w:tcW w:w="2914" w:type="dxa"/>
            <w:gridSpan w:val="4"/>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 </w:t>
            </w:r>
          </w:p>
        </w:tc>
      </w:tr>
    </w:tbl>
    <w:p w:rsidR="00ED0C6E" w:rsidRDefault="00ED0C6E" w:rsidP="00ED0C6E">
      <w:pPr>
        <w:pStyle w:val="a3"/>
        <w:spacing w:before="0" w:beforeAutospacing="0" w:after="0" w:afterAutospacing="0"/>
        <w:ind w:firstLineChars="200" w:firstLine="420"/>
        <w:rPr>
          <w:rFonts w:ascii="仿宋_GB2312" w:eastAsia="仿宋_GB2312" w:hint="eastAsia"/>
          <w:sz w:val="21"/>
          <w:szCs w:val="21"/>
        </w:rPr>
      </w:pPr>
      <w:r>
        <w:rPr>
          <w:rFonts w:ascii="仿宋_GB2312" w:eastAsia="仿宋_GB2312" w:hint="eastAsia"/>
          <w:sz w:val="21"/>
          <w:szCs w:val="21"/>
        </w:rPr>
        <w:t xml:space="preserve">一、《托幼机构工作人员健康合格证》                                                </w:t>
      </w:r>
    </w:p>
    <w:p w:rsidR="00ED0C6E" w:rsidRDefault="00ED0C6E" w:rsidP="00ED0C6E">
      <w:pPr>
        <w:pStyle w:val="a3"/>
        <w:spacing w:before="0" w:beforeAutospacing="0" w:after="0" w:afterAutospacing="0"/>
        <w:rPr>
          <w:rFonts w:ascii="仿宋_GB2312" w:eastAsia="仿宋_GB2312" w:hint="eastAsia"/>
          <w:sz w:val="21"/>
          <w:szCs w:val="21"/>
        </w:rPr>
      </w:pPr>
      <w:r>
        <w:rPr>
          <w:rFonts w:ascii="仿宋_GB2312" w:eastAsia="仿宋_GB2312" w:hint="eastAsia"/>
          <w:sz w:val="21"/>
          <w:szCs w:val="21"/>
        </w:rPr>
        <w:t xml:space="preserve">使用期3年，每年经体检合格后，由检查                                                             </w:t>
      </w:r>
    </w:p>
    <w:p w:rsidR="00ED0C6E" w:rsidRDefault="00ED0C6E" w:rsidP="00ED0C6E">
      <w:pPr>
        <w:pStyle w:val="a3"/>
        <w:spacing w:before="0" w:beforeAutospacing="0" w:after="0" w:afterAutospacing="0"/>
        <w:rPr>
          <w:rFonts w:ascii="仿宋_GB2312" w:eastAsia="仿宋_GB2312" w:hint="eastAsia"/>
          <w:sz w:val="21"/>
          <w:szCs w:val="21"/>
        </w:rPr>
      </w:pPr>
      <w:r>
        <w:rPr>
          <w:rFonts w:ascii="仿宋_GB2312" w:eastAsia="仿宋_GB2312" w:hint="eastAsia"/>
          <w:sz w:val="21"/>
          <w:szCs w:val="21"/>
        </w:rPr>
        <w:t xml:space="preserve">机构签发1次。                                                                                   </w:t>
      </w:r>
    </w:p>
    <w:p w:rsidR="00ED0C6E" w:rsidRDefault="00ED0C6E" w:rsidP="00ED0C6E">
      <w:pPr>
        <w:ind w:firstLineChars="200" w:firstLine="420"/>
        <w:rPr>
          <w:rFonts w:ascii="仿宋_GB2312" w:eastAsia="仿宋_GB2312" w:cs="宋体" w:hint="eastAsia"/>
        </w:rPr>
      </w:pPr>
      <w:r>
        <w:rPr>
          <w:rFonts w:ascii="仿宋_GB2312" w:eastAsia="仿宋_GB2312" w:cs="宋体" w:hint="eastAsia"/>
        </w:rPr>
        <w:t xml:space="preserve">二、托幼机构工作人员健康合格证》                                                             </w:t>
      </w:r>
    </w:p>
    <w:p w:rsidR="00ED0C6E" w:rsidRDefault="00ED0C6E" w:rsidP="00ED0C6E">
      <w:pPr>
        <w:rPr>
          <w:rFonts w:ascii="仿宋_GB2312" w:eastAsia="仿宋_GB2312" w:cs="宋体" w:hint="eastAsia"/>
        </w:rPr>
      </w:pPr>
      <w:r>
        <w:rPr>
          <w:rFonts w:ascii="仿宋_GB2312" w:eastAsia="仿宋_GB2312" w:cs="宋体" w:hint="eastAsia"/>
        </w:rPr>
        <w:t xml:space="preserve">应妥善保存，如有遗失，应重新检查，并                                                            </w:t>
      </w:r>
    </w:p>
    <w:p w:rsidR="00ED0C6E" w:rsidRDefault="00ED0C6E" w:rsidP="00ED0C6E">
      <w:pPr>
        <w:rPr>
          <w:rFonts w:ascii="仿宋_GB2312" w:eastAsia="仿宋_GB2312" w:cs="宋体" w:hint="eastAsia"/>
          <w:sz w:val="28"/>
          <w:szCs w:val="28"/>
        </w:rPr>
      </w:pPr>
      <w:r>
        <w:rPr>
          <w:rFonts w:ascii="仿宋_GB2312" w:eastAsia="仿宋_GB2312" w:cs="宋体" w:hint="eastAsia"/>
        </w:rPr>
        <w:t xml:space="preserve">申请补发。                                                                                   </w:t>
      </w:r>
    </w:p>
    <w:p w:rsidR="00ED0C6E" w:rsidRDefault="00ED0C6E" w:rsidP="00ED0C6E">
      <w:pPr>
        <w:spacing w:before="100" w:beforeAutospacing="1" w:after="100" w:afterAutospacing="1"/>
        <w:ind w:firstLineChars="100" w:firstLine="280"/>
        <w:rPr>
          <w:rFonts w:ascii="宋体" w:hAnsi="宋体" w:hint="eastAsia"/>
          <w:sz w:val="28"/>
          <w:szCs w:val="28"/>
        </w:rPr>
      </w:pPr>
      <w:r>
        <w:rPr>
          <w:rFonts w:ascii="宋体" w:hAnsi="宋体" w:hint="eastAsia"/>
          <w:sz w:val="28"/>
          <w:szCs w:val="28"/>
        </w:rPr>
        <w:t>中华人民共和国卫生部监制</w:t>
      </w:r>
      <w:r>
        <w:rPr>
          <w:rFonts w:cs="宋体"/>
          <w:sz w:val="28"/>
          <w:szCs w:val="28"/>
        </w:rPr>
        <w:t xml:space="preserve">                      </w:t>
      </w:r>
    </w:p>
    <w:tbl>
      <w:tblPr>
        <w:tblW w:w="9024" w:type="dxa"/>
        <w:jc w:val="center"/>
        <w:tblLayout w:type="fixed"/>
        <w:tblLook w:val="04A0"/>
      </w:tblPr>
      <w:tblGrid>
        <w:gridCol w:w="4473"/>
        <w:gridCol w:w="4551"/>
      </w:tblGrid>
      <w:tr w:rsidR="00ED0C6E" w:rsidTr="00ED0C6E">
        <w:trPr>
          <w:trHeight w:val="680"/>
          <w:jc w:val="center"/>
        </w:trPr>
        <w:tc>
          <w:tcPr>
            <w:tcW w:w="4473"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年度</w:t>
            </w:r>
          </w:p>
        </w:tc>
        <w:tc>
          <w:tcPr>
            <w:tcW w:w="4551"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年度</w:t>
            </w:r>
          </w:p>
        </w:tc>
      </w:tr>
      <w:tr w:rsidR="00ED0C6E" w:rsidTr="00ED0C6E">
        <w:trPr>
          <w:trHeight w:val="2204"/>
          <w:jc w:val="center"/>
        </w:trPr>
        <w:tc>
          <w:tcPr>
            <w:tcW w:w="4473" w:type="dxa"/>
            <w:tcBorders>
              <w:top w:val="single" w:sz="6" w:space="0" w:color="auto"/>
              <w:left w:val="single" w:sz="6" w:space="0" w:color="auto"/>
              <w:bottom w:val="single" w:sz="6" w:space="0" w:color="auto"/>
              <w:right w:val="single" w:sz="6" w:space="0" w:color="auto"/>
            </w:tcBorders>
            <w:hideMark/>
          </w:tcPr>
          <w:p w:rsidR="00ED0C6E" w:rsidRDefault="00ED0C6E">
            <w:pPr>
              <w:spacing w:before="120" w:after="100" w:afterAutospacing="1"/>
              <w:rPr>
                <w:rFonts w:ascii="仿宋_GB2312" w:eastAsia="仿宋_GB2312"/>
                <w:sz w:val="28"/>
                <w:szCs w:val="28"/>
              </w:rPr>
            </w:pPr>
            <w:r>
              <w:rPr>
                <w:rFonts w:ascii="仿宋_GB2312" w:eastAsia="仿宋_GB2312" w:hint="eastAsia"/>
                <w:sz w:val="28"/>
                <w:szCs w:val="28"/>
              </w:rPr>
              <w:lastRenderedPageBreak/>
              <w:t>体检结果</w:t>
            </w:r>
          </w:p>
          <w:p w:rsidR="00ED0C6E" w:rsidRDefault="00ED0C6E">
            <w:pPr>
              <w:spacing w:before="100" w:beforeAutospacing="1" w:after="100" w:afterAutospacing="1"/>
              <w:jc w:val="center"/>
              <w:rPr>
                <w:rFonts w:ascii="仿宋_GB2312" w:eastAsia="仿宋_GB2312" w:hint="eastAsia"/>
                <w:sz w:val="28"/>
                <w:szCs w:val="28"/>
              </w:rPr>
            </w:pPr>
            <w:r>
              <w:rPr>
                <w:rFonts w:ascii="仿宋_GB2312" w:eastAsia="仿宋_GB2312" w:hint="eastAsia"/>
                <w:sz w:val="28"/>
                <w:szCs w:val="28"/>
              </w:rPr>
              <w:t xml:space="preserve">        医生签名</w:t>
            </w:r>
          </w:p>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 xml:space="preserve">                  年  月  日</w:t>
            </w:r>
          </w:p>
        </w:tc>
        <w:tc>
          <w:tcPr>
            <w:tcW w:w="4551" w:type="dxa"/>
            <w:tcBorders>
              <w:top w:val="single" w:sz="6" w:space="0" w:color="auto"/>
              <w:left w:val="nil"/>
              <w:bottom w:val="single" w:sz="6" w:space="0" w:color="auto"/>
              <w:right w:val="single" w:sz="6" w:space="0" w:color="auto"/>
            </w:tcBorders>
            <w:hideMark/>
          </w:tcPr>
          <w:p w:rsidR="00ED0C6E" w:rsidRDefault="00ED0C6E">
            <w:pPr>
              <w:spacing w:before="120" w:after="100" w:afterAutospacing="1"/>
              <w:rPr>
                <w:rFonts w:ascii="仿宋_GB2312" w:eastAsia="仿宋_GB2312"/>
                <w:sz w:val="28"/>
                <w:szCs w:val="28"/>
              </w:rPr>
            </w:pPr>
            <w:r>
              <w:rPr>
                <w:rFonts w:ascii="仿宋_GB2312" w:eastAsia="仿宋_GB2312" w:hint="eastAsia"/>
                <w:sz w:val="28"/>
                <w:szCs w:val="28"/>
              </w:rPr>
              <w:t>体检结果</w:t>
            </w:r>
          </w:p>
          <w:p w:rsidR="00ED0C6E" w:rsidRDefault="00ED0C6E">
            <w:pPr>
              <w:spacing w:before="100" w:beforeAutospacing="1" w:after="100" w:afterAutospacing="1"/>
              <w:jc w:val="center"/>
              <w:rPr>
                <w:rFonts w:ascii="仿宋_GB2312" w:eastAsia="仿宋_GB2312" w:hint="eastAsia"/>
                <w:sz w:val="28"/>
                <w:szCs w:val="28"/>
              </w:rPr>
            </w:pPr>
            <w:r>
              <w:rPr>
                <w:rFonts w:ascii="仿宋_GB2312" w:eastAsia="仿宋_GB2312" w:hint="eastAsia"/>
                <w:sz w:val="28"/>
                <w:szCs w:val="28"/>
              </w:rPr>
              <w:t xml:space="preserve">        医生签名</w:t>
            </w:r>
          </w:p>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 xml:space="preserve">                  年  月  日</w:t>
            </w:r>
          </w:p>
        </w:tc>
      </w:tr>
      <w:tr w:rsidR="00ED0C6E" w:rsidTr="00ED0C6E">
        <w:trPr>
          <w:trHeight w:val="737"/>
          <w:jc w:val="center"/>
        </w:trPr>
        <w:tc>
          <w:tcPr>
            <w:tcW w:w="4473"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sz w:val="28"/>
                <w:szCs w:val="28"/>
              </w:rPr>
            </w:pPr>
            <w:r>
              <w:rPr>
                <w:rFonts w:ascii="仿宋_GB2312" w:eastAsia="仿宋_GB2312" w:hint="eastAsia"/>
                <w:sz w:val="28"/>
                <w:szCs w:val="28"/>
              </w:rPr>
              <w:t>检查单位盖章</w:t>
            </w:r>
          </w:p>
        </w:tc>
        <w:tc>
          <w:tcPr>
            <w:tcW w:w="4551"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检查单位盖章</w:t>
            </w:r>
          </w:p>
        </w:tc>
      </w:tr>
      <w:tr w:rsidR="00ED0C6E" w:rsidTr="00ED0C6E">
        <w:trPr>
          <w:trHeight w:val="737"/>
          <w:jc w:val="center"/>
        </w:trPr>
        <w:tc>
          <w:tcPr>
            <w:tcW w:w="4473"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年度</w:t>
            </w:r>
          </w:p>
        </w:tc>
        <w:tc>
          <w:tcPr>
            <w:tcW w:w="4551"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年度</w:t>
            </w:r>
          </w:p>
        </w:tc>
      </w:tr>
      <w:tr w:rsidR="00ED0C6E" w:rsidTr="00ED0C6E">
        <w:trPr>
          <w:trHeight w:val="2041"/>
          <w:jc w:val="center"/>
        </w:trPr>
        <w:tc>
          <w:tcPr>
            <w:tcW w:w="4473" w:type="dxa"/>
            <w:tcBorders>
              <w:top w:val="single" w:sz="6" w:space="0" w:color="auto"/>
              <w:left w:val="single" w:sz="6" w:space="0" w:color="auto"/>
              <w:bottom w:val="single" w:sz="6" w:space="0" w:color="auto"/>
              <w:right w:val="single" w:sz="6" w:space="0" w:color="auto"/>
            </w:tcBorders>
            <w:hideMark/>
          </w:tcPr>
          <w:p w:rsidR="00ED0C6E" w:rsidRDefault="00ED0C6E">
            <w:pPr>
              <w:spacing w:before="120" w:after="100" w:afterAutospacing="1"/>
              <w:rPr>
                <w:rFonts w:ascii="仿宋_GB2312" w:eastAsia="仿宋_GB2312"/>
                <w:sz w:val="28"/>
                <w:szCs w:val="28"/>
              </w:rPr>
            </w:pPr>
            <w:r>
              <w:rPr>
                <w:rFonts w:ascii="仿宋_GB2312" w:eastAsia="仿宋_GB2312" w:hint="eastAsia"/>
                <w:sz w:val="28"/>
                <w:szCs w:val="28"/>
              </w:rPr>
              <w:t>体检结果</w:t>
            </w:r>
          </w:p>
          <w:p w:rsidR="00ED0C6E" w:rsidRDefault="00ED0C6E">
            <w:pPr>
              <w:spacing w:before="100" w:beforeAutospacing="1" w:after="100" w:afterAutospacing="1"/>
              <w:jc w:val="center"/>
              <w:rPr>
                <w:rFonts w:ascii="仿宋_GB2312" w:eastAsia="仿宋_GB2312" w:hint="eastAsia"/>
                <w:sz w:val="28"/>
                <w:szCs w:val="28"/>
              </w:rPr>
            </w:pPr>
            <w:r>
              <w:rPr>
                <w:rFonts w:ascii="仿宋_GB2312" w:eastAsia="仿宋_GB2312" w:hint="eastAsia"/>
                <w:sz w:val="28"/>
                <w:szCs w:val="28"/>
              </w:rPr>
              <w:t xml:space="preserve">        医生签名</w:t>
            </w:r>
          </w:p>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 xml:space="preserve">                  年  月  日</w:t>
            </w:r>
          </w:p>
        </w:tc>
        <w:tc>
          <w:tcPr>
            <w:tcW w:w="4551" w:type="dxa"/>
            <w:tcBorders>
              <w:top w:val="single" w:sz="6" w:space="0" w:color="auto"/>
              <w:left w:val="nil"/>
              <w:bottom w:val="single" w:sz="6" w:space="0" w:color="auto"/>
              <w:right w:val="single" w:sz="6" w:space="0" w:color="auto"/>
            </w:tcBorders>
            <w:hideMark/>
          </w:tcPr>
          <w:p w:rsidR="00ED0C6E" w:rsidRDefault="00ED0C6E">
            <w:pPr>
              <w:spacing w:before="120" w:after="100" w:afterAutospacing="1"/>
              <w:rPr>
                <w:rFonts w:ascii="仿宋_GB2312" w:eastAsia="仿宋_GB2312"/>
                <w:sz w:val="28"/>
                <w:szCs w:val="28"/>
              </w:rPr>
            </w:pPr>
            <w:r>
              <w:rPr>
                <w:rFonts w:ascii="仿宋_GB2312" w:eastAsia="仿宋_GB2312" w:hint="eastAsia"/>
                <w:sz w:val="28"/>
                <w:szCs w:val="28"/>
              </w:rPr>
              <w:t>体检结果</w:t>
            </w:r>
          </w:p>
          <w:p w:rsidR="00ED0C6E" w:rsidRDefault="00ED0C6E">
            <w:pPr>
              <w:spacing w:before="100" w:beforeAutospacing="1" w:after="100" w:afterAutospacing="1"/>
              <w:jc w:val="center"/>
              <w:rPr>
                <w:rFonts w:ascii="仿宋_GB2312" w:eastAsia="仿宋_GB2312" w:hint="eastAsia"/>
                <w:sz w:val="28"/>
                <w:szCs w:val="28"/>
              </w:rPr>
            </w:pPr>
            <w:r>
              <w:rPr>
                <w:rFonts w:ascii="仿宋_GB2312" w:eastAsia="仿宋_GB2312" w:hint="eastAsia"/>
                <w:sz w:val="28"/>
                <w:szCs w:val="28"/>
              </w:rPr>
              <w:t xml:space="preserve">        医生签名</w:t>
            </w:r>
          </w:p>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 xml:space="preserve">                  年  月  日</w:t>
            </w:r>
          </w:p>
        </w:tc>
      </w:tr>
      <w:tr w:rsidR="00ED0C6E" w:rsidTr="00ED0C6E">
        <w:trPr>
          <w:trHeight w:val="737"/>
          <w:jc w:val="center"/>
        </w:trPr>
        <w:tc>
          <w:tcPr>
            <w:tcW w:w="4473" w:type="dxa"/>
            <w:tcBorders>
              <w:top w:val="single" w:sz="6" w:space="0" w:color="auto"/>
              <w:left w:val="single" w:sz="6" w:space="0" w:color="auto"/>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检查单位盖章</w:t>
            </w:r>
          </w:p>
        </w:tc>
        <w:tc>
          <w:tcPr>
            <w:tcW w:w="4551" w:type="dxa"/>
            <w:tcBorders>
              <w:top w:val="single" w:sz="6" w:space="0" w:color="auto"/>
              <w:left w:val="nil"/>
              <w:bottom w:val="single" w:sz="6" w:space="0" w:color="auto"/>
              <w:right w:val="single" w:sz="6" w:space="0" w:color="auto"/>
            </w:tcBorders>
            <w:vAlign w:val="center"/>
            <w:hideMark/>
          </w:tcPr>
          <w:p w:rsidR="00ED0C6E" w:rsidRDefault="00ED0C6E">
            <w:pPr>
              <w:spacing w:before="100" w:beforeAutospacing="1" w:after="100" w:afterAutospacing="1"/>
              <w:rPr>
                <w:rFonts w:ascii="仿宋_GB2312" w:eastAsia="仿宋_GB2312" w:hAnsi="宋体"/>
                <w:b/>
                <w:bCs/>
                <w:sz w:val="28"/>
                <w:szCs w:val="28"/>
              </w:rPr>
            </w:pPr>
            <w:r>
              <w:rPr>
                <w:rFonts w:ascii="仿宋_GB2312" w:eastAsia="仿宋_GB2312" w:hint="eastAsia"/>
                <w:sz w:val="28"/>
                <w:szCs w:val="28"/>
              </w:rPr>
              <w:t>检查单位盖章</w:t>
            </w:r>
          </w:p>
        </w:tc>
      </w:tr>
    </w:tbl>
    <w:p w:rsidR="00ED0C6E" w:rsidRDefault="00ED0C6E" w:rsidP="00ED0C6E">
      <w:pPr>
        <w:spacing w:line="360" w:lineRule="auto"/>
        <w:rPr>
          <w:rFonts w:ascii="黑体" w:eastAsia="黑体" w:hAnsi="黑体" w:hint="eastAsia"/>
          <w:sz w:val="32"/>
          <w:szCs w:val="32"/>
        </w:rPr>
      </w:pPr>
      <w:r>
        <w:rPr>
          <w:rFonts w:eastAsia="黑体"/>
          <w:sz w:val="32"/>
          <w:szCs w:val="32"/>
        </w:rPr>
        <w:br w:type="page"/>
      </w:r>
      <w:r>
        <w:rPr>
          <w:rFonts w:ascii="黑体" w:eastAsia="黑体" w:hAnsi="黑体" w:hint="eastAsia"/>
          <w:sz w:val="32"/>
          <w:szCs w:val="32"/>
        </w:rPr>
        <w:lastRenderedPageBreak/>
        <w:t>附件6</w:t>
      </w:r>
    </w:p>
    <w:p w:rsidR="00ED0C6E" w:rsidRDefault="00ED0C6E" w:rsidP="00ED0C6E">
      <w:pPr>
        <w:pStyle w:val="2"/>
        <w:spacing w:before="0" w:beforeAutospacing="0" w:after="120" w:afterAutospacing="0" w:line="560" w:lineRule="exact"/>
        <w:jc w:val="center"/>
        <w:rPr>
          <w:rFonts w:ascii="方正小标宋简体" w:eastAsia="方正小标宋简体" w:hint="eastAsia"/>
          <w:b w:val="0"/>
          <w:bCs w:val="0"/>
          <w:sz w:val="44"/>
          <w:szCs w:val="44"/>
        </w:rPr>
      </w:pPr>
      <w:r>
        <w:rPr>
          <w:rFonts w:ascii="方正小标宋简体" w:eastAsia="方正小标宋简体" w:hint="eastAsia"/>
          <w:b w:val="0"/>
          <w:bCs w:val="0"/>
          <w:sz w:val="44"/>
          <w:szCs w:val="44"/>
        </w:rPr>
        <w:t>托幼机构卫生评价申请书</w:t>
      </w:r>
    </w:p>
    <w:p w:rsidR="00ED0C6E" w:rsidRDefault="00ED0C6E" w:rsidP="00ED0C6E">
      <w:pPr>
        <w:spacing w:line="580" w:lineRule="exact"/>
        <w:rPr>
          <w:rFonts w:ascii="宋体" w:hAnsi="宋体" w:hint="eastAsia"/>
          <w:b/>
          <w:bCs/>
        </w:rPr>
      </w:pPr>
      <w:r>
        <w:rPr>
          <w:rFonts w:ascii="宋体" w:hAnsi="宋体" w:hint="eastAsia"/>
          <w:b/>
          <w:bCs/>
        </w:rPr>
        <w:t xml:space="preserve"> </w:t>
      </w:r>
    </w:p>
    <w:p w:rsidR="00ED0C6E" w:rsidRDefault="00ED0C6E" w:rsidP="00ED0C6E">
      <w:pPr>
        <w:spacing w:line="580" w:lineRule="exact"/>
        <w:rPr>
          <w:rFonts w:ascii="宋体" w:hAnsi="宋体" w:hint="eastAsia"/>
          <w:b/>
          <w:bCs/>
        </w:rPr>
      </w:pPr>
      <w:r>
        <w:rPr>
          <w:rFonts w:ascii="宋体" w:hAnsi="宋体" w:hint="eastAsia"/>
          <w:b/>
          <w:bCs/>
        </w:rPr>
        <w:t>＿＿＿＿＿＿＿＿＿：</w:t>
      </w:r>
    </w:p>
    <w:p w:rsidR="00ED0C6E" w:rsidRDefault="00ED0C6E" w:rsidP="00ED0C6E">
      <w:pPr>
        <w:spacing w:line="58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本园（所）拟于     年  月开始招生，依据《托儿所幼儿园卫生保健管理办法》的要求，特向您单位申请对我园（所）进行卫生评估。</w:t>
      </w:r>
    </w:p>
    <w:p w:rsidR="00ED0C6E" w:rsidRDefault="00ED0C6E" w:rsidP="00ED0C6E">
      <w:pPr>
        <w:spacing w:line="58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申请单位地址：</w:t>
      </w:r>
    </w:p>
    <w:p w:rsidR="00ED0C6E" w:rsidRDefault="00ED0C6E" w:rsidP="00ED0C6E">
      <w:pPr>
        <w:spacing w:line="58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申请单位电话：</w:t>
      </w:r>
    </w:p>
    <w:p w:rsidR="00ED0C6E" w:rsidRDefault="00ED0C6E" w:rsidP="00ED0C6E">
      <w:pPr>
        <w:spacing w:line="580" w:lineRule="exact"/>
        <w:rPr>
          <w:rFonts w:ascii="仿宋_GB2312" w:eastAsia="仿宋_GB2312" w:hAnsi="宋体" w:hint="eastAsia"/>
          <w:sz w:val="32"/>
          <w:szCs w:val="32"/>
        </w:rPr>
      </w:pPr>
      <w:r>
        <w:rPr>
          <w:rFonts w:ascii="仿宋_GB2312" w:eastAsia="仿宋_GB2312" w:hAnsi="宋体" w:hint="eastAsia"/>
          <w:sz w:val="32"/>
          <w:szCs w:val="32"/>
        </w:rPr>
        <w:t xml:space="preserve"> </w:t>
      </w:r>
    </w:p>
    <w:p w:rsidR="00ED0C6E" w:rsidRDefault="00ED0C6E" w:rsidP="00ED0C6E">
      <w:pPr>
        <w:spacing w:line="580" w:lineRule="exact"/>
        <w:ind w:leftChars="2100" w:left="4410" w:firstLine="420"/>
        <w:rPr>
          <w:rFonts w:ascii="仿宋_GB2312" w:eastAsia="仿宋_GB2312" w:hAnsi="宋体" w:hint="eastAsia"/>
          <w:sz w:val="32"/>
          <w:szCs w:val="32"/>
        </w:rPr>
      </w:pPr>
      <w:r>
        <w:rPr>
          <w:rFonts w:ascii="仿宋_GB2312" w:eastAsia="仿宋_GB2312" w:hAnsi="宋体" w:hint="eastAsia"/>
          <w:sz w:val="32"/>
          <w:szCs w:val="32"/>
        </w:rPr>
        <w:t>申请单位（签章）：</w:t>
      </w:r>
    </w:p>
    <w:p w:rsidR="00ED0C6E" w:rsidRDefault="00ED0C6E" w:rsidP="00ED0C6E">
      <w:pPr>
        <w:spacing w:line="580" w:lineRule="exact"/>
        <w:ind w:leftChars="2100" w:left="4410" w:firstLine="420"/>
        <w:rPr>
          <w:rFonts w:ascii="仿宋_GB2312" w:eastAsia="仿宋_GB2312" w:hAnsi="宋体" w:hint="eastAsia"/>
          <w:sz w:val="32"/>
          <w:szCs w:val="32"/>
        </w:rPr>
      </w:pPr>
      <w:r>
        <w:rPr>
          <w:rFonts w:ascii="仿宋_GB2312" w:eastAsia="仿宋_GB2312" w:hAnsi="宋体" w:hint="eastAsia"/>
          <w:sz w:val="32"/>
          <w:szCs w:val="32"/>
        </w:rPr>
        <w:t>申请人：</w:t>
      </w:r>
    </w:p>
    <w:p w:rsidR="00ED0C6E" w:rsidRDefault="00ED0C6E" w:rsidP="00ED0C6E">
      <w:pPr>
        <w:spacing w:line="580" w:lineRule="exact"/>
        <w:ind w:leftChars="2100" w:left="4410" w:firstLine="420"/>
        <w:rPr>
          <w:rFonts w:ascii="宋体" w:hAnsi="宋体" w:hint="eastAsia"/>
        </w:rPr>
      </w:pPr>
      <w:r>
        <w:rPr>
          <w:rFonts w:ascii="仿宋_GB2312" w:eastAsia="仿宋_GB2312" w:hAnsi="宋体" w:hint="eastAsia"/>
          <w:sz w:val="32"/>
          <w:szCs w:val="32"/>
        </w:rPr>
        <w:t>申请日期：</w:t>
      </w:r>
    </w:p>
    <w:p w:rsidR="00ED0C6E" w:rsidRDefault="00ED0C6E" w:rsidP="00ED0C6E">
      <w:pPr>
        <w:spacing w:line="360" w:lineRule="auto"/>
        <w:rPr>
          <w:rFonts w:ascii="黑体" w:eastAsia="黑体" w:hAnsi="黑体" w:hint="eastAsia"/>
          <w:sz w:val="32"/>
          <w:szCs w:val="32"/>
        </w:rPr>
      </w:pPr>
      <w:r>
        <w:rPr>
          <w:rFonts w:ascii="黑体" w:eastAsia="黑体" w:hAnsi="黑体" w:hint="eastAsia"/>
          <w:b/>
          <w:bCs/>
          <w:sz w:val="32"/>
          <w:szCs w:val="32"/>
        </w:rPr>
        <w:br w:type="page"/>
      </w:r>
      <w:r>
        <w:rPr>
          <w:rFonts w:ascii="黑体" w:eastAsia="黑体" w:hAnsi="黑体" w:hint="eastAsia"/>
          <w:sz w:val="32"/>
          <w:szCs w:val="32"/>
        </w:rPr>
        <w:lastRenderedPageBreak/>
        <w:t>附件7</w:t>
      </w:r>
    </w:p>
    <w:p w:rsidR="00ED0C6E" w:rsidRDefault="00ED0C6E" w:rsidP="00ED0C6E">
      <w:pPr>
        <w:pStyle w:val="2"/>
        <w:spacing w:before="0" w:beforeAutospacing="0" w:after="360" w:afterAutospacing="0" w:line="560" w:lineRule="exact"/>
        <w:jc w:val="center"/>
        <w:rPr>
          <w:rFonts w:ascii="方正小标宋简体" w:eastAsia="方正小标宋简体" w:hint="eastAsia"/>
          <w:b w:val="0"/>
          <w:bCs w:val="0"/>
          <w:sz w:val="44"/>
          <w:szCs w:val="44"/>
        </w:rPr>
      </w:pPr>
      <w:r>
        <w:rPr>
          <w:rFonts w:ascii="方正小标宋简体" w:eastAsia="方正小标宋简体" w:hint="eastAsia"/>
          <w:b w:val="0"/>
          <w:bCs w:val="0"/>
          <w:sz w:val="44"/>
          <w:szCs w:val="44"/>
        </w:rPr>
        <w:t>新设立托幼机构招生前卫生评价表</w:t>
      </w:r>
    </w:p>
    <w:tbl>
      <w:tblPr>
        <w:tblW w:w="9060" w:type="dxa"/>
        <w:jc w:val="center"/>
        <w:tblLayout w:type="fixed"/>
        <w:tblLook w:val="04A0"/>
      </w:tblPr>
      <w:tblGrid>
        <w:gridCol w:w="607"/>
        <w:gridCol w:w="763"/>
        <w:gridCol w:w="5195"/>
        <w:gridCol w:w="1270"/>
        <w:gridCol w:w="589"/>
        <w:gridCol w:w="636"/>
      </w:tblGrid>
      <w:tr w:rsidR="00ED0C6E" w:rsidTr="00ED0C6E">
        <w:trPr>
          <w:trHeight w:val="621"/>
          <w:jc w:val="center"/>
        </w:trPr>
        <w:tc>
          <w:tcPr>
            <w:tcW w:w="607" w:type="dxa"/>
            <w:tcBorders>
              <w:top w:val="single" w:sz="6" w:space="0" w:color="auto"/>
              <w:left w:val="single" w:sz="6" w:space="0" w:color="auto"/>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评价内容</w:t>
            </w:r>
          </w:p>
        </w:tc>
        <w:tc>
          <w:tcPr>
            <w:tcW w:w="763"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分值</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评价标准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评价方法</w:t>
            </w:r>
          </w:p>
        </w:tc>
        <w:tc>
          <w:tcPr>
            <w:tcW w:w="589"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得分</w:t>
            </w:r>
          </w:p>
        </w:tc>
        <w:tc>
          <w:tcPr>
            <w:tcW w:w="636"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260" w:lineRule="exact"/>
              <w:ind w:left="-57" w:right="-57"/>
              <w:jc w:val="center"/>
              <w:rPr>
                <w:rFonts w:ascii="黑体" w:eastAsia="黑体" w:hAnsi="黑体"/>
              </w:rPr>
            </w:pPr>
            <w:r>
              <w:rPr>
                <w:rFonts w:ascii="黑体" w:eastAsia="黑体" w:hAnsi="黑体" w:hint="eastAsia"/>
              </w:rPr>
              <w:t>备注</w:t>
            </w:r>
          </w:p>
        </w:tc>
      </w:tr>
      <w:tr w:rsidR="00ED0C6E" w:rsidTr="00ED0C6E">
        <w:trPr>
          <w:trHeight w:val="2001"/>
          <w:jc w:val="center"/>
        </w:trPr>
        <w:tc>
          <w:tcPr>
            <w:tcW w:w="607"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300" w:lineRule="exact"/>
              <w:jc w:val="center"/>
              <w:rPr>
                <w:b/>
                <w:bCs/>
              </w:rPr>
            </w:pPr>
            <w:r>
              <w:rPr>
                <w:rFonts w:hAnsi="宋体"/>
                <w:b/>
                <w:bCs/>
              </w:rPr>
              <w:t>环</w:t>
            </w:r>
          </w:p>
          <w:p w:rsidR="00ED0C6E" w:rsidRDefault="00ED0C6E">
            <w:pPr>
              <w:adjustRightInd w:val="0"/>
              <w:snapToGrid w:val="0"/>
              <w:spacing w:line="300" w:lineRule="exact"/>
              <w:jc w:val="center"/>
              <w:rPr>
                <w:b/>
                <w:bCs/>
              </w:rPr>
            </w:pPr>
            <w:r>
              <w:rPr>
                <w:rFonts w:hAnsi="宋体"/>
                <w:b/>
                <w:bCs/>
              </w:rPr>
              <w:t>境</w:t>
            </w:r>
          </w:p>
          <w:p w:rsidR="00ED0C6E" w:rsidRDefault="00ED0C6E">
            <w:pPr>
              <w:adjustRightInd w:val="0"/>
              <w:snapToGrid w:val="0"/>
              <w:spacing w:line="300" w:lineRule="exact"/>
              <w:jc w:val="center"/>
              <w:rPr>
                <w:b/>
                <w:bCs/>
              </w:rPr>
            </w:pPr>
            <w:r>
              <w:rPr>
                <w:rFonts w:hAnsi="宋体"/>
                <w:b/>
                <w:bCs/>
              </w:rPr>
              <w:t>卫</w:t>
            </w:r>
          </w:p>
          <w:p w:rsidR="00ED0C6E" w:rsidRDefault="00ED0C6E">
            <w:pPr>
              <w:adjustRightInd w:val="0"/>
              <w:snapToGrid w:val="0"/>
              <w:spacing w:line="300" w:lineRule="exact"/>
              <w:jc w:val="center"/>
              <w:rPr>
                <w:b/>
                <w:bCs/>
              </w:rPr>
            </w:pPr>
            <w:r>
              <w:rPr>
                <w:rFonts w:hAnsi="宋体"/>
                <w:b/>
                <w:bCs/>
              </w:rPr>
              <w:t>生</w:t>
            </w:r>
          </w:p>
        </w:tc>
        <w:tc>
          <w:tcPr>
            <w:tcW w:w="763"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p w:rsidR="00ED0C6E" w:rsidRDefault="00ED0C6E">
            <w:pPr>
              <w:adjustRightInd w:val="0"/>
              <w:snapToGrid w:val="0"/>
              <w:spacing w:line="300" w:lineRule="exact"/>
            </w:pPr>
            <w:r>
              <w:t>20</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numPr>
                <w:ilvl w:val="0"/>
                <w:numId w:val="2"/>
              </w:numPr>
              <w:adjustRightInd w:val="0"/>
              <w:snapToGrid w:val="0"/>
              <w:spacing w:line="300" w:lineRule="exact"/>
            </w:pPr>
            <w:r>
              <w:rPr>
                <w:rFonts w:hAnsi="宋体"/>
              </w:rPr>
              <w:t>园（所）内建筑物、户外场地、绿化用地及杂物堆放场地等总体布局合理，有明确功能分区（</w:t>
            </w:r>
            <w:r>
              <w:t>2</w:t>
            </w:r>
            <w:r>
              <w:rPr>
                <w:rFonts w:hAnsi="宋体"/>
              </w:rPr>
              <w:t>分）</w:t>
            </w:r>
          </w:p>
          <w:p w:rsidR="00ED0C6E" w:rsidRDefault="00ED0C6E">
            <w:pPr>
              <w:numPr>
                <w:ilvl w:val="0"/>
                <w:numId w:val="2"/>
              </w:numPr>
              <w:adjustRightInd w:val="0"/>
              <w:snapToGrid w:val="0"/>
              <w:spacing w:line="300" w:lineRule="exact"/>
            </w:pPr>
            <w:r>
              <w:rPr>
                <w:color w:val="000000"/>
              </w:rPr>
              <w:t>室外活动场地地面应平整、防滑，无障碍，无尖锐突出物</w:t>
            </w:r>
            <w:r>
              <w:rPr>
                <w:rFonts w:hAnsi="宋体"/>
              </w:rPr>
              <w:t>（</w:t>
            </w:r>
            <w:r>
              <w:t>2</w:t>
            </w:r>
            <w:r>
              <w:rPr>
                <w:rFonts w:hAnsi="宋体"/>
              </w:rPr>
              <w:t>分）</w:t>
            </w:r>
          </w:p>
          <w:p w:rsidR="00ED0C6E" w:rsidRDefault="00ED0C6E">
            <w:pPr>
              <w:numPr>
                <w:ilvl w:val="0"/>
                <w:numId w:val="2"/>
              </w:numPr>
              <w:adjustRightInd w:val="0"/>
              <w:snapToGrid w:val="0"/>
              <w:spacing w:line="300" w:lineRule="exact"/>
            </w:pPr>
            <w:r>
              <w:rPr>
                <w:rFonts w:hAnsi="宋体"/>
              </w:rPr>
              <w:t>活动器材安全性符合国家相关规定（</w:t>
            </w:r>
            <w:r>
              <w:t>1</w:t>
            </w:r>
            <w:r>
              <w:rPr>
                <w:rFonts w:hAnsi="宋体"/>
              </w:rPr>
              <w:t>分）</w:t>
            </w:r>
          </w:p>
          <w:p w:rsidR="00ED0C6E" w:rsidRDefault="00ED0C6E">
            <w:pPr>
              <w:numPr>
                <w:ilvl w:val="0"/>
                <w:numId w:val="2"/>
              </w:numPr>
              <w:adjustRightInd w:val="0"/>
              <w:snapToGrid w:val="0"/>
              <w:spacing w:line="300" w:lineRule="exact"/>
            </w:pPr>
            <w:r>
              <w:rPr>
                <w:rFonts w:hAnsi="宋体"/>
              </w:rPr>
              <w:t>未种植有毒、带刺的植物（</w:t>
            </w:r>
            <w:r>
              <w:t>1</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val="restart"/>
            <w:tcBorders>
              <w:top w:val="nil"/>
              <w:left w:val="nil"/>
              <w:bottom w:val="single" w:sz="6" w:space="0" w:color="auto"/>
              <w:right w:val="single" w:sz="6" w:space="0" w:color="auto"/>
            </w:tcBorders>
          </w:tcPr>
          <w:p w:rsidR="00ED0C6E" w:rsidRDefault="00ED0C6E">
            <w:pPr>
              <w:adjustRightInd w:val="0"/>
              <w:snapToGrid w:val="0"/>
              <w:spacing w:line="300" w:lineRule="exact"/>
            </w:pPr>
          </w:p>
        </w:tc>
        <w:tc>
          <w:tcPr>
            <w:tcW w:w="636"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tc>
      </w:tr>
      <w:tr w:rsidR="00ED0C6E" w:rsidTr="00ED0C6E">
        <w:trPr>
          <w:trHeight w:val="737"/>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室内环境的甲醛、苯及苯系物等检测结果符合国家要求（</w:t>
            </w:r>
            <w:r>
              <w:t>4</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查验检测</w:t>
            </w:r>
          </w:p>
          <w:p w:rsidR="00ED0C6E" w:rsidRDefault="00ED0C6E">
            <w:pPr>
              <w:adjustRightInd w:val="0"/>
              <w:snapToGrid w:val="0"/>
              <w:spacing w:line="300" w:lineRule="exact"/>
            </w:pPr>
            <w:r>
              <w:rPr>
                <w:rFonts w:hAnsi="宋体"/>
              </w:rPr>
              <w:t>报告</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737"/>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室内空气清新、光线明亮（</w:t>
            </w:r>
            <w:r>
              <w:t>2</w:t>
            </w:r>
            <w:r>
              <w:rPr>
                <w:rFonts w:hAnsi="宋体"/>
              </w:rPr>
              <w:t>分）</w:t>
            </w:r>
          </w:p>
          <w:p w:rsidR="00ED0C6E" w:rsidRDefault="00ED0C6E">
            <w:pPr>
              <w:widowControl/>
              <w:numPr>
                <w:ilvl w:val="0"/>
                <w:numId w:val="2"/>
              </w:numPr>
              <w:adjustRightInd w:val="0"/>
              <w:snapToGrid w:val="0"/>
              <w:spacing w:line="300" w:lineRule="exact"/>
              <w:jc w:val="left"/>
            </w:pPr>
            <w:r>
              <w:rPr>
                <w:rFonts w:hAnsi="宋体"/>
              </w:rPr>
              <w:t>有防蚊蝇等有害昆虫的设施（</w:t>
            </w:r>
            <w:r>
              <w:t>2</w:t>
            </w:r>
            <w:r>
              <w:rPr>
                <w:rFonts w:hAnsi="宋体"/>
              </w:rPr>
              <w:t>分）</w:t>
            </w:r>
          </w:p>
        </w:tc>
        <w:tc>
          <w:tcPr>
            <w:tcW w:w="1270"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737"/>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每个班级有独立的厕所和盥洗室（</w:t>
            </w:r>
            <w:r>
              <w:t>2</w:t>
            </w:r>
            <w:r>
              <w:rPr>
                <w:rFonts w:hAnsi="宋体"/>
              </w:rPr>
              <w:t>分）</w:t>
            </w:r>
          </w:p>
          <w:p w:rsidR="00ED0C6E" w:rsidRDefault="00ED0C6E">
            <w:pPr>
              <w:widowControl/>
              <w:numPr>
                <w:ilvl w:val="0"/>
                <w:numId w:val="2"/>
              </w:numPr>
              <w:adjustRightInd w:val="0"/>
              <w:snapToGrid w:val="0"/>
              <w:spacing w:line="300" w:lineRule="exact"/>
              <w:jc w:val="left"/>
            </w:pPr>
            <w:r>
              <w:rPr>
                <w:rFonts w:hAnsi="宋体"/>
              </w:rPr>
              <w:t>每班厕所内有污水池，盥洗室内有洗涤池（</w:t>
            </w:r>
            <w:r>
              <w:t>2</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737"/>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盥洗室内有流动水洗手装置（必达项目）</w:t>
            </w:r>
          </w:p>
          <w:p w:rsidR="00ED0C6E" w:rsidRDefault="00ED0C6E">
            <w:pPr>
              <w:widowControl/>
              <w:numPr>
                <w:ilvl w:val="0"/>
                <w:numId w:val="2"/>
              </w:numPr>
              <w:adjustRightInd w:val="0"/>
              <w:snapToGrid w:val="0"/>
              <w:spacing w:line="300" w:lineRule="exact"/>
              <w:jc w:val="left"/>
            </w:pPr>
            <w:r>
              <w:rPr>
                <w:rFonts w:hAnsi="宋体"/>
              </w:rPr>
              <w:t>盥洗室内水龙头数量和间距设置合理（</w:t>
            </w:r>
            <w:r>
              <w:t>2</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737"/>
          <w:jc w:val="center"/>
        </w:trPr>
        <w:tc>
          <w:tcPr>
            <w:tcW w:w="607"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300" w:lineRule="exact"/>
              <w:jc w:val="center"/>
              <w:rPr>
                <w:b/>
                <w:bCs/>
              </w:rPr>
            </w:pPr>
            <w:r>
              <w:rPr>
                <w:rFonts w:hAnsi="宋体"/>
                <w:b/>
                <w:bCs/>
              </w:rPr>
              <w:t>个</w:t>
            </w:r>
          </w:p>
          <w:p w:rsidR="00ED0C6E" w:rsidRDefault="00ED0C6E">
            <w:pPr>
              <w:adjustRightInd w:val="0"/>
              <w:snapToGrid w:val="0"/>
              <w:spacing w:line="300" w:lineRule="exact"/>
              <w:jc w:val="center"/>
              <w:rPr>
                <w:b/>
                <w:bCs/>
              </w:rPr>
            </w:pPr>
            <w:r>
              <w:rPr>
                <w:rFonts w:hAnsi="宋体"/>
                <w:b/>
                <w:bCs/>
              </w:rPr>
              <w:t>人</w:t>
            </w:r>
          </w:p>
          <w:p w:rsidR="00ED0C6E" w:rsidRDefault="00ED0C6E">
            <w:pPr>
              <w:adjustRightInd w:val="0"/>
              <w:snapToGrid w:val="0"/>
              <w:spacing w:line="300" w:lineRule="exact"/>
              <w:jc w:val="center"/>
              <w:rPr>
                <w:b/>
                <w:bCs/>
              </w:rPr>
            </w:pPr>
            <w:r>
              <w:rPr>
                <w:rFonts w:hAnsi="宋体"/>
                <w:b/>
                <w:bCs/>
              </w:rPr>
              <w:t>卫</w:t>
            </w:r>
          </w:p>
          <w:p w:rsidR="00ED0C6E" w:rsidRDefault="00ED0C6E">
            <w:pPr>
              <w:adjustRightInd w:val="0"/>
              <w:snapToGrid w:val="0"/>
              <w:spacing w:line="300" w:lineRule="exact"/>
              <w:jc w:val="center"/>
              <w:rPr>
                <w:b/>
                <w:bCs/>
              </w:rPr>
            </w:pPr>
            <w:r>
              <w:rPr>
                <w:rFonts w:hAnsi="宋体"/>
                <w:b/>
                <w:bCs/>
              </w:rPr>
              <w:t>生</w:t>
            </w:r>
          </w:p>
        </w:tc>
        <w:tc>
          <w:tcPr>
            <w:tcW w:w="763"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t>15</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保证儿童每日</w:t>
            </w:r>
            <w:r>
              <w:t>1</w:t>
            </w:r>
            <w:r>
              <w:rPr>
                <w:rFonts w:hAnsi="宋体"/>
              </w:rPr>
              <w:t>巾</w:t>
            </w:r>
            <w:r>
              <w:t>1</w:t>
            </w:r>
            <w:r>
              <w:rPr>
                <w:rFonts w:hAnsi="宋体"/>
              </w:rPr>
              <w:t>杯专用</w:t>
            </w:r>
            <w:r>
              <w:t>,</w:t>
            </w:r>
            <w:r>
              <w:rPr>
                <w:rFonts w:hAnsi="宋体"/>
              </w:rPr>
              <w:t>寄宿制儿童每人有专用洗漱用品（必达项目）</w:t>
            </w:r>
          </w:p>
        </w:tc>
        <w:tc>
          <w:tcPr>
            <w:tcW w:w="1270"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val="restart"/>
            <w:tcBorders>
              <w:top w:val="nil"/>
              <w:left w:val="nil"/>
              <w:bottom w:val="single" w:sz="6" w:space="0" w:color="auto"/>
              <w:right w:val="single" w:sz="6" w:space="0" w:color="auto"/>
            </w:tcBorders>
          </w:tcPr>
          <w:p w:rsidR="00ED0C6E" w:rsidRDefault="00ED0C6E">
            <w:pPr>
              <w:adjustRightInd w:val="0"/>
              <w:snapToGrid w:val="0"/>
              <w:spacing w:line="300" w:lineRule="exact"/>
            </w:pPr>
          </w:p>
        </w:tc>
        <w:tc>
          <w:tcPr>
            <w:tcW w:w="636"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p w:rsidR="00ED0C6E" w:rsidRDefault="00ED0C6E">
            <w:pPr>
              <w:adjustRightInd w:val="0"/>
              <w:snapToGrid w:val="0"/>
              <w:spacing w:line="300" w:lineRule="exact"/>
            </w:pPr>
          </w:p>
        </w:tc>
      </w:tr>
      <w:tr w:rsidR="00ED0C6E" w:rsidTr="00ED0C6E">
        <w:trPr>
          <w:trHeight w:val="1162"/>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每班有专用水杯架，标识清楚，有饮水设施（</w:t>
            </w:r>
            <w:r>
              <w:t>4</w:t>
            </w:r>
            <w:r>
              <w:rPr>
                <w:rFonts w:hAnsi="宋体"/>
              </w:rPr>
              <w:t>分）</w:t>
            </w:r>
          </w:p>
          <w:p w:rsidR="00ED0C6E" w:rsidRDefault="00ED0C6E">
            <w:pPr>
              <w:widowControl/>
              <w:numPr>
                <w:ilvl w:val="0"/>
                <w:numId w:val="2"/>
              </w:numPr>
              <w:adjustRightInd w:val="0"/>
              <w:snapToGrid w:val="0"/>
              <w:spacing w:line="300" w:lineRule="exact"/>
              <w:ind w:rightChars="-53" w:right="-111"/>
              <w:jc w:val="left"/>
            </w:pPr>
            <w:r>
              <w:rPr>
                <w:rFonts w:hAnsi="宋体"/>
              </w:rPr>
              <w:t>每班有专用毛巾架，标识清楚，毛巾间距合理（</w:t>
            </w:r>
            <w:r>
              <w:t>3</w:t>
            </w:r>
            <w:r>
              <w:rPr>
                <w:rFonts w:hAnsi="宋体"/>
              </w:rPr>
              <w:t>分）</w:t>
            </w:r>
          </w:p>
          <w:p w:rsidR="00ED0C6E" w:rsidRDefault="00ED0C6E">
            <w:pPr>
              <w:widowControl/>
              <w:numPr>
                <w:ilvl w:val="0"/>
                <w:numId w:val="2"/>
              </w:numPr>
              <w:adjustRightInd w:val="0"/>
              <w:snapToGrid w:val="0"/>
              <w:spacing w:line="300" w:lineRule="exact"/>
              <w:jc w:val="left"/>
            </w:pPr>
            <w:r>
              <w:rPr>
                <w:rFonts w:hAnsi="宋体"/>
              </w:rPr>
              <w:t>有专用水杯、毛巾消毒设施（</w:t>
            </w:r>
            <w:r>
              <w:t>4</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567"/>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儿童有安全、卫生、独自使用的床位和被褥（</w:t>
            </w:r>
            <w:r>
              <w:t>4</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567"/>
          <w:jc w:val="center"/>
        </w:trPr>
        <w:tc>
          <w:tcPr>
            <w:tcW w:w="607"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300" w:lineRule="exact"/>
              <w:jc w:val="center"/>
              <w:rPr>
                <w:b/>
                <w:bCs/>
              </w:rPr>
            </w:pPr>
            <w:r>
              <w:rPr>
                <w:rFonts w:hAnsi="宋体"/>
                <w:b/>
                <w:bCs/>
              </w:rPr>
              <w:t>食</w:t>
            </w:r>
          </w:p>
          <w:p w:rsidR="00ED0C6E" w:rsidRDefault="00ED0C6E">
            <w:pPr>
              <w:adjustRightInd w:val="0"/>
              <w:snapToGrid w:val="0"/>
              <w:spacing w:line="300" w:lineRule="exact"/>
              <w:jc w:val="center"/>
              <w:rPr>
                <w:b/>
                <w:bCs/>
              </w:rPr>
            </w:pPr>
            <w:r>
              <w:rPr>
                <w:rFonts w:hAnsi="宋体"/>
                <w:b/>
                <w:bCs/>
              </w:rPr>
              <w:t>堂</w:t>
            </w:r>
          </w:p>
          <w:p w:rsidR="00ED0C6E" w:rsidRDefault="00ED0C6E">
            <w:pPr>
              <w:adjustRightInd w:val="0"/>
              <w:snapToGrid w:val="0"/>
              <w:spacing w:line="300" w:lineRule="exact"/>
              <w:jc w:val="center"/>
              <w:rPr>
                <w:b/>
                <w:bCs/>
              </w:rPr>
            </w:pPr>
            <w:r>
              <w:rPr>
                <w:rFonts w:hAnsi="宋体"/>
                <w:b/>
                <w:bCs/>
              </w:rPr>
              <w:t>卫</w:t>
            </w:r>
          </w:p>
          <w:p w:rsidR="00ED0C6E" w:rsidRDefault="00ED0C6E">
            <w:pPr>
              <w:adjustRightInd w:val="0"/>
              <w:snapToGrid w:val="0"/>
              <w:spacing w:line="300" w:lineRule="exact"/>
              <w:jc w:val="center"/>
              <w:rPr>
                <w:b/>
                <w:bCs/>
              </w:rPr>
            </w:pPr>
            <w:r>
              <w:rPr>
                <w:rFonts w:hAnsi="宋体"/>
                <w:b/>
                <w:bCs/>
              </w:rPr>
              <w:t>生</w:t>
            </w:r>
          </w:p>
        </w:tc>
        <w:tc>
          <w:tcPr>
            <w:tcW w:w="763"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t>10</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食堂获得《食品经营许可证》（必达项目）</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查验证件</w:t>
            </w:r>
          </w:p>
        </w:tc>
        <w:tc>
          <w:tcPr>
            <w:tcW w:w="589" w:type="dxa"/>
            <w:vMerge w:val="restart"/>
            <w:tcBorders>
              <w:top w:val="nil"/>
              <w:left w:val="nil"/>
              <w:bottom w:val="single" w:sz="6" w:space="0" w:color="auto"/>
              <w:right w:val="single" w:sz="6" w:space="0" w:color="auto"/>
            </w:tcBorders>
          </w:tcPr>
          <w:p w:rsidR="00ED0C6E" w:rsidRDefault="00ED0C6E">
            <w:pPr>
              <w:adjustRightInd w:val="0"/>
              <w:snapToGrid w:val="0"/>
              <w:spacing w:line="300" w:lineRule="exact"/>
            </w:pPr>
          </w:p>
        </w:tc>
        <w:tc>
          <w:tcPr>
            <w:tcW w:w="636"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tc>
      </w:tr>
      <w:tr w:rsidR="00ED0C6E" w:rsidTr="00ED0C6E">
        <w:trPr>
          <w:trHeight w:val="1120"/>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园（所）内应设置区域性的餐饮</w:t>
            </w:r>
            <w:proofErr w:type="gramStart"/>
            <w:r>
              <w:rPr>
                <w:rFonts w:hAnsi="宋体"/>
              </w:rPr>
              <w:t>具集中</w:t>
            </w:r>
            <w:proofErr w:type="gramEnd"/>
            <w:r>
              <w:rPr>
                <w:rFonts w:hAnsi="宋体"/>
              </w:rPr>
              <w:t>清洗消毒间，消毒后有保洁存放设施（</w:t>
            </w:r>
            <w:r>
              <w:t>4</w:t>
            </w:r>
            <w:r>
              <w:rPr>
                <w:rFonts w:hAnsi="宋体"/>
              </w:rPr>
              <w:t>分）</w:t>
            </w:r>
          </w:p>
          <w:p w:rsidR="00ED0C6E" w:rsidRDefault="00ED0C6E">
            <w:pPr>
              <w:widowControl/>
              <w:numPr>
                <w:ilvl w:val="0"/>
                <w:numId w:val="2"/>
              </w:numPr>
              <w:adjustRightInd w:val="0"/>
              <w:snapToGrid w:val="0"/>
              <w:spacing w:line="300" w:lineRule="exact"/>
              <w:jc w:val="left"/>
            </w:pPr>
            <w:r>
              <w:rPr>
                <w:rFonts w:hAnsi="宋体"/>
              </w:rPr>
              <w:t>配有食物留样专用冰箱，有专人管理（</w:t>
            </w:r>
            <w:r>
              <w:t>3</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1106"/>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炊事人员与儿童配备比例：提供每日三餐一点的托幼机构应达</w:t>
            </w:r>
            <w:r>
              <w:t>1: 50</w:t>
            </w:r>
            <w:r>
              <w:rPr>
                <w:rFonts w:hAnsi="宋体"/>
              </w:rPr>
              <w:t>，提供每日一餐二点或二餐一点的</w:t>
            </w:r>
            <w:r>
              <w:t>1: 80</w:t>
            </w:r>
            <w:r>
              <w:rPr>
                <w:rFonts w:hAnsi="宋体"/>
              </w:rPr>
              <w:t>（</w:t>
            </w:r>
            <w:r>
              <w:t>3</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查看资料</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694"/>
          <w:jc w:val="center"/>
        </w:trPr>
        <w:tc>
          <w:tcPr>
            <w:tcW w:w="607"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300" w:lineRule="exact"/>
              <w:jc w:val="center"/>
              <w:rPr>
                <w:b/>
                <w:bCs/>
              </w:rPr>
            </w:pPr>
            <w:r>
              <w:rPr>
                <w:rFonts w:hAnsi="宋体"/>
                <w:b/>
                <w:bCs/>
              </w:rPr>
              <w:lastRenderedPageBreak/>
              <w:t>保</w:t>
            </w:r>
          </w:p>
          <w:p w:rsidR="00ED0C6E" w:rsidRDefault="00ED0C6E">
            <w:pPr>
              <w:adjustRightInd w:val="0"/>
              <w:snapToGrid w:val="0"/>
              <w:spacing w:line="300" w:lineRule="exact"/>
              <w:jc w:val="center"/>
              <w:rPr>
                <w:b/>
                <w:bCs/>
              </w:rPr>
            </w:pPr>
            <w:r>
              <w:rPr>
                <w:rFonts w:hAnsi="宋体"/>
                <w:b/>
                <w:bCs/>
              </w:rPr>
              <w:t>健</w:t>
            </w:r>
          </w:p>
          <w:p w:rsidR="00ED0C6E" w:rsidRDefault="00ED0C6E">
            <w:pPr>
              <w:adjustRightInd w:val="0"/>
              <w:snapToGrid w:val="0"/>
              <w:spacing w:line="300" w:lineRule="exact"/>
              <w:jc w:val="center"/>
              <w:rPr>
                <w:b/>
                <w:bCs/>
              </w:rPr>
            </w:pPr>
            <w:r>
              <w:rPr>
                <w:rFonts w:hAnsi="宋体"/>
                <w:b/>
                <w:bCs/>
              </w:rPr>
              <w:t>室</w:t>
            </w:r>
          </w:p>
          <w:p w:rsidR="00ED0C6E" w:rsidRDefault="00ED0C6E">
            <w:pPr>
              <w:adjustRightInd w:val="0"/>
              <w:snapToGrid w:val="0"/>
              <w:spacing w:line="300" w:lineRule="exact"/>
              <w:jc w:val="center"/>
              <w:rPr>
                <w:b/>
                <w:bCs/>
              </w:rPr>
            </w:pPr>
            <w:r>
              <w:rPr>
                <w:rFonts w:hAnsi="宋体"/>
                <w:b/>
                <w:bCs/>
              </w:rPr>
              <w:t>或</w:t>
            </w:r>
          </w:p>
          <w:p w:rsidR="00ED0C6E" w:rsidRDefault="00ED0C6E">
            <w:pPr>
              <w:adjustRightInd w:val="0"/>
              <w:snapToGrid w:val="0"/>
              <w:spacing w:line="300" w:lineRule="exact"/>
              <w:jc w:val="center"/>
              <w:rPr>
                <w:b/>
                <w:bCs/>
              </w:rPr>
            </w:pPr>
            <w:r>
              <w:rPr>
                <w:rFonts w:hAnsi="宋体"/>
                <w:b/>
                <w:bCs/>
              </w:rPr>
              <w:t>卫</w:t>
            </w:r>
          </w:p>
          <w:p w:rsidR="00ED0C6E" w:rsidRDefault="00ED0C6E">
            <w:pPr>
              <w:adjustRightInd w:val="0"/>
              <w:snapToGrid w:val="0"/>
              <w:spacing w:line="300" w:lineRule="exact"/>
              <w:jc w:val="center"/>
              <w:rPr>
                <w:b/>
                <w:bCs/>
              </w:rPr>
            </w:pPr>
            <w:r>
              <w:rPr>
                <w:rFonts w:hAnsi="宋体"/>
                <w:b/>
                <w:bCs/>
              </w:rPr>
              <w:t>生</w:t>
            </w:r>
          </w:p>
          <w:p w:rsidR="00ED0C6E" w:rsidRDefault="00ED0C6E">
            <w:pPr>
              <w:adjustRightInd w:val="0"/>
              <w:snapToGrid w:val="0"/>
              <w:spacing w:line="300" w:lineRule="exact"/>
              <w:jc w:val="center"/>
              <w:rPr>
                <w:b/>
                <w:bCs/>
              </w:rPr>
            </w:pPr>
            <w:r>
              <w:rPr>
                <w:rFonts w:hAnsi="宋体"/>
                <w:b/>
                <w:bCs/>
              </w:rPr>
              <w:t>室</w:t>
            </w:r>
          </w:p>
          <w:p w:rsidR="00ED0C6E" w:rsidRDefault="00ED0C6E">
            <w:pPr>
              <w:adjustRightInd w:val="0"/>
              <w:snapToGrid w:val="0"/>
              <w:spacing w:line="300" w:lineRule="exact"/>
              <w:jc w:val="center"/>
              <w:rPr>
                <w:b/>
                <w:bCs/>
              </w:rPr>
            </w:pPr>
            <w:r>
              <w:rPr>
                <w:rFonts w:hAnsi="宋体"/>
                <w:b/>
                <w:bCs/>
              </w:rPr>
              <w:t>设</w:t>
            </w:r>
          </w:p>
          <w:p w:rsidR="00ED0C6E" w:rsidRDefault="00ED0C6E">
            <w:pPr>
              <w:adjustRightInd w:val="0"/>
              <w:snapToGrid w:val="0"/>
              <w:spacing w:line="300" w:lineRule="exact"/>
              <w:jc w:val="center"/>
              <w:rPr>
                <w:b/>
                <w:bCs/>
              </w:rPr>
            </w:pPr>
            <w:r>
              <w:rPr>
                <w:rFonts w:hAnsi="宋体"/>
                <w:b/>
                <w:bCs/>
              </w:rPr>
              <w:t>置</w:t>
            </w:r>
          </w:p>
        </w:tc>
        <w:tc>
          <w:tcPr>
            <w:tcW w:w="763"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t>20</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设立保健室或卫生室（必达项目）</w:t>
            </w:r>
          </w:p>
          <w:p w:rsidR="00ED0C6E" w:rsidRDefault="00ED0C6E">
            <w:pPr>
              <w:widowControl/>
              <w:numPr>
                <w:ilvl w:val="0"/>
                <w:numId w:val="2"/>
              </w:numPr>
              <w:adjustRightInd w:val="0"/>
              <w:snapToGrid w:val="0"/>
              <w:spacing w:line="300" w:lineRule="exact"/>
              <w:jc w:val="left"/>
            </w:pPr>
            <w:r>
              <w:rPr>
                <w:rFonts w:hAnsi="宋体"/>
              </w:rPr>
              <w:t>卫生室需有《医疗机构执业许可证》（必达项目）</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p w:rsidR="00ED0C6E" w:rsidRDefault="00ED0C6E">
            <w:pPr>
              <w:adjustRightInd w:val="0"/>
              <w:snapToGrid w:val="0"/>
              <w:spacing w:line="300" w:lineRule="exact"/>
            </w:pPr>
            <w:r>
              <w:rPr>
                <w:rFonts w:hAnsi="宋体"/>
              </w:rPr>
              <w:t>查验证件</w:t>
            </w:r>
          </w:p>
        </w:tc>
        <w:tc>
          <w:tcPr>
            <w:tcW w:w="589" w:type="dxa"/>
            <w:vMerge w:val="restart"/>
            <w:tcBorders>
              <w:top w:val="nil"/>
              <w:left w:val="nil"/>
              <w:bottom w:val="single" w:sz="6" w:space="0" w:color="auto"/>
              <w:right w:val="single" w:sz="6" w:space="0" w:color="auto"/>
            </w:tcBorders>
          </w:tcPr>
          <w:p w:rsidR="00ED0C6E" w:rsidRDefault="00ED0C6E">
            <w:pPr>
              <w:adjustRightInd w:val="0"/>
              <w:snapToGrid w:val="0"/>
              <w:spacing w:line="300" w:lineRule="exact"/>
            </w:pPr>
          </w:p>
        </w:tc>
        <w:tc>
          <w:tcPr>
            <w:tcW w:w="636"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tc>
      </w:tr>
      <w:tr w:rsidR="00ED0C6E" w:rsidTr="00ED0C6E">
        <w:trPr>
          <w:trHeight w:val="391"/>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保健室面积不少于</w:t>
            </w:r>
            <w:r>
              <w:t>12</w:t>
            </w:r>
            <w:r>
              <w:rPr>
                <w:rFonts w:hAnsi="宋体"/>
              </w:rPr>
              <w:t>平方米（</w:t>
            </w:r>
            <w:r>
              <w:t>2</w:t>
            </w:r>
            <w:r>
              <w:rPr>
                <w:rFonts w:hAnsi="宋体"/>
              </w:rPr>
              <w:t>分）</w:t>
            </w:r>
          </w:p>
        </w:tc>
        <w:tc>
          <w:tcPr>
            <w:tcW w:w="1270"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查看现场</w:t>
            </w: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762"/>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保健室设有儿童观察床（</w:t>
            </w:r>
            <w:r>
              <w:t>2</w:t>
            </w:r>
            <w:r>
              <w:rPr>
                <w:rFonts w:hAnsi="宋体"/>
              </w:rPr>
              <w:t>分）</w:t>
            </w:r>
          </w:p>
          <w:p w:rsidR="00ED0C6E" w:rsidRDefault="00ED0C6E">
            <w:pPr>
              <w:widowControl/>
              <w:numPr>
                <w:ilvl w:val="0"/>
                <w:numId w:val="2"/>
              </w:numPr>
              <w:adjustRightInd w:val="0"/>
              <w:snapToGrid w:val="0"/>
              <w:spacing w:line="300" w:lineRule="exact"/>
              <w:jc w:val="left"/>
            </w:pPr>
            <w:r>
              <w:rPr>
                <w:rFonts w:hAnsi="宋体"/>
              </w:rPr>
              <w:t>配备桌椅、药品柜、资料柜（</w:t>
            </w:r>
            <w:r>
              <w:t>3</w:t>
            </w:r>
            <w:r>
              <w:rPr>
                <w:rFonts w:hAnsi="宋体"/>
              </w:rPr>
              <w:t>分）</w:t>
            </w:r>
          </w:p>
          <w:p w:rsidR="00ED0C6E" w:rsidRDefault="00ED0C6E">
            <w:pPr>
              <w:widowControl/>
              <w:numPr>
                <w:ilvl w:val="0"/>
                <w:numId w:val="2"/>
              </w:numPr>
              <w:adjustRightInd w:val="0"/>
              <w:snapToGrid w:val="0"/>
              <w:spacing w:line="300" w:lineRule="exact"/>
              <w:jc w:val="left"/>
            </w:pPr>
            <w:r>
              <w:rPr>
                <w:rFonts w:hAnsi="宋体"/>
              </w:rPr>
              <w:t>有流动水或代用流动水的设施（</w:t>
            </w:r>
            <w:r>
              <w:t>2</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350"/>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ind w:rightChars="-19" w:right="-40"/>
              <w:jc w:val="left"/>
            </w:pPr>
            <w:r>
              <w:rPr>
                <w:rFonts w:hAnsi="宋体"/>
              </w:rPr>
              <w:t>配备儿童杠杆式体重秤、身高计（供</w:t>
            </w:r>
            <w:r>
              <w:t>2</w:t>
            </w:r>
            <w:r>
              <w:rPr>
                <w:rFonts w:hAnsi="宋体"/>
              </w:rPr>
              <w:t>岁以上儿童使用）、量床（供</w:t>
            </w:r>
            <w:r>
              <w:t>2</w:t>
            </w:r>
            <w:r>
              <w:rPr>
                <w:rFonts w:hAnsi="宋体"/>
              </w:rPr>
              <w:t>岁及以下儿童使用）、国际标准视力表或标准对数视力表灯箱、</w:t>
            </w:r>
            <w:proofErr w:type="gramStart"/>
            <w:r>
              <w:rPr>
                <w:rFonts w:hAnsi="宋体"/>
              </w:rPr>
              <w:t>体围测量</w:t>
            </w:r>
            <w:proofErr w:type="gramEnd"/>
            <w:r>
              <w:rPr>
                <w:rFonts w:hAnsi="宋体"/>
              </w:rPr>
              <w:t>软尺等设备（</w:t>
            </w:r>
            <w:r>
              <w:t>4</w:t>
            </w:r>
            <w:r>
              <w:rPr>
                <w:rFonts w:hAnsi="宋体"/>
              </w:rPr>
              <w:t>分）</w:t>
            </w:r>
          </w:p>
          <w:p w:rsidR="00ED0C6E" w:rsidRDefault="00ED0C6E">
            <w:pPr>
              <w:widowControl/>
              <w:numPr>
                <w:ilvl w:val="0"/>
                <w:numId w:val="2"/>
              </w:numPr>
              <w:adjustRightInd w:val="0"/>
              <w:snapToGrid w:val="0"/>
              <w:spacing w:line="300" w:lineRule="exact"/>
              <w:jc w:val="left"/>
            </w:pPr>
            <w:r>
              <w:rPr>
                <w:rFonts w:hAnsi="宋体"/>
              </w:rPr>
              <w:t>配备消毒压舌板、体温计、手电筒等晨检用品（</w:t>
            </w:r>
            <w:r>
              <w:t>3</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416"/>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有</w:t>
            </w:r>
            <w:bookmarkStart w:id="0" w:name="OLE_LINK1"/>
            <w:r>
              <w:rPr>
                <w:rFonts w:hAnsi="宋体"/>
              </w:rPr>
              <w:t>消毒剂</w:t>
            </w:r>
            <w:bookmarkEnd w:id="0"/>
            <w:r>
              <w:rPr>
                <w:rFonts w:hAnsi="宋体"/>
              </w:rPr>
              <w:t>（</w:t>
            </w:r>
            <w:r>
              <w:t>2</w:t>
            </w:r>
            <w:r>
              <w:rPr>
                <w:rFonts w:hAnsi="宋体"/>
              </w:rPr>
              <w:t>分）</w:t>
            </w:r>
          </w:p>
          <w:p w:rsidR="00ED0C6E" w:rsidRDefault="00ED0C6E">
            <w:pPr>
              <w:widowControl/>
              <w:numPr>
                <w:ilvl w:val="0"/>
                <w:numId w:val="2"/>
              </w:numPr>
              <w:adjustRightInd w:val="0"/>
              <w:snapToGrid w:val="0"/>
              <w:spacing w:line="300" w:lineRule="exact"/>
              <w:jc w:val="left"/>
            </w:pPr>
            <w:r>
              <w:rPr>
                <w:rFonts w:hAnsi="宋体"/>
              </w:rPr>
              <w:t>配备紫外线消毒灯或其他空气消毒装置（</w:t>
            </w:r>
            <w:r>
              <w:t>2</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435"/>
          <w:jc w:val="center"/>
        </w:trPr>
        <w:tc>
          <w:tcPr>
            <w:tcW w:w="607"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260" w:lineRule="exact"/>
              <w:jc w:val="center"/>
              <w:rPr>
                <w:rFonts w:hAnsi="宋体"/>
                <w:b/>
                <w:bCs/>
              </w:rPr>
            </w:pPr>
            <w:r>
              <w:rPr>
                <w:rFonts w:hAnsi="宋体"/>
                <w:b/>
                <w:bCs/>
              </w:rPr>
              <w:t>卫</w:t>
            </w:r>
          </w:p>
          <w:p w:rsidR="00ED0C6E" w:rsidRDefault="00ED0C6E">
            <w:pPr>
              <w:adjustRightInd w:val="0"/>
              <w:snapToGrid w:val="0"/>
              <w:spacing w:line="260" w:lineRule="exact"/>
              <w:jc w:val="center"/>
              <w:rPr>
                <w:rFonts w:hAnsi="宋体"/>
                <w:b/>
                <w:bCs/>
              </w:rPr>
            </w:pPr>
            <w:r>
              <w:rPr>
                <w:rFonts w:hAnsi="宋体"/>
                <w:b/>
                <w:bCs/>
              </w:rPr>
              <w:t>生</w:t>
            </w:r>
          </w:p>
          <w:p w:rsidR="00ED0C6E" w:rsidRDefault="00ED0C6E">
            <w:pPr>
              <w:adjustRightInd w:val="0"/>
              <w:snapToGrid w:val="0"/>
              <w:spacing w:line="260" w:lineRule="exact"/>
              <w:jc w:val="center"/>
              <w:rPr>
                <w:rFonts w:hAnsi="宋体"/>
                <w:b/>
                <w:bCs/>
              </w:rPr>
            </w:pPr>
            <w:r>
              <w:rPr>
                <w:rFonts w:hAnsi="宋体"/>
                <w:b/>
                <w:bCs/>
              </w:rPr>
              <w:t>保</w:t>
            </w:r>
          </w:p>
          <w:p w:rsidR="00ED0C6E" w:rsidRDefault="00ED0C6E">
            <w:pPr>
              <w:adjustRightInd w:val="0"/>
              <w:snapToGrid w:val="0"/>
              <w:spacing w:line="260" w:lineRule="exact"/>
              <w:jc w:val="center"/>
              <w:rPr>
                <w:rFonts w:hAnsi="宋体"/>
                <w:b/>
                <w:bCs/>
              </w:rPr>
            </w:pPr>
            <w:r>
              <w:rPr>
                <w:rFonts w:hAnsi="宋体"/>
                <w:b/>
                <w:bCs/>
              </w:rPr>
              <w:t>健</w:t>
            </w:r>
          </w:p>
          <w:p w:rsidR="00ED0C6E" w:rsidRDefault="00ED0C6E">
            <w:pPr>
              <w:adjustRightInd w:val="0"/>
              <w:snapToGrid w:val="0"/>
              <w:spacing w:line="260" w:lineRule="exact"/>
              <w:jc w:val="center"/>
              <w:rPr>
                <w:rFonts w:hAnsi="宋体"/>
                <w:b/>
                <w:bCs/>
              </w:rPr>
            </w:pPr>
            <w:r>
              <w:rPr>
                <w:rFonts w:hAnsi="宋体"/>
                <w:b/>
                <w:bCs/>
              </w:rPr>
              <w:t>人</w:t>
            </w:r>
          </w:p>
          <w:p w:rsidR="00ED0C6E" w:rsidRDefault="00ED0C6E">
            <w:pPr>
              <w:adjustRightInd w:val="0"/>
              <w:snapToGrid w:val="0"/>
              <w:spacing w:line="260" w:lineRule="exact"/>
              <w:jc w:val="center"/>
              <w:rPr>
                <w:rFonts w:hAnsi="宋体"/>
                <w:b/>
                <w:bCs/>
              </w:rPr>
            </w:pPr>
            <w:r>
              <w:rPr>
                <w:rFonts w:hAnsi="宋体"/>
                <w:b/>
                <w:bCs/>
              </w:rPr>
              <w:t>员</w:t>
            </w:r>
          </w:p>
          <w:p w:rsidR="00ED0C6E" w:rsidRDefault="00ED0C6E">
            <w:pPr>
              <w:adjustRightInd w:val="0"/>
              <w:snapToGrid w:val="0"/>
              <w:spacing w:line="260" w:lineRule="exact"/>
              <w:jc w:val="center"/>
              <w:rPr>
                <w:rFonts w:hAnsi="宋体"/>
                <w:b/>
                <w:bCs/>
              </w:rPr>
            </w:pPr>
            <w:r>
              <w:rPr>
                <w:rFonts w:hAnsi="宋体"/>
                <w:b/>
                <w:bCs/>
              </w:rPr>
              <w:t>配</w:t>
            </w:r>
          </w:p>
          <w:p w:rsidR="00ED0C6E" w:rsidRDefault="00ED0C6E">
            <w:pPr>
              <w:adjustRightInd w:val="0"/>
              <w:snapToGrid w:val="0"/>
              <w:spacing w:line="260" w:lineRule="exact"/>
              <w:jc w:val="center"/>
              <w:rPr>
                <w:rFonts w:hAnsi="宋体"/>
                <w:b/>
                <w:bCs/>
              </w:rPr>
            </w:pPr>
            <w:r>
              <w:rPr>
                <w:rFonts w:hAnsi="宋体"/>
                <w:b/>
                <w:bCs/>
              </w:rPr>
              <w:t>备</w:t>
            </w:r>
          </w:p>
        </w:tc>
        <w:tc>
          <w:tcPr>
            <w:tcW w:w="763"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t>15</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配备符合国家规定的卫生保健人员（必达项目）</w:t>
            </w:r>
          </w:p>
        </w:tc>
        <w:tc>
          <w:tcPr>
            <w:tcW w:w="1270" w:type="dxa"/>
            <w:vMerge w:val="restart"/>
            <w:tcBorders>
              <w:top w:val="nil"/>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查看资料</w:t>
            </w:r>
          </w:p>
        </w:tc>
        <w:tc>
          <w:tcPr>
            <w:tcW w:w="589" w:type="dxa"/>
            <w:vMerge w:val="restart"/>
            <w:tcBorders>
              <w:top w:val="nil"/>
              <w:left w:val="nil"/>
              <w:bottom w:val="single" w:sz="6" w:space="0" w:color="auto"/>
              <w:right w:val="single" w:sz="6" w:space="0" w:color="auto"/>
            </w:tcBorders>
          </w:tcPr>
          <w:p w:rsidR="00ED0C6E" w:rsidRDefault="00ED0C6E">
            <w:pPr>
              <w:adjustRightInd w:val="0"/>
              <w:snapToGrid w:val="0"/>
              <w:spacing w:line="300" w:lineRule="exact"/>
            </w:pPr>
          </w:p>
        </w:tc>
        <w:tc>
          <w:tcPr>
            <w:tcW w:w="636" w:type="dxa"/>
            <w:vMerge w:val="restart"/>
            <w:tcBorders>
              <w:top w:val="nil"/>
              <w:left w:val="nil"/>
              <w:bottom w:val="single" w:sz="6" w:space="0" w:color="auto"/>
              <w:right w:val="single" w:sz="6" w:space="0" w:color="auto"/>
            </w:tcBorders>
            <w:vAlign w:val="center"/>
          </w:tcPr>
          <w:p w:rsidR="00ED0C6E" w:rsidRDefault="00ED0C6E">
            <w:pPr>
              <w:adjustRightInd w:val="0"/>
              <w:snapToGrid w:val="0"/>
              <w:spacing w:line="300" w:lineRule="exact"/>
            </w:pPr>
          </w:p>
        </w:tc>
      </w:tr>
      <w:tr w:rsidR="00ED0C6E" w:rsidTr="00ED0C6E">
        <w:trPr>
          <w:trHeight w:val="599"/>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hAnsi="宋体"/>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卫生保健工作的第一责任人是托幼机构的法定代表人或负责人（</w:t>
            </w:r>
            <w:r>
              <w:t>5</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1025"/>
          <w:jc w:val="center"/>
        </w:trPr>
        <w:tc>
          <w:tcPr>
            <w:tcW w:w="607"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rFonts w:hAnsi="宋体"/>
                <w:b/>
                <w:bCs/>
              </w:rPr>
            </w:pPr>
          </w:p>
        </w:tc>
        <w:tc>
          <w:tcPr>
            <w:tcW w:w="763"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jc w:val="left"/>
            </w:pPr>
            <w:r>
              <w:rPr>
                <w:rFonts w:hAnsi="宋体"/>
              </w:rPr>
              <w:t>按照收托</w:t>
            </w:r>
            <w:r>
              <w:t>150</w:t>
            </w:r>
            <w:r>
              <w:rPr>
                <w:rFonts w:hAnsi="宋体"/>
              </w:rPr>
              <w:t>名儿童设</w:t>
            </w:r>
            <w:r>
              <w:t>1</w:t>
            </w:r>
            <w:r>
              <w:rPr>
                <w:rFonts w:hAnsi="宋体"/>
              </w:rPr>
              <w:t>名专职卫生保健人员的比例配备（收托</w:t>
            </w:r>
            <w:r>
              <w:t>150</w:t>
            </w:r>
            <w:r>
              <w:rPr>
                <w:rFonts w:hAnsi="宋体"/>
              </w:rPr>
              <w:t>名以下儿童的可配备兼职卫生保健人员）（</w:t>
            </w:r>
            <w:r>
              <w:t>5</w:t>
            </w:r>
            <w:r>
              <w:rPr>
                <w:rFonts w:hAnsi="宋体"/>
              </w:rPr>
              <w:t>分）</w:t>
            </w:r>
          </w:p>
          <w:p w:rsidR="00ED0C6E" w:rsidRDefault="00ED0C6E">
            <w:pPr>
              <w:widowControl/>
              <w:numPr>
                <w:ilvl w:val="0"/>
                <w:numId w:val="2"/>
              </w:numPr>
              <w:adjustRightInd w:val="0"/>
              <w:snapToGrid w:val="0"/>
              <w:spacing w:line="300" w:lineRule="exact"/>
              <w:jc w:val="left"/>
            </w:pPr>
            <w:r>
              <w:rPr>
                <w:rFonts w:hAnsi="宋体"/>
              </w:rPr>
              <w:t>卫生保健人员上岗前接受培训并考核合格（</w:t>
            </w:r>
            <w:r>
              <w:t>5</w:t>
            </w:r>
            <w:r>
              <w:rPr>
                <w:rFonts w:hAnsi="宋体"/>
              </w:rPr>
              <w:t>分）</w:t>
            </w:r>
          </w:p>
        </w:tc>
        <w:tc>
          <w:tcPr>
            <w:tcW w:w="1270"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589" w:type="dxa"/>
            <w:vMerge/>
            <w:tcBorders>
              <w:top w:val="nil"/>
              <w:left w:val="nil"/>
              <w:bottom w:val="single" w:sz="6" w:space="0" w:color="auto"/>
              <w:right w:val="single" w:sz="6" w:space="0" w:color="auto"/>
            </w:tcBorders>
            <w:vAlign w:val="center"/>
            <w:hideMark/>
          </w:tcPr>
          <w:p w:rsidR="00ED0C6E" w:rsidRDefault="00ED0C6E">
            <w:pPr>
              <w:widowControl/>
              <w:jc w:val="left"/>
            </w:pPr>
          </w:p>
        </w:tc>
        <w:tc>
          <w:tcPr>
            <w:tcW w:w="636" w:type="dxa"/>
            <w:vMerge/>
            <w:tcBorders>
              <w:top w:val="nil"/>
              <w:left w:val="nil"/>
              <w:bottom w:val="single" w:sz="6" w:space="0" w:color="auto"/>
              <w:right w:val="single" w:sz="6" w:space="0" w:color="auto"/>
            </w:tcBorders>
            <w:vAlign w:val="center"/>
            <w:hideMark/>
          </w:tcPr>
          <w:p w:rsidR="00ED0C6E" w:rsidRDefault="00ED0C6E">
            <w:pPr>
              <w:widowControl/>
              <w:jc w:val="left"/>
            </w:pPr>
          </w:p>
        </w:tc>
      </w:tr>
      <w:tr w:rsidR="00ED0C6E" w:rsidTr="00ED0C6E">
        <w:trPr>
          <w:trHeight w:val="1072"/>
          <w:jc w:val="center"/>
        </w:trPr>
        <w:tc>
          <w:tcPr>
            <w:tcW w:w="607" w:type="dxa"/>
            <w:tcBorders>
              <w:top w:val="single" w:sz="6" w:space="0" w:color="auto"/>
              <w:left w:val="single" w:sz="6" w:space="0" w:color="auto"/>
              <w:bottom w:val="single" w:sz="6" w:space="0" w:color="auto"/>
              <w:right w:val="single" w:sz="6" w:space="0" w:color="auto"/>
            </w:tcBorders>
            <w:vAlign w:val="center"/>
            <w:hideMark/>
          </w:tcPr>
          <w:p w:rsidR="00ED0C6E" w:rsidRDefault="00ED0C6E">
            <w:pPr>
              <w:adjustRightInd w:val="0"/>
              <w:snapToGrid w:val="0"/>
              <w:spacing w:line="260" w:lineRule="exact"/>
              <w:jc w:val="center"/>
              <w:rPr>
                <w:b/>
                <w:bCs/>
              </w:rPr>
            </w:pPr>
            <w:r>
              <w:rPr>
                <w:rFonts w:hAnsi="宋体"/>
                <w:b/>
                <w:bCs/>
              </w:rPr>
              <w:t>工</w:t>
            </w:r>
          </w:p>
          <w:p w:rsidR="00ED0C6E" w:rsidRDefault="00ED0C6E">
            <w:pPr>
              <w:adjustRightInd w:val="0"/>
              <w:snapToGrid w:val="0"/>
              <w:spacing w:line="260" w:lineRule="exact"/>
              <w:jc w:val="center"/>
              <w:rPr>
                <w:b/>
                <w:bCs/>
              </w:rPr>
            </w:pPr>
            <w:r>
              <w:rPr>
                <w:rFonts w:hAnsi="宋体"/>
                <w:b/>
                <w:bCs/>
              </w:rPr>
              <w:t>作</w:t>
            </w:r>
          </w:p>
          <w:p w:rsidR="00ED0C6E" w:rsidRDefault="00ED0C6E">
            <w:pPr>
              <w:adjustRightInd w:val="0"/>
              <w:snapToGrid w:val="0"/>
              <w:spacing w:line="260" w:lineRule="exact"/>
              <w:jc w:val="center"/>
              <w:rPr>
                <w:b/>
                <w:bCs/>
              </w:rPr>
            </w:pPr>
            <w:r>
              <w:rPr>
                <w:rFonts w:hAnsi="宋体"/>
                <w:b/>
                <w:bCs/>
              </w:rPr>
              <w:t>人</w:t>
            </w:r>
          </w:p>
          <w:p w:rsidR="00ED0C6E" w:rsidRDefault="00ED0C6E">
            <w:pPr>
              <w:adjustRightInd w:val="0"/>
              <w:snapToGrid w:val="0"/>
              <w:spacing w:line="260" w:lineRule="exact"/>
              <w:jc w:val="center"/>
              <w:rPr>
                <w:b/>
                <w:bCs/>
              </w:rPr>
            </w:pPr>
            <w:r>
              <w:rPr>
                <w:rFonts w:hAnsi="宋体"/>
                <w:b/>
                <w:bCs/>
              </w:rPr>
              <w:t>员</w:t>
            </w:r>
          </w:p>
          <w:p w:rsidR="00ED0C6E" w:rsidRDefault="00ED0C6E">
            <w:pPr>
              <w:adjustRightInd w:val="0"/>
              <w:snapToGrid w:val="0"/>
              <w:spacing w:line="260" w:lineRule="exact"/>
              <w:jc w:val="center"/>
              <w:rPr>
                <w:b/>
                <w:bCs/>
              </w:rPr>
            </w:pPr>
            <w:r>
              <w:rPr>
                <w:rFonts w:hAnsi="宋体"/>
                <w:b/>
                <w:bCs/>
              </w:rPr>
              <w:t>健</w:t>
            </w:r>
          </w:p>
          <w:p w:rsidR="00ED0C6E" w:rsidRDefault="00ED0C6E">
            <w:pPr>
              <w:adjustRightInd w:val="0"/>
              <w:snapToGrid w:val="0"/>
              <w:spacing w:line="260" w:lineRule="exact"/>
              <w:jc w:val="center"/>
              <w:rPr>
                <w:b/>
                <w:bCs/>
              </w:rPr>
            </w:pPr>
            <w:r>
              <w:rPr>
                <w:rFonts w:hAnsi="宋体"/>
                <w:b/>
                <w:bCs/>
              </w:rPr>
              <w:t>康</w:t>
            </w:r>
          </w:p>
          <w:p w:rsidR="00ED0C6E" w:rsidRDefault="00ED0C6E">
            <w:pPr>
              <w:adjustRightInd w:val="0"/>
              <w:snapToGrid w:val="0"/>
              <w:spacing w:line="260" w:lineRule="exact"/>
              <w:jc w:val="center"/>
              <w:rPr>
                <w:b/>
                <w:bCs/>
              </w:rPr>
            </w:pPr>
            <w:r>
              <w:rPr>
                <w:rFonts w:hAnsi="宋体"/>
                <w:b/>
                <w:bCs/>
              </w:rPr>
              <w:t>检</w:t>
            </w:r>
          </w:p>
          <w:p w:rsidR="00ED0C6E" w:rsidRDefault="00ED0C6E">
            <w:pPr>
              <w:adjustRightInd w:val="0"/>
              <w:snapToGrid w:val="0"/>
              <w:spacing w:line="260" w:lineRule="exact"/>
              <w:jc w:val="center"/>
              <w:rPr>
                <w:b/>
                <w:bCs/>
              </w:rPr>
            </w:pPr>
            <w:r>
              <w:rPr>
                <w:rFonts w:hAnsi="宋体"/>
                <w:b/>
                <w:bCs/>
              </w:rPr>
              <w:t>查</w:t>
            </w:r>
          </w:p>
        </w:tc>
        <w:tc>
          <w:tcPr>
            <w:tcW w:w="763"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t>10</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300" w:lineRule="exact"/>
              <w:ind w:rightChars="-17" w:right="-36"/>
              <w:jc w:val="left"/>
            </w:pPr>
            <w:r>
              <w:rPr>
                <w:rFonts w:hAnsi="宋体"/>
              </w:rPr>
              <w:t>托幼机构工作人员上岗前经县级以上卫生行政部门指定的医疗卫生机构进行健康检查，并取得《托幼机构工作人员健康合格证》。炊事人员取得《食品从业人员健康证》（</w:t>
            </w:r>
            <w:r>
              <w:t>10</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查看证件</w:t>
            </w:r>
          </w:p>
        </w:tc>
        <w:tc>
          <w:tcPr>
            <w:tcW w:w="589" w:type="dxa"/>
            <w:tcBorders>
              <w:top w:val="single" w:sz="6" w:space="0" w:color="auto"/>
              <w:left w:val="nil"/>
              <w:bottom w:val="single" w:sz="6" w:space="0" w:color="auto"/>
              <w:right w:val="single" w:sz="6" w:space="0" w:color="auto"/>
            </w:tcBorders>
          </w:tcPr>
          <w:p w:rsidR="00ED0C6E" w:rsidRDefault="00ED0C6E">
            <w:pPr>
              <w:adjustRightInd w:val="0"/>
              <w:snapToGrid w:val="0"/>
              <w:spacing w:line="300" w:lineRule="exact"/>
            </w:pPr>
          </w:p>
        </w:tc>
        <w:tc>
          <w:tcPr>
            <w:tcW w:w="636" w:type="dxa"/>
            <w:tcBorders>
              <w:top w:val="single" w:sz="6" w:space="0" w:color="auto"/>
              <w:left w:val="nil"/>
              <w:bottom w:val="single" w:sz="6" w:space="0" w:color="auto"/>
              <w:right w:val="single" w:sz="6" w:space="0" w:color="auto"/>
            </w:tcBorders>
            <w:vAlign w:val="center"/>
          </w:tcPr>
          <w:p w:rsidR="00ED0C6E" w:rsidRDefault="00ED0C6E">
            <w:pPr>
              <w:adjustRightInd w:val="0"/>
              <w:snapToGrid w:val="0"/>
              <w:spacing w:line="300" w:lineRule="exact"/>
            </w:pPr>
          </w:p>
        </w:tc>
      </w:tr>
      <w:tr w:rsidR="00ED0C6E" w:rsidTr="00ED0C6E">
        <w:trPr>
          <w:trHeight w:val="3046"/>
          <w:jc w:val="center"/>
        </w:trPr>
        <w:tc>
          <w:tcPr>
            <w:tcW w:w="607" w:type="dxa"/>
            <w:tcBorders>
              <w:top w:val="single" w:sz="6" w:space="0" w:color="auto"/>
              <w:left w:val="single" w:sz="6" w:space="0" w:color="auto"/>
              <w:bottom w:val="single" w:sz="6" w:space="0" w:color="auto"/>
              <w:right w:val="single" w:sz="6" w:space="0" w:color="auto"/>
            </w:tcBorders>
            <w:vAlign w:val="center"/>
            <w:hideMark/>
          </w:tcPr>
          <w:p w:rsidR="00ED0C6E" w:rsidRDefault="00ED0C6E">
            <w:pPr>
              <w:adjustRightInd w:val="0"/>
              <w:snapToGrid w:val="0"/>
              <w:spacing w:line="260" w:lineRule="exact"/>
              <w:jc w:val="center"/>
              <w:rPr>
                <w:b/>
                <w:bCs/>
              </w:rPr>
            </w:pPr>
            <w:r>
              <w:rPr>
                <w:rFonts w:hAnsi="宋体"/>
                <w:b/>
                <w:bCs/>
              </w:rPr>
              <w:t>卫</w:t>
            </w:r>
          </w:p>
          <w:p w:rsidR="00ED0C6E" w:rsidRDefault="00ED0C6E">
            <w:pPr>
              <w:adjustRightInd w:val="0"/>
              <w:snapToGrid w:val="0"/>
              <w:spacing w:line="260" w:lineRule="exact"/>
              <w:jc w:val="center"/>
              <w:rPr>
                <w:b/>
                <w:bCs/>
              </w:rPr>
            </w:pPr>
            <w:r>
              <w:rPr>
                <w:rFonts w:hAnsi="宋体"/>
                <w:b/>
                <w:bCs/>
              </w:rPr>
              <w:t>生</w:t>
            </w:r>
          </w:p>
          <w:p w:rsidR="00ED0C6E" w:rsidRDefault="00ED0C6E">
            <w:pPr>
              <w:adjustRightInd w:val="0"/>
              <w:snapToGrid w:val="0"/>
              <w:spacing w:line="260" w:lineRule="exact"/>
              <w:jc w:val="center"/>
              <w:rPr>
                <w:b/>
                <w:bCs/>
              </w:rPr>
            </w:pPr>
            <w:r>
              <w:rPr>
                <w:rFonts w:hAnsi="宋体"/>
                <w:b/>
                <w:bCs/>
              </w:rPr>
              <w:t>保</w:t>
            </w:r>
          </w:p>
          <w:p w:rsidR="00ED0C6E" w:rsidRDefault="00ED0C6E">
            <w:pPr>
              <w:adjustRightInd w:val="0"/>
              <w:snapToGrid w:val="0"/>
              <w:spacing w:line="260" w:lineRule="exact"/>
              <w:jc w:val="center"/>
              <w:rPr>
                <w:b/>
                <w:bCs/>
              </w:rPr>
            </w:pPr>
            <w:r>
              <w:rPr>
                <w:rFonts w:hAnsi="宋体"/>
                <w:b/>
                <w:bCs/>
              </w:rPr>
              <w:t>健</w:t>
            </w:r>
          </w:p>
          <w:p w:rsidR="00ED0C6E" w:rsidRDefault="00ED0C6E">
            <w:pPr>
              <w:adjustRightInd w:val="0"/>
              <w:snapToGrid w:val="0"/>
              <w:spacing w:line="260" w:lineRule="exact"/>
              <w:jc w:val="center"/>
              <w:rPr>
                <w:b/>
                <w:bCs/>
              </w:rPr>
            </w:pPr>
            <w:r>
              <w:rPr>
                <w:rFonts w:hAnsi="宋体"/>
                <w:b/>
                <w:bCs/>
              </w:rPr>
              <w:t>制</w:t>
            </w:r>
          </w:p>
          <w:p w:rsidR="00ED0C6E" w:rsidRDefault="00ED0C6E">
            <w:pPr>
              <w:adjustRightInd w:val="0"/>
              <w:snapToGrid w:val="0"/>
              <w:spacing w:line="260" w:lineRule="exact"/>
              <w:jc w:val="center"/>
              <w:rPr>
                <w:b/>
                <w:bCs/>
              </w:rPr>
            </w:pPr>
            <w:r>
              <w:rPr>
                <w:rFonts w:hAnsi="宋体"/>
                <w:b/>
                <w:bCs/>
              </w:rPr>
              <w:t>度</w:t>
            </w:r>
          </w:p>
        </w:tc>
        <w:tc>
          <w:tcPr>
            <w:tcW w:w="763"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t>10</w:t>
            </w:r>
            <w:r>
              <w:rPr>
                <w:rFonts w:hAnsi="宋体"/>
              </w:rPr>
              <w:t>分</w:t>
            </w:r>
          </w:p>
        </w:tc>
        <w:tc>
          <w:tcPr>
            <w:tcW w:w="5195"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2"/>
              </w:numPr>
              <w:adjustRightInd w:val="0"/>
              <w:snapToGrid w:val="0"/>
              <w:spacing w:line="260" w:lineRule="exact"/>
              <w:ind w:rightChars="-102" w:right="-214"/>
              <w:jc w:val="left"/>
            </w:pPr>
            <w:r>
              <w:rPr>
                <w:rFonts w:hAnsi="宋体"/>
              </w:rPr>
              <w:t>建立</w:t>
            </w:r>
            <w:r>
              <w:t>10</w:t>
            </w:r>
            <w:r>
              <w:rPr>
                <w:rFonts w:hAnsi="宋体"/>
              </w:rPr>
              <w:t>项卫生保健制度，并符合实际情况，具有可操作性</w:t>
            </w:r>
          </w:p>
          <w:p w:rsidR="00ED0C6E" w:rsidRDefault="00ED0C6E">
            <w:pPr>
              <w:widowControl/>
              <w:adjustRightInd w:val="0"/>
              <w:snapToGrid w:val="0"/>
              <w:spacing w:line="260" w:lineRule="exact"/>
              <w:ind w:firstLine="420"/>
              <w:jc w:val="left"/>
            </w:pPr>
            <w:r>
              <w:rPr>
                <w:rFonts w:ascii="宋体" w:hAnsi="宋体" w:hint="eastAsia"/>
              </w:rPr>
              <w:t>1）</w:t>
            </w:r>
            <w:r>
              <w:rPr>
                <w:rFonts w:hAnsi="宋体"/>
              </w:rPr>
              <w:t>一日生活制度（</w:t>
            </w:r>
            <w:r>
              <w:t>1</w:t>
            </w:r>
            <w:r>
              <w:rPr>
                <w:rFonts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2）</w:t>
            </w:r>
            <w:r>
              <w:rPr>
                <w:rFonts w:hAnsi="宋体"/>
              </w:rPr>
              <w:t>膳食管理制度（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3）</w:t>
            </w:r>
            <w:r>
              <w:rPr>
                <w:rFonts w:hAnsi="宋体"/>
              </w:rPr>
              <w:t>体格锻炼制度（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4）</w:t>
            </w:r>
            <w:r>
              <w:rPr>
                <w:rFonts w:hAnsi="宋体"/>
              </w:rPr>
              <w:t>卫生与消毒制度（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5）</w:t>
            </w:r>
            <w:r>
              <w:rPr>
                <w:rFonts w:hAnsi="宋体"/>
              </w:rPr>
              <w:t>入园（所）及定期健康检查制度（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6）</w:t>
            </w:r>
            <w:r>
              <w:rPr>
                <w:rFonts w:hAnsi="宋体"/>
              </w:rPr>
              <w:t>传染病预防与控制制度（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7）</w:t>
            </w:r>
            <w:r>
              <w:rPr>
                <w:rFonts w:hAnsi="宋体"/>
              </w:rPr>
              <w:t>常见疾病预防与管理制度（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8）</w:t>
            </w:r>
            <w:r>
              <w:rPr>
                <w:rFonts w:hAnsi="宋体"/>
              </w:rPr>
              <w:t>伤害预防制度（</w:t>
            </w:r>
            <w:r>
              <w:t>1</w:t>
            </w:r>
            <w:r>
              <w:rPr>
                <w:rFonts w:ascii="宋体" w:hAnsi="宋体"/>
              </w:rPr>
              <w:t>分）</w:t>
            </w:r>
          </w:p>
          <w:p w:rsidR="00ED0C6E" w:rsidRDefault="00ED0C6E">
            <w:pPr>
              <w:widowControl/>
              <w:adjustRightInd w:val="0"/>
              <w:snapToGrid w:val="0"/>
              <w:spacing w:line="260" w:lineRule="exact"/>
              <w:ind w:firstLine="420"/>
              <w:jc w:val="left"/>
              <w:rPr>
                <w:rFonts w:hAnsi="宋体"/>
              </w:rPr>
            </w:pPr>
            <w:r>
              <w:rPr>
                <w:rFonts w:ascii="宋体" w:hAnsi="宋体" w:hint="eastAsia"/>
              </w:rPr>
              <w:t>9）</w:t>
            </w:r>
            <w:r>
              <w:rPr>
                <w:rFonts w:hAnsi="宋体"/>
              </w:rPr>
              <w:t>健康教育制度（</w:t>
            </w:r>
            <w:r>
              <w:t>1</w:t>
            </w:r>
            <w:r>
              <w:rPr>
                <w:rFonts w:ascii="宋体" w:hAnsi="宋体"/>
              </w:rPr>
              <w:t>分）</w:t>
            </w:r>
          </w:p>
          <w:p w:rsidR="00ED0C6E" w:rsidRDefault="00ED0C6E">
            <w:pPr>
              <w:widowControl/>
              <w:adjustRightInd w:val="0"/>
              <w:snapToGrid w:val="0"/>
              <w:spacing w:line="260" w:lineRule="exact"/>
              <w:ind w:firstLine="420"/>
              <w:jc w:val="left"/>
            </w:pPr>
            <w:r>
              <w:rPr>
                <w:rFonts w:ascii="宋体" w:hAnsi="宋体" w:hint="eastAsia"/>
              </w:rPr>
              <w:t>10）</w:t>
            </w:r>
            <w:r>
              <w:rPr>
                <w:rFonts w:hAnsi="宋体"/>
              </w:rPr>
              <w:t>卫生保健信息收集制度（</w:t>
            </w:r>
            <w:r>
              <w:t>1</w:t>
            </w:r>
            <w:r>
              <w:rPr>
                <w:rFonts w:hAnsi="宋体"/>
              </w:rPr>
              <w:t>分）</w:t>
            </w:r>
          </w:p>
        </w:tc>
        <w:tc>
          <w:tcPr>
            <w:tcW w:w="1270" w:type="dxa"/>
            <w:tcBorders>
              <w:top w:val="single" w:sz="6" w:space="0" w:color="auto"/>
              <w:left w:val="nil"/>
              <w:bottom w:val="single" w:sz="6" w:space="0" w:color="auto"/>
              <w:right w:val="single" w:sz="6" w:space="0" w:color="auto"/>
            </w:tcBorders>
            <w:vAlign w:val="center"/>
            <w:hideMark/>
          </w:tcPr>
          <w:p w:rsidR="00ED0C6E" w:rsidRDefault="00ED0C6E">
            <w:pPr>
              <w:adjustRightInd w:val="0"/>
              <w:snapToGrid w:val="0"/>
              <w:spacing w:line="300" w:lineRule="exact"/>
            </w:pPr>
            <w:r>
              <w:rPr>
                <w:rFonts w:hAnsi="宋体"/>
              </w:rPr>
              <w:t>查看资料</w:t>
            </w:r>
          </w:p>
        </w:tc>
        <w:tc>
          <w:tcPr>
            <w:tcW w:w="589" w:type="dxa"/>
            <w:tcBorders>
              <w:top w:val="single" w:sz="6" w:space="0" w:color="auto"/>
              <w:left w:val="nil"/>
              <w:bottom w:val="single" w:sz="6" w:space="0" w:color="auto"/>
              <w:right w:val="single" w:sz="6" w:space="0" w:color="auto"/>
            </w:tcBorders>
          </w:tcPr>
          <w:p w:rsidR="00ED0C6E" w:rsidRDefault="00ED0C6E">
            <w:pPr>
              <w:adjustRightInd w:val="0"/>
              <w:snapToGrid w:val="0"/>
              <w:spacing w:line="300" w:lineRule="exact"/>
            </w:pPr>
          </w:p>
        </w:tc>
        <w:tc>
          <w:tcPr>
            <w:tcW w:w="636" w:type="dxa"/>
            <w:tcBorders>
              <w:top w:val="single" w:sz="6" w:space="0" w:color="auto"/>
              <w:left w:val="nil"/>
              <w:bottom w:val="single" w:sz="6" w:space="0" w:color="auto"/>
              <w:right w:val="single" w:sz="6" w:space="0" w:color="auto"/>
            </w:tcBorders>
            <w:vAlign w:val="center"/>
          </w:tcPr>
          <w:p w:rsidR="00ED0C6E" w:rsidRDefault="00ED0C6E">
            <w:pPr>
              <w:adjustRightInd w:val="0"/>
              <w:snapToGrid w:val="0"/>
              <w:spacing w:line="300" w:lineRule="exact"/>
            </w:pPr>
          </w:p>
        </w:tc>
      </w:tr>
    </w:tbl>
    <w:p w:rsidR="00ED0C6E" w:rsidRDefault="00ED0C6E" w:rsidP="00ED0C6E">
      <w:pPr>
        <w:spacing w:line="560" w:lineRule="exact"/>
        <w:rPr>
          <w:rFonts w:ascii="仿宋_GB2312" w:eastAsia="仿宋_GB2312" w:hAnsi="宋体" w:hint="eastAsia"/>
          <w:sz w:val="32"/>
          <w:szCs w:val="32"/>
        </w:rPr>
      </w:pPr>
      <w:r>
        <w:rPr>
          <w:rFonts w:ascii="仿宋_GB2312" w:eastAsia="仿宋_GB2312" w:hAnsi="宋体" w:hint="eastAsia"/>
          <w:sz w:val="32"/>
          <w:szCs w:val="32"/>
        </w:rPr>
        <w:t>备注：</w:t>
      </w:r>
    </w:p>
    <w:p w:rsidR="00ED0C6E" w:rsidRDefault="00ED0C6E" w:rsidP="00ED0C6E">
      <w:pPr>
        <w:spacing w:line="560" w:lineRule="exact"/>
        <w:ind w:firstLineChars="200" w:firstLine="640"/>
        <w:rPr>
          <w:rFonts w:eastAsia="仿宋_GB2312" w:hint="eastAsia"/>
          <w:sz w:val="32"/>
          <w:szCs w:val="32"/>
        </w:rPr>
      </w:pPr>
      <w:r>
        <w:rPr>
          <w:rFonts w:eastAsia="仿宋_GB2312"/>
          <w:sz w:val="32"/>
          <w:szCs w:val="32"/>
        </w:rPr>
        <w:lastRenderedPageBreak/>
        <w:t>1</w:t>
      </w:r>
      <w:r>
        <w:rPr>
          <w:rFonts w:ascii="仿宋_GB2312" w:eastAsia="仿宋_GB2312" w:hint="eastAsia"/>
          <w:sz w:val="32"/>
          <w:szCs w:val="32"/>
        </w:rPr>
        <w:t>．</w:t>
      </w:r>
      <w:r>
        <w:rPr>
          <w:rFonts w:ascii="仿宋_GB2312" w:eastAsia="仿宋_GB2312"/>
          <w:sz w:val="32"/>
          <w:szCs w:val="32"/>
        </w:rPr>
        <w:t>新设立托幼机构总分达到</w:t>
      </w:r>
      <w:r>
        <w:rPr>
          <w:rFonts w:eastAsia="仿宋_GB2312"/>
          <w:sz w:val="32"/>
          <w:szCs w:val="32"/>
        </w:rPr>
        <w:t>80</w:t>
      </w:r>
      <w:r>
        <w:rPr>
          <w:rFonts w:ascii="仿宋_GB2312" w:eastAsia="仿宋_GB2312"/>
          <w:sz w:val="32"/>
          <w:szCs w:val="32"/>
        </w:rPr>
        <w:t>分以上，并且</w:t>
      </w:r>
      <w:r>
        <w:rPr>
          <w:rFonts w:eastAsia="仿宋_GB2312"/>
          <w:sz w:val="32"/>
          <w:szCs w:val="32"/>
        </w:rPr>
        <w:t>“</w:t>
      </w:r>
      <w:r>
        <w:rPr>
          <w:rFonts w:ascii="仿宋_GB2312" w:eastAsia="仿宋_GB2312"/>
          <w:sz w:val="32"/>
          <w:szCs w:val="32"/>
        </w:rPr>
        <w:t>必达项目</w:t>
      </w:r>
      <w:r>
        <w:rPr>
          <w:rFonts w:eastAsia="仿宋_GB2312"/>
          <w:sz w:val="32"/>
          <w:szCs w:val="32"/>
        </w:rPr>
        <w:t>”</w:t>
      </w:r>
      <w:r>
        <w:rPr>
          <w:rFonts w:ascii="仿宋_GB2312" w:eastAsia="仿宋_GB2312"/>
          <w:sz w:val="32"/>
          <w:szCs w:val="32"/>
        </w:rPr>
        <w:t>全部通过，才可评价为</w:t>
      </w:r>
      <w:r>
        <w:rPr>
          <w:rFonts w:eastAsia="仿宋_GB2312"/>
          <w:sz w:val="32"/>
          <w:szCs w:val="32"/>
        </w:rPr>
        <w:t>“</w:t>
      </w:r>
      <w:r>
        <w:rPr>
          <w:rFonts w:ascii="仿宋_GB2312" w:eastAsia="仿宋_GB2312"/>
          <w:sz w:val="32"/>
          <w:szCs w:val="32"/>
        </w:rPr>
        <w:t>合格</w:t>
      </w:r>
      <w:r>
        <w:rPr>
          <w:rFonts w:eastAsia="仿宋_GB2312"/>
          <w:sz w:val="32"/>
          <w:szCs w:val="32"/>
        </w:rPr>
        <w:t>”</w:t>
      </w:r>
      <w:r>
        <w:rPr>
          <w:rFonts w:ascii="仿宋_GB2312" w:eastAsia="仿宋_GB2312"/>
          <w:sz w:val="32"/>
          <w:szCs w:val="32"/>
        </w:rPr>
        <w:t>。</w:t>
      </w:r>
    </w:p>
    <w:p w:rsidR="00ED0C6E" w:rsidRDefault="00ED0C6E" w:rsidP="00ED0C6E">
      <w:pPr>
        <w:spacing w:line="560" w:lineRule="exact"/>
        <w:ind w:firstLineChars="200" w:firstLine="640"/>
        <w:rPr>
          <w:rFonts w:eastAsia="仿宋_GB2312"/>
          <w:sz w:val="32"/>
          <w:szCs w:val="32"/>
        </w:rPr>
      </w:pPr>
      <w:r>
        <w:rPr>
          <w:rFonts w:eastAsia="仿宋_GB2312"/>
          <w:sz w:val="32"/>
          <w:szCs w:val="32"/>
        </w:rPr>
        <w:t>2</w:t>
      </w:r>
      <w:r>
        <w:rPr>
          <w:rFonts w:ascii="仿宋_GB2312" w:eastAsia="仿宋_GB2312" w:hint="eastAsia"/>
          <w:sz w:val="32"/>
          <w:szCs w:val="32"/>
        </w:rPr>
        <w:t>．</w:t>
      </w:r>
      <w:r>
        <w:rPr>
          <w:rFonts w:ascii="仿宋_GB2312" w:eastAsia="仿宋_GB2312"/>
          <w:sz w:val="32"/>
          <w:szCs w:val="32"/>
        </w:rPr>
        <w:t>若托幼机构不提供儿童膳食，则不予评价食堂卫生、工作人员健康检查和卫生保健制度的相应部分。托幼机构分数达到剩余项目总分的</w:t>
      </w:r>
      <w:r>
        <w:rPr>
          <w:rFonts w:eastAsia="仿宋_GB2312"/>
          <w:sz w:val="32"/>
          <w:szCs w:val="32"/>
        </w:rPr>
        <w:t>80%</w:t>
      </w:r>
      <w:r>
        <w:rPr>
          <w:rFonts w:ascii="仿宋_GB2312" w:eastAsia="仿宋_GB2312"/>
          <w:sz w:val="32"/>
          <w:szCs w:val="32"/>
        </w:rPr>
        <w:t>以上，并且</w:t>
      </w:r>
      <w:r>
        <w:rPr>
          <w:rFonts w:eastAsia="仿宋_GB2312"/>
          <w:sz w:val="32"/>
          <w:szCs w:val="32"/>
        </w:rPr>
        <w:t>“</w:t>
      </w:r>
      <w:r>
        <w:rPr>
          <w:rFonts w:ascii="仿宋_GB2312" w:eastAsia="仿宋_GB2312"/>
          <w:sz w:val="32"/>
          <w:szCs w:val="32"/>
        </w:rPr>
        <w:t>必达项目</w:t>
      </w:r>
      <w:r>
        <w:rPr>
          <w:rFonts w:eastAsia="仿宋_GB2312"/>
          <w:sz w:val="32"/>
          <w:szCs w:val="32"/>
        </w:rPr>
        <w:t>”</w:t>
      </w:r>
      <w:r>
        <w:rPr>
          <w:rFonts w:ascii="仿宋_GB2312" w:eastAsia="仿宋_GB2312"/>
          <w:sz w:val="32"/>
          <w:szCs w:val="32"/>
        </w:rPr>
        <w:t>全部通过，才可评价为</w:t>
      </w:r>
      <w:r>
        <w:rPr>
          <w:rFonts w:eastAsia="仿宋_GB2312"/>
          <w:sz w:val="32"/>
          <w:szCs w:val="32"/>
        </w:rPr>
        <w:t>“</w:t>
      </w:r>
      <w:r>
        <w:rPr>
          <w:rFonts w:ascii="仿宋_GB2312" w:eastAsia="仿宋_GB2312"/>
          <w:sz w:val="32"/>
          <w:szCs w:val="32"/>
        </w:rPr>
        <w:t>合格</w:t>
      </w:r>
      <w:r>
        <w:rPr>
          <w:rFonts w:eastAsia="仿宋_GB2312"/>
          <w:sz w:val="32"/>
          <w:szCs w:val="32"/>
        </w:rPr>
        <w:t>”</w:t>
      </w:r>
      <w:r>
        <w:rPr>
          <w:rFonts w:ascii="仿宋_GB2312" w:eastAsia="仿宋_GB2312"/>
          <w:sz w:val="32"/>
          <w:szCs w:val="32"/>
        </w:rPr>
        <w:t>。</w:t>
      </w:r>
    </w:p>
    <w:p w:rsidR="00ED0C6E" w:rsidRDefault="00ED0C6E" w:rsidP="00ED0C6E">
      <w:pPr>
        <w:spacing w:line="560" w:lineRule="exact"/>
        <w:ind w:firstLineChars="200" w:firstLine="640"/>
        <w:rPr>
          <w:rFonts w:eastAsia="仿宋_GB2312"/>
          <w:sz w:val="32"/>
          <w:szCs w:val="32"/>
        </w:rPr>
      </w:pPr>
      <w:r>
        <w:rPr>
          <w:rFonts w:eastAsia="仿宋_GB2312"/>
          <w:sz w:val="32"/>
          <w:szCs w:val="32"/>
        </w:rPr>
        <w:t>3</w:t>
      </w:r>
      <w:r>
        <w:rPr>
          <w:rFonts w:ascii="仿宋_GB2312" w:eastAsia="仿宋_GB2312" w:hint="eastAsia"/>
          <w:sz w:val="32"/>
          <w:szCs w:val="32"/>
        </w:rPr>
        <w:t>．</w:t>
      </w:r>
      <w:r>
        <w:rPr>
          <w:rFonts w:ascii="仿宋_GB2312" w:eastAsia="仿宋_GB2312"/>
          <w:sz w:val="32"/>
          <w:szCs w:val="32"/>
        </w:rPr>
        <w:t>如果评价结果为</w:t>
      </w:r>
      <w:r>
        <w:rPr>
          <w:rFonts w:eastAsia="仿宋_GB2312"/>
          <w:sz w:val="32"/>
          <w:szCs w:val="32"/>
        </w:rPr>
        <w:t>“</w:t>
      </w:r>
      <w:r>
        <w:rPr>
          <w:rFonts w:ascii="仿宋_GB2312" w:eastAsia="仿宋_GB2312"/>
          <w:sz w:val="32"/>
          <w:szCs w:val="32"/>
        </w:rPr>
        <w:t>不合格</w:t>
      </w:r>
      <w:r>
        <w:rPr>
          <w:rFonts w:eastAsia="仿宋_GB2312"/>
          <w:sz w:val="32"/>
          <w:szCs w:val="32"/>
        </w:rPr>
        <w:t>”</w:t>
      </w:r>
      <w:r>
        <w:rPr>
          <w:rFonts w:ascii="仿宋_GB2312" w:eastAsia="仿宋_GB2312"/>
          <w:sz w:val="32"/>
          <w:szCs w:val="32"/>
        </w:rPr>
        <w:t>，托幼机构应当根据评价报告给予的整改意见和指导，整改后可重新申请卫生评价。</w:t>
      </w:r>
    </w:p>
    <w:p w:rsidR="00ED0C6E" w:rsidRDefault="00ED0C6E" w:rsidP="00ED0C6E">
      <w:pPr>
        <w:pStyle w:val="2"/>
        <w:keepLines/>
        <w:widowControl w:val="0"/>
        <w:spacing w:before="0" w:beforeAutospacing="0" w:after="0" w:afterAutospacing="0" w:line="360" w:lineRule="auto"/>
        <w:rPr>
          <w:rFonts w:ascii="黑体" w:eastAsia="黑体"/>
          <w:b w:val="0"/>
          <w:bCs w:val="0"/>
          <w:kern w:val="2"/>
        </w:rPr>
      </w:pPr>
      <w:r>
        <w:rPr>
          <w:rFonts w:ascii="黑体" w:eastAsia="黑体" w:hint="eastAsia"/>
          <w:b w:val="0"/>
          <w:bCs w:val="0"/>
          <w:kern w:val="2"/>
        </w:rPr>
        <w:t xml:space="preserve"> </w:t>
      </w:r>
    </w:p>
    <w:p w:rsidR="00ED0C6E" w:rsidRDefault="00ED0C6E" w:rsidP="00ED0C6E">
      <w:pPr>
        <w:pStyle w:val="2"/>
        <w:keepLines/>
        <w:widowControl w:val="0"/>
        <w:spacing w:before="0" w:beforeAutospacing="0" w:after="0" w:afterAutospacing="0" w:line="360" w:lineRule="auto"/>
        <w:rPr>
          <w:rFonts w:ascii="黑体" w:eastAsia="黑体" w:hint="eastAsia"/>
          <w:b w:val="0"/>
          <w:bCs w:val="0"/>
          <w:kern w:val="2"/>
        </w:rPr>
      </w:pPr>
      <w:r>
        <w:rPr>
          <w:rFonts w:ascii="黑体" w:eastAsia="黑体" w:hint="eastAsia"/>
          <w:b w:val="0"/>
          <w:bCs w:val="0"/>
          <w:kern w:val="2"/>
        </w:rPr>
        <w:t xml:space="preserve"> </w:t>
      </w:r>
    </w:p>
    <w:p w:rsidR="00ED0C6E" w:rsidRDefault="00ED0C6E" w:rsidP="00ED0C6E">
      <w:pPr>
        <w:pStyle w:val="2"/>
        <w:keepLines/>
        <w:widowControl w:val="0"/>
        <w:spacing w:before="0" w:beforeAutospacing="0" w:after="0" w:afterAutospacing="0" w:line="560" w:lineRule="exact"/>
        <w:rPr>
          <w:rFonts w:ascii="Times New Roman" w:eastAsia="黑体" w:hAnsi="Times New Roman" w:hint="eastAsia"/>
          <w:b w:val="0"/>
          <w:bCs w:val="0"/>
          <w:kern w:val="2"/>
          <w:sz w:val="32"/>
          <w:szCs w:val="32"/>
        </w:rPr>
      </w:pPr>
      <w:r>
        <w:rPr>
          <w:rFonts w:ascii="黑体" w:eastAsia="黑体" w:hint="eastAsia"/>
          <w:b w:val="0"/>
          <w:bCs w:val="0"/>
          <w:kern w:val="2"/>
        </w:rPr>
        <w:br w:type="page"/>
      </w:r>
      <w:r>
        <w:rPr>
          <w:rFonts w:ascii="黑体" w:eastAsia="黑体" w:hAnsi="黑体" w:cs="Times New Roman"/>
          <w:b w:val="0"/>
          <w:bCs w:val="0"/>
          <w:kern w:val="2"/>
          <w:sz w:val="32"/>
          <w:szCs w:val="32"/>
        </w:rPr>
        <w:lastRenderedPageBreak/>
        <w:t>附件</w:t>
      </w:r>
      <w:r>
        <w:rPr>
          <w:rFonts w:ascii="Times New Roman" w:eastAsia="黑体" w:hAnsi="Times New Roman" w:cs="Times New Roman"/>
          <w:b w:val="0"/>
          <w:bCs w:val="0"/>
          <w:kern w:val="2"/>
          <w:sz w:val="32"/>
          <w:szCs w:val="32"/>
        </w:rPr>
        <w:t>8</w:t>
      </w:r>
    </w:p>
    <w:p w:rsidR="00ED0C6E" w:rsidRDefault="00ED0C6E" w:rsidP="00ED0C6E">
      <w:pPr>
        <w:pStyle w:val="2"/>
        <w:keepLines/>
        <w:widowControl w:val="0"/>
        <w:spacing w:before="0" w:beforeAutospacing="0" w:after="0" w:afterAutospacing="0" w:line="560" w:lineRule="exact"/>
        <w:rPr>
          <w:rFonts w:ascii="Times New Roman" w:eastAsia="黑体" w:hAnsi="Times New Roman" w:cs="Times New Roman" w:hint="eastAsia"/>
          <w:b w:val="0"/>
          <w:bCs w:val="0"/>
          <w:kern w:val="2"/>
          <w:sz w:val="32"/>
          <w:szCs w:val="32"/>
        </w:rPr>
      </w:pPr>
      <w:r>
        <w:rPr>
          <w:rFonts w:ascii="Times New Roman" w:eastAsia="黑体" w:hAnsi="Times New Roman" w:cs="Times New Roman"/>
          <w:b w:val="0"/>
          <w:bCs w:val="0"/>
          <w:kern w:val="2"/>
          <w:sz w:val="32"/>
          <w:szCs w:val="32"/>
        </w:rPr>
        <w:t xml:space="preserve"> </w:t>
      </w:r>
    </w:p>
    <w:p w:rsidR="00ED0C6E" w:rsidRDefault="00ED0C6E" w:rsidP="00ED0C6E">
      <w:pPr>
        <w:pStyle w:val="2"/>
        <w:spacing w:before="0" w:beforeAutospacing="0" w:after="0" w:afterAutospacing="0" w:line="560" w:lineRule="exact"/>
        <w:jc w:val="center"/>
        <w:rPr>
          <w:rFonts w:ascii="方正小标宋简体" w:eastAsia="方正小标宋简体"/>
          <w:b w:val="0"/>
          <w:bCs w:val="0"/>
          <w:sz w:val="44"/>
          <w:szCs w:val="44"/>
        </w:rPr>
      </w:pPr>
      <w:r>
        <w:rPr>
          <w:rFonts w:ascii="方正小标宋简体" w:eastAsia="方正小标宋简体" w:hint="eastAsia"/>
          <w:b w:val="0"/>
          <w:bCs w:val="0"/>
          <w:sz w:val="44"/>
          <w:szCs w:val="44"/>
        </w:rPr>
        <w:t>托幼机构卫生评价报告</w:t>
      </w:r>
    </w:p>
    <w:p w:rsidR="00ED0C6E" w:rsidRDefault="00ED0C6E" w:rsidP="00ED0C6E">
      <w:pPr>
        <w:pStyle w:val="2"/>
        <w:spacing w:before="0" w:beforeAutospacing="0" w:after="0" w:afterAutospacing="0" w:line="580" w:lineRule="exact"/>
        <w:jc w:val="center"/>
        <w:rPr>
          <w:rFonts w:ascii="Times New Roman" w:eastAsia="方正小标宋简体" w:hAnsi="Times New Roman" w:cs="Times New Roman" w:hint="eastAsia"/>
          <w:b w:val="0"/>
          <w:bCs w:val="0"/>
          <w:sz w:val="44"/>
          <w:szCs w:val="44"/>
        </w:rPr>
      </w:pPr>
      <w:r>
        <w:rPr>
          <w:rFonts w:ascii="Times New Roman" w:eastAsia="方正小标宋简体" w:hAnsi="Times New Roman" w:cs="Times New Roman"/>
          <w:b w:val="0"/>
          <w:bCs w:val="0"/>
          <w:sz w:val="44"/>
          <w:szCs w:val="44"/>
        </w:rPr>
        <w:t xml:space="preserve"> </w:t>
      </w:r>
    </w:p>
    <w:p w:rsidR="00ED0C6E" w:rsidRDefault="00ED0C6E" w:rsidP="00ED0C6E">
      <w:pPr>
        <w:spacing w:line="580" w:lineRule="exact"/>
        <w:rPr>
          <w:rFonts w:eastAsia="黑体"/>
          <w:sz w:val="32"/>
          <w:szCs w:val="32"/>
        </w:rPr>
      </w:pPr>
      <w:r>
        <w:rPr>
          <w:rFonts w:ascii="黑体" w:eastAsia="黑体" w:hAnsi="黑体"/>
          <w:sz w:val="32"/>
          <w:szCs w:val="32"/>
          <w:u w:val="single"/>
        </w:rPr>
        <w:t>＿＿＿＿＿</w:t>
      </w:r>
      <w:r>
        <w:rPr>
          <w:rFonts w:ascii="黑体" w:eastAsia="黑体" w:hAnsi="黑体"/>
          <w:sz w:val="32"/>
          <w:szCs w:val="32"/>
        </w:rPr>
        <w:t>幼儿园（托儿所）：</w:t>
      </w:r>
    </w:p>
    <w:p w:rsidR="00ED0C6E" w:rsidRDefault="00ED0C6E" w:rsidP="00ED0C6E">
      <w:pPr>
        <w:spacing w:line="580" w:lineRule="exact"/>
        <w:ind w:leftChars="57" w:left="120" w:firstLineChars="200" w:firstLine="640"/>
        <w:rPr>
          <w:rFonts w:eastAsia="仿宋_GB2312"/>
          <w:sz w:val="32"/>
          <w:szCs w:val="32"/>
        </w:rPr>
      </w:pPr>
      <w:r>
        <w:rPr>
          <w:rFonts w:ascii="仿宋_GB2312" w:eastAsia="仿宋_GB2312"/>
          <w:sz w:val="32"/>
          <w:szCs w:val="32"/>
        </w:rPr>
        <w:t>根据你园（所）申请，按照《托儿所幼儿园卫生保健工作规范》的卫生评价基本要求，我单位组织专家于</w:t>
      </w:r>
      <w:r>
        <w:rPr>
          <w:rFonts w:eastAsia="仿宋_GB2312"/>
          <w:sz w:val="32"/>
          <w:szCs w:val="32"/>
        </w:rPr>
        <w:t xml:space="preserve">    </w:t>
      </w:r>
      <w:r>
        <w:rPr>
          <w:rFonts w:ascii="仿宋_GB2312" w:eastAsia="仿宋_GB2312"/>
          <w:sz w:val="32"/>
          <w:szCs w:val="32"/>
        </w:rPr>
        <w:t>年</w:t>
      </w:r>
      <w:r>
        <w:rPr>
          <w:rFonts w:eastAsia="仿宋_GB2312"/>
          <w:sz w:val="32"/>
          <w:szCs w:val="32"/>
        </w:rPr>
        <w:t xml:space="preserve">  </w:t>
      </w:r>
      <w:r>
        <w:rPr>
          <w:rFonts w:ascii="仿宋_GB2312" w:eastAsia="仿宋_GB2312"/>
          <w:sz w:val="32"/>
          <w:szCs w:val="32"/>
        </w:rPr>
        <w:t>月</w:t>
      </w:r>
      <w:r>
        <w:rPr>
          <w:rFonts w:eastAsia="仿宋_GB2312"/>
          <w:sz w:val="32"/>
          <w:szCs w:val="32"/>
        </w:rPr>
        <w:t xml:space="preserve">  </w:t>
      </w:r>
      <w:r>
        <w:rPr>
          <w:rFonts w:ascii="仿宋_GB2312" w:eastAsia="仿宋_GB2312"/>
          <w:sz w:val="32"/>
          <w:szCs w:val="32"/>
        </w:rPr>
        <w:t>日对你园（所）招生前的卫生保健状况进行评价。</w:t>
      </w:r>
    </w:p>
    <w:p w:rsidR="00ED0C6E" w:rsidRDefault="00ED0C6E" w:rsidP="00ED0C6E">
      <w:pPr>
        <w:spacing w:line="580" w:lineRule="exact"/>
        <w:ind w:firstLineChars="200" w:firstLine="643"/>
        <w:rPr>
          <w:rFonts w:eastAsia="仿宋_GB2312"/>
          <w:sz w:val="32"/>
          <w:szCs w:val="32"/>
        </w:rPr>
      </w:pPr>
      <w:r>
        <w:rPr>
          <w:rFonts w:ascii="仿宋_GB2312" w:eastAsia="仿宋_GB2312"/>
          <w:b/>
          <w:bCs/>
          <w:sz w:val="32"/>
          <w:szCs w:val="32"/>
        </w:rPr>
        <w:t>评价结果：</w:t>
      </w:r>
      <w:r>
        <w:rPr>
          <w:rFonts w:eastAsia="仿宋_GB2312"/>
          <w:sz w:val="32"/>
          <w:szCs w:val="32"/>
        </w:rPr>
        <w:t xml:space="preserve">   1</w:t>
      </w:r>
      <w:r>
        <w:rPr>
          <w:rFonts w:ascii="仿宋_GB2312" w:eastAsia="仿宋_GB2312"/>
          <w:sz w:val="32"/>
          <w:szCs w:val="32"/>
        </w:rPr>
        <w:t xml:space="preserve">．合格             </w:t>
      </w:r>
      <w:r>
        <w:rPr>
          <w:rFonts w:eastAsia="仿宋_GB2312"/>
          <w:sz w:val="32"/>
          <w:szCs w:val="32"/>
        </w:rPr>
        <w:t>2</w:t>
      </w:r>
      <w:r>
        <w:rPr>
          <w:rFonts w:ascii="仿宋_GB2312" w:eastAsia="仿宋_GB2312"/>
          <w:sz w:val="32"/>
          <w:szCs w:val="32"/>
        </w:rPr>
        <w:t>．不合格</w:t>
      </w:r>
    </w:p>
    <w:p w:rsidR="00ED0C6E" w:rsidRDefault="00ED0C6E" w:rsidP="00ED0C6E">
      <w:pPr>
        <w:spacing w:line="580" w:lineRule="exact"/>
        <w:ind w:firstLineChars="200" w:firstLine="643"/>
        <w:rPr>
          <w:rFonts w:eastAsia="仿宋_GB2312"/>
          <w:b/>
          <w:bCs/>
          <w:sz w:val="32"/>
          <w:szCs w:val="32"/>
        </w:rPr>
      </w:pPr>
      <w:r>
        <w:rPr>
          <w:rFonts w:ascii="仿宋_GB2312" w:eastAsia="仿宋_GB2312"/>
          <w:b/>
          <w:bCs/>
          <w:sz w:val="32"/>
          <w:szCs w:val="32"/>
        </w:rPr>
        <w:t>评价意见：</w:t>
      </w:r>
    </w:p>
    <w:p w:rsidR="00ED0C6E" w:rsidRDefault="00ED0C6E" w:rsidP="00ED0C6E">
      <w:pPr>
        <w:spacing w:line="580" w:lineRule="exact"/>
        <w:ind w:firstLineChars="200" w:firstLine="643"/>
        <w:rPr>
          <w:rFonts w:eastAsia="仿宋_GB2312"/>
          <w:b/>
          <w:bCs/>
          <w:sz w:val="32"/>
          <w:szCs w:val="32"/>
        </w:rPr>
      </w:pPr>
      <w:r>
        <w:rPr>
          <w:rFonts w:eastAsia="仿宋_GB2312"/>
          <w:b/>
          <w:bCs/>
          <w:sz w:val="32"/>
          <w:szCs w:val="32"/>
        </w:rPr>
        <w:t xml:space="preserve"> </w:t>
      </w:r>
    </w:p>
    <w:p w:rsidR="00ED0C6E" w:rsidRDefault="00ED0C6E" w:rsidP="00ED0C6E">
      <w:pPr>
        <w:spacing w:line="580" w:lineRule="exact"/>
        <w:rPr>
          <w:rFonts w:ascii="仿宋_GB2312" w:eastAsia="仿宋_GB2312"/>
          <w:sz w:val="32"/>
          <w:szCs w:val="32"/>
        </w:rPr>
      </w:pPr>
      <w:r>
        <w:rPr>
          <w:rFonts w:ascii="仿宋_GB2312" w:eastAsia="仿宋_GB2312" w:hint="eastAsia"/>
          <w:sz w:val="32"/>
          <w:szCs w:val="32"/>
        </w:rPr>
        <w:t xml:space="preserve"> </w:t>
      </w:r>
    </w:p>
    <w:p w:rsidR="00ED0C6E" w:rsidRDefault="00ED0C6E" w:rsidP="00ED0C6E">
      <w:pPr>
        <w:spacing w:line="580" w:lineRule="exact"/>
        <w:rPr>
          <w:rFonts w:eastAsia="仿宋_GB2312" w:hint="eastAsia"/>
          <w:sz w:val="32"/>
          <w:szCs w:val="32"/>
        </w:rPr>
      </w:pPr>
      <w:r>
        <w:rPr>
          <w:rFonts w:eastAsia="仿宋_GB2312"/>
          <w:sz w:val="32"/>
          <w:szCs w:val="32"/>
        </w:rPr>
        <w:t xml:space="preserve"> </w:t>
      </w:r>
    </w:p>
    <w:p w:rsidR="00ED0C6E" w:rsidRDefault="00ED0C6E" w:rsidP="00ED0C6E">
      <w:pPr>
        <w:spacing w:line="580" w:lineRule="exact"/>
        <w:ind w:leftChars="2100" w:left="4410" w:firstLine="420"/>
        <w:rPr>
          <w:rFonts w:eastAsia="仿宋_GB2312"/>
          <w:b/>
          <w:bCs/>
          <w:sz w:val="32"/>
          <w:szCs w:val="32"/>
        </w:rPr>
      </w:pPr>
      <w:r>
        <w:rPr>
          <w:rFonts w:ascii="仿宋_GB2312" w:eastAsia="仿宋_GB2312"/>
          <w:b/>
          <w:bCs/>
          <w:sz w:val="32"/>
          <w:szCs w:val="32"/>
        </w:rPr>
        <w:t>评价单位（签章）：</w:t>
      </w:r>
    </w:p>
    <w:p w:rsidR="00ED0C6E" w:rsidRDefault="00ED0C6E" w:rsidP="00ED0C6E">
      <w:pPr>
        <w:spacing w:line="580" w:lineRule="exact"/>
        <w:ind w:leftChars="2100" w:left="4410" w:firstLine="420"/>
        <w:rPr>
          <w:rFonts w:eastAsia="仿宋_GB2312"/>
          <w:b/>
          <w:bCs/>
          <w:sz w:val="32"/>
          <w:szCs w:val="32"/>
        </w:rPr>
      </w:pPr>
      <w:r>
        <w:rPr>
          <w:rFonts w:ascii="仿宋_GB2312" w:eastAsia="仿宋_GB2312"/>
          <w:b/>
          <w:bCs/>
          <w:sz w:val="32"/>
          <w:szCs w:val="32"/>
        </w:rPr>
        <w:t>评价人员：</w:t>
      </w:r>
    </w:p>
    <w:p w:rsidR="00ED0C6E" w:rsidRDefault="00ED0C6E" w:rsidP="00ED0C6E">
      <w:pPr>
        <w:spacing w:line="360" w:lineRule="auto"/>
        <w:ind w:firstLineChars="100" w:firstLine="210"/>
        <w:rPr>
          <w:rFonts w:ascii="仿宋_GB2312" w:eastAsia="仿宋_GB2312"/>
        </w:rPr>
      </w:pPr>
      <w:r>
        <w:rPr>
          <w:rFonts w:ascii="仿宋_GB2312" w:eastAsia="仿宋_GB2312" w:hint="eastAsia"/>
        </w:rPr>
        <w:t xml:space="preserve"> </w:t>
      </w:r>
    </w:p>
    <w:p w:rsidR="00ED0C6E" w:rsidRDefault="00ED0C6E" w:rsidP="00ED0C6E">
      <w:pPr>
        <w:spacing w:line="360" w:lineRule="auto"/>
        <w:ind w:firstLineChars="100" w:firstLine="210"/>
        <w:rPr>
          <w:rFonts w:ascii="仿宋_GB2312" w:eastAsia="仿宋_GB2312" w:hint="eastAsia"/>
        </w:rPr>
      </w:pPr>
      <w:r>
        <w:rPr>
          <w:rFonts w:ascii="仿宋_GB2312" w:eastAsia="仿宋_GB2312" w:hint="eastAsia"/>
        </w:rPr>
        <w:t xml:space="preserve"> </w:t>
      </w:r>
    </w:p>
    <w:p w:rsidR="00ED0C6E" w:rsidRDefault="00ED0C6E" w:rsidP="00ED0C6E">
      <w:pPr>
        <w:spacing w:line="360" w:lineRule="auto"/>
        <w:ind w:firstLineChars="100" w:firstLine="210"/>
        <w:rPr>
          <w:rFonts w:ascii="仿宋_GB2312" w:eastAsia="仿宋_GB2312" w:hint="eastAsia"/>
        </w:rPr>
      </w:pPr>
      <w:r>
        <w:rPr>
          <w:rFonts w:ascii="仿宋_GB2312" w:eastAsia="仿宋_GB2312" w:hint="eastAsia"/>
        </w:rPr>
        <w:t>（此报告一式两份，一份交申请单位，一份</w:t>
      </w:r>
      <w:proofErr w:type="gramStart"/>
      <w:r>
        <w:rPr>
          <w:rFonts w:ascii="仿宋_GB2312" w:eastAsia="仿宋_GB2312" w:hint="eastAsia"/>
        </w:rPr>
        <w:t>由评价</w:t>
      </w:r>
      <w:proofErr w:type="gramEnd"/>
      <w:r>
        <w:rPr>
          <w:rFonts w:ascii="仿宋_GB2312" w:eastAsia="仿宋_GB2312" w:hint="eastAsia"/>
        </w:rPr>
        <w:t>单位留存。）</w:t>
      </w:r>
    </w:p>
    <w:p w:rsidR="00ED0C6E" w:rsidRDefault="00ED0C6E" w:rsidP="00ED0C6E">
      <w:pPr>
        <w:spacing w:line="360" w:lineRule="auto"/>
        <w:rPr>
          <w:rFonts w:ascii="仿宋_GB2312" w:eastAsia="仿宋_GB2312" w:hint="eastAsia"/>
        </w:rPr>
      </w:pPr>
      <w:r>
        <w:rPr>
          <w:rFonts w:ascii="仿宋_GB2312" w:eastAsia="仿宋_GB2312" w:hint="eastAsia"/>
        </w:rPr>
        <w:t xml:space="preserve"> </w:t>
      </w:r>
    </w:p>
    <w:p w:rsidR="00ED0C6E" w:rsidRDefault="00ED0C6E" w:rsidP="00ED0C6E">
      <w:pPr>
        <w:widowControl/>
        <w:spacing w:line="360" w:lineRule="auto"/>
        <w:jc w:val="left"/>
        <w:rPr>
          <w:rFonts w:eastAsia="黑体" w:hAnsi="黑体" w:cs="宋体"/>
          <w:sz w:val="32"/>
          <w:szCs w:val="32"/>
        </w:rPr>
        <w:sectPr w:rsidR="00ED0C6E">
          <w:pgSz w:w="11906" w:h="16838"/>
          <w:pgMar w:top="2098" w:right="1531" w:bottom="1985" w:left="1531" w:header="720" w:footer="720" w:gutter="0"/>
          <w:cols w:space="720"/>
          <w:docGrid w:type="lines" w:linePitch="312"/>
        </w:sectPr>
      </w:pPr>
    </w:p>
    <w:p w:rsidR="00ED0C6E" w:rsidRDefault="00ED0C6E" w:rsidP="00ED0C6E">
      <w:pPr>
        <w:pStyle w:val="2"/>
        <w:keepLines/>
        <w:widowControl w:val="0"/>
        <w:spacing w:before="0" w:beforeAutospacing="0" w:after="0" w:afterAutospacing="0" w:line="560" w:lineRule="exact"/>
        <w:rPr>
          <w:rFonts w:ascii="Times New Roman" w:eastAsia="黑体" w:hAnsi="黑体" w:hint="eastAsia"/>
          <w:b w:val="0"/>
          <w:bCs w:val="0"/>
          <w:kern w:val="2"/>
          <w:sz w:val="32"/>
          <w:szCs w:val="32"/>
        </w:rPr>
      </w:pPr>
      <w:r>
        <w:rPr>
          <w:rFonts w:ascii="黑体" w:eastAsia="黑体" w:hAnsi="黑体" w:hint="eastAsia"/>
          <w:b w:val="0"/>
          <w:bCs w:val="0"/>
          <w:kern w:val="2"/>
          <w:sz w:val="32"/>
          <w:szCs w:val="32"/>
        </w:rPr>
        <w:lastRenderedPageBreak/>
        <w:t>附件</w:t>
      </w:r>
      <w:r>
        <w:rPr>
          <w:rFonts w:ascii="Times New Roman" w:eastAsia="黑体" w:hAnsi="黑体" w:hint="eastAsia"/>
          <w:b w:val="0"/>
          <w:bCs w:val="0"/>
          <w:kern w:val="2"/>
          <w:sz w:val="32"/>
          <w:szCs w:val="32"/>
        </w:rPr>
        <w:t>9</w:t>
      </w:r>
    </w:p>
    <w:p w:rsidR="00ED0C6E" w:rsidRDefault="00ED0C6E" w:rsidP="00ED0C6E">
      <w:pPr>
        <w:jc w:val="center"/>
        <w:rPr>
          <w:rFonts w:ascii="方正小标宋简体" w:eastAsia="方正小标宋简体" w:hint="eastAsia"/>
          <w:sz w:val="44"/>
          <w:szCs w:val="44"/>
        </w:rPr>
      </w:pPr>
      <w:r>
        <w:rPr>
          <w:rFonts w:ascii="方正小标宋简体" w:eastAsia="方正小标宋简体" w:hint="eastAsia"/>
          <w:sz w:val="44"/>
          <w:szCs w:val="44"/>
        </w:rPr>
        <w:t>常州市托幼机构卫生保健评估细则</w:t>
      </w:r>
    </w:p>
    <w:p w:rsidR="00ED0C6E" w:rsidRDefault="00ED0C6E" w:rsidP="00ED0C6E">
      <w:pPr>
        <w:spacing w:line="300" w:lineRule="exact"/>
        <w:jc w:val="center"/>
        <w:rPr>
          <w:rFonts w:ascii="方正小标宋_GBK" w:hAnsi="宋体" w:cs="宋体" w:hint="eastAsia"/>
          <w:sz w:val="36"/>
          <w:szCs w:val="36"/>
        </w:rPr>
      </w:pPr>
      <w:r>
        <w:rPr>
          <w:rFonts w:ascii="方正小标宋_GBK" w:hAnsi="宋体" w:cs="宋体"/>
          <w:sz w:val="36"/>
          <w:szCs w:val="36"/>
        </w:rPr>
        <w:t xml:space="preserve"> </w:t>
      </w:r>
    </w:p>
    <w:tbl>
      <w:tblPr>
        <w:tblW w:w="14175" w:type="dxa"/>
        <w:jc w:val="center"/>
        <w:tblLayout w:type="fixed"/>
        <w:tblLook w:val="04A0"/>
      </w:tblPr>
      <w:tblGrid>
        <w:gridCol w:w="796"/>
        <w:gridCol w:w="3043"/>
        <w:gridCol w:w="700"/>
        <w:gridCol w:w="3807"/>
        <w:gridCol w:w="1456"/>
        <w:gridCol w:w="3219"/>
        <w:gridCol w:w="1154"/>
      </w:tblGrid>
      <w:tr w:rsidR="00ED0C6E" w:rsidTr="00ED0C6E">
        <w:trPr>
          <w:trHeight w:val="540"/>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eastAsia="方正黑体_GBK"/>
                <w:kern w:val="0"/>
              </w:rPr>
            </w:pPr>
            <w:r>
              <w:rPr>
                <w:rFonts w:ascii="宋体" w:hAnsi="宋体" w:cs="宋体" w:hint="eastAsia"/>
                <w:kern w:val="0"/>
              </w:rPr>
              <w:t>项目</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标</w:t>
            </w:r>
            <w:r>
              <w:rPr>
                <w:rFonts w:eastAsia="方正黑体_GBK"/>
                <w:kern w:val="0"/>
              </w:rPr>
              <w:t xml:space="preserve">  </w:t>
            </w:r>
            <w:r>
              <w:rPr>
                <w:rFonts w:ascii="宋体" w:hAnsi="宋体" w:cs="宋体" w:hint="eastAsia"/>
                <w:kern w:val="0"/>
              </w:rPr>
              <w:t>准</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标准分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评审要点</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评审方法</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扣分方法</w:t>
            </w:r>
          </w:p>
        </w:tc>
        <w:tc>
          <w:tcPr>
            <w:tcW w:w="1154"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rFonts w:eastAsia="方正黑体_GBK"/>
                <w:kern w:val="0"/>
              </w:rPr>
            </w:pPr>
            <w:r>
              <w:rPr>
                <w:rFonts w:ascii="宋体" w:hAnsi="宋体" w:cs="宋体" w:hint="eastAsia"/>
                <w:kern w:val="0"/>
              </w:rPr>
              <w:t>得分及</w:t>
            </w:r>
          </w:p>
          <w:p w:rsidR="00ED0C6E" w:rsidRDefault="00ED0C6E">
            <w:pPr>
              <w:widowControl/>
              <w:spacing w:line="240" w:lineRule="exact"/>
              <w:jc w:val="center"/>
              <w:rPr>
                <w:rFonts w:eastAsia="方正黑体_GBK"/>
                <w:kern w:val="0"/>
              </w:rPr>
            </w:pPr>
            <w:r>
              <w:rPr>
                <w:rFonts w:ascii="宋体" w:hAnsi="宋体" w:cs="宋体" w:hint="eastAsia"/>
                <w:kern w:val="0"/>
              </w:rPr>
              <w:t>扣分理由</w:t>
            </w:r>
          </w:p>
        </w:tc>
      </w:tr>
      <w:tr w:rsidR="00ED0C6E" w:rsidTr="00ED0C6E">
        <w:trPr>
          <w:trHeight w:val="1632"/>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ascii="宋体" w:hAnsi="宋体"/>
                <w:kern w:val="0"/>
                <w:sz w:val="18"/>
                <w:szCs w:val="18"/>
              </w:rPr>
            </w:pPr>
            <w:r>
              <w:rPr>
                <w:rFonts w:hAnsi="宋体"/>
                <w:kern w:val="0"/>
                <w:sz w:val="18"/>
                <w:szCs w:val="18"/>
              </w:rPr>
              <w:t>一、行政管理</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17</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（一）园（所）长是卫生保健工作的第一责任人。园（所）长须经市级以上卫生保健管理培训，重视卫生保健工作，熟悉卫生保健业务。</w:t>
            </w:r>
            <w:r>
              <w:rPr>
                <w:kern w:val="0"/>
                <w:sz w:val="18"/>
                <w:szCs w:val="18"/>
              </w:rPr>
              <w:t> </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、园（所）长全面负责本机构卫生保健工作，须经市级以上妇幼保健机构组织的卫生保健知识培训</w:t>
            </w:r>
            <w:proofErr w:type="gramStart"/>
            <w:r>
              <w:rPr>
                <w:rFonts w:hAnsi="宋体"/>
                <w:kern w:val="0"/>
                <w:sz w:val="18"/>
                <w:szCs w:val="18"/>
              </w:rPr>
              <w:t>且考核</w:t>
            </w:r>
            <w:proofErr w:type="gramEnd"/>
            <w:r>
              <w:rPr>
                <w:rFonts w:hAnsi="宋体"/>
                <w:kern w:val="0"/>
                <w:sz w:val="18"/>
                <w:szCs w:val="18"/>
              </w:rPr>
              <w:t>合格，每年至少参</w:t>
            </w:r>
            <w:r>
              <w:rPr>
                <w:rFonts w:hAnsi="宋体"/>
                <w:spacing w:val="-4"/>
                <w:kern w:val="0"/>
                <w:sz w:val="18"/>
                <w:szCs w:val="18"/>
              </w:rPr>
              <w:t>加</w:t>
            </w:r>
            <w:r>
              <w:rPr>
                <w:spacing w:val="-4"/>
                <w:kern w:val="0"/>
                <w:sz w:val="18"/>
                <w:szCs w:val="18"/>
              </w:rPr>
              <w:t>1</w:t>
            </w:r>
            <w:r>
              <w:rPr>
                <w:rFonts w:hAnsi="宋体"/>
                <w:spacing w:val="-4"/>
                <w:kern w:val="0"/>
                <w:sz w:val="18"/>
                <w:szCs w:val="18"/>
              </w:rPr>
              <w:t>次县（市、区）级卫生保健培训或例会。</w:t>
            </w:r>
            <w:r>
              <w:rPr>
                <w:kern w:val="0"/>
                <w:sz w:val="18"/>
                <w:szCs w:val="18"/>
              </w:rPr>
              <w:br/>
              <w:t>2</w:t>
            </w:r>
            <w:r>
              <w:rPr>
                <w:rFonts w:hAnsi="宋体"/>
                <w:kern w:val="0"/>
                <w:sz w:val="18"/>
                <w:szCs w:val="18"/>
              </w:rPr>
              <w:t>、园（所）长应重视卫生保健工作</w:t>
            </w:r>
            <w:r>
              <w:rPr>
                <w:kern w:val="0"/>
                <w:sz w:val="18"/>
                <w:szCs w:val="18"/>
              </w:rPr>
              <w:t>,</w:t>
            </w:r>
            <w:r>
              <w:rPr>
                <w:rFonts w:hAnsi="宋体"/>
                <w:kern w:val="0"/>
                <w:sz w:val="18"/>
                <w:szCs w:val="18"/>
              </w:rPr>
              <w:t>并熟悉卫生保健知识及本园卫生保健工作情况。</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实地查看，询问有关人员，查阅资料。</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、园（所）</w:t>
            </w:r>
            <w:proofErr w:type="gramStart"/>
            <w:r>
              <w:rPr>
                <w:rFonts w:hAnsi="宋体"/>
                <w:kern w:val="0"/>
                <w:sz w:val="18"/>
                <w:szCs w:val="18"/>
              </w:rPr>
              <w:t>长未接受</w:t>
            </w:r>
            <w:proofErr w:type="gramEnd"/>
            <w:r>
              <w:rPr>
                <w:rFonts w:hAnsi="宋体"/>
                <w:kern w:val="0"/>
                <w:sz w:val="18"/>
                <w:szCs w:val="18"/>
              </w:rPr>
              <w:t>培训或培训不合格不得分，未定</w:t>
            </w:r>
            <w:proofErr w:type="gramStart"/>
            <w:r>
              <w:rPr>
                <w:rFonts w:hAnsi="宋体"/>
                <w:kern w:val="0"/>
                <w:sz w:val="18"/>
                <w:szCs w:val="18"/>
              </w:rPr>
              <w:t>期参加</w:t>
            </w:r>
            <w:proofErr w:type="gramEnd"/>
            <w:r>
              <w:rPr>
                <w:rFonts w:hAnsi="宋体"/>
                <w:kern w:val="0"/>
                <w:sz w:val="18"/>
                <w:szCs w:val="18"/>
              </w:rPr>
              <w:t>培训或例会扣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、询问园（所）长关于卫生保健工作的相关问题，不知道扣</w:t>
            </w:r>
            <w:r>
              <w:rPr>
                <w:kern w:val="0"/>
                <w:sz w:val="18"/>
                <w:szCs w:val="18"/>
              </w:rPr>
              <w:t>1</w:t>
            </w:r>
            <w:r>
              <w:rPr>
                <w:rFonts w:hAnsi="宋体"/>
                <w:kern w:val="0"/>
                <w:sz w:val="18"/>
                <w:szCs w:val="18"/>
              </w:rPr>
              <w:t>分，不</w:t>
            </w:r>
            <w:proofErr w:type="gramStart"/>
            <w:r>
              <w:rPr>
                <w:rFonts w:hAnsi="宋体"/>
                <w:kern w:val="0"/>
                <w:sz w:val="18"/>
                <w:szCs w:val="18"/>
              </w:rPr>
              <w:t>熟悉扣</w:t>
            </w:r>
            <w:proofErr w:type="gramEnd"/>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218"/>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（二）制订适合本机构的卫生保健制度，定期检查各项卫生保健制度的落实情况。</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各项卫生保健制度齐全，并符合实际情况，具有可操作性。主要包括：一日生活制度、膳食管理制度、体格锻炼制度、卫生与消毒制度、入园（所）及定期健康检查制度、传染病预防与控制制度、常见疾病预防与管理制度、伤害预防制度、健康教育制度、卫生保健信息收集制度等。</w:t>
            </w:r>
            <w:r>
              <w:rPr>
                <w:kern w:val="0"/>
                <w:sz w:val="18"/>
                <w:szCs w:val="18"/>
              </w:rPr>
              <w:t> </w:t>
            </w:r>
            <w:r>
              <w:rPr>
                <w:kern w:val="0"/>
                <w:sz w:val="18"/>
                <w:szCs w:val="18"/>
              </w:rPr>
              <w:br/>
              <w:t>2</w:t>
            </w:r>
            <w:r>
              <w:rPr>
                <w:rFonts w:hAnsi="宋体"/>
                <w:kern w:val="0"/>
                <w:sz w:val="18"/>
                <w:szCs w:val="18"/>
              </w:rPr>
              <w:t>、各项卫生保健制度落实到位。</w:t>
            </w:r>
          </w:p>
          <w:p w:rsidR="00ED0C6E" w:rsidRDefault="00ED0C6E">
            <w:pPr>
              <w:widowControl/>
              <w:spacing w:line="240" w:lineRule="exact"/>
              <w:rPr>
                <w:kern w:val="0"/>
                <w:sz w:val="18"/>
                <w:szCs w:val="18"/>
              </w:rPr>
            </w:pPr>
            <w:r>
              <w:rPr>
                <w:kern w:val="0"/>
                <w:sz w:val="18"/>
                <w:szCs w:val="18"/>
              </w:rPr>
              <w:t>3</w:t>
            </w:r>
            <w:r>
              <w:rPr>
                <w:rFonts w:hAnsi="宋体"/>
                <w:kern w:val="0"/>
                <w:sz w:val="18"/>
                <w:szCs w:val="18"/>
              </w:rPr>
              <w:t>、每学期有相应的工作计划和总结。</w:t>
            </w:r>
            <w:r>
              <w:rPr>
                <w:kern w:val="0"/>
                <w:sz w:val="18"/>
                <w:szCs w:val="18"/>
              </w:rPr>
              <w:t> </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、缺一项制度扣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、发现一项制度未落实到位扣</w:t>
            </w:r>
            <w:r>
              <w:rPr>
                <w:kern w:val="0"/>
                <w:sz w:val="18"/>
                <w:szCs w:val="18"/>
              </w:rPr>
              <w:t>1</w:t>
            </w:r>
            <w:r>
              <w:rPr>
                <w:rFonts w:hAnsi="宋体"/>
                <w:kern w:val="0"/>
                <w:sz w:val="18"/>
                <w:szCs w:val="18"/>
              </w:rPr>
              <w:t>分。</w:t>
            </w:r>
            <w:r>
              <w:rPr>
                <w:kern w:val="0"/>
                <w:sz w:val="18"/>
                <w:szCs w:val="18"/>
              </w:rPr>
              <w:t xml:space="preserve">                          3</w:t>
            </w:r>
            <w:r>
              <w:rPr>
                <w:rFonts w:hAnsi="宋体"/>
                <w:kern w:val="0"/>
                <w:sz w:val="18"/>
                <w:szCs w:val="18"/>
              </w:rPr>
              <w:t>、卫生保健计划、总结缺一项扣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822"/>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（三）定期开展托幼机构卫生保健情况自查。</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每月进行一次卫生保健工作情况自查，并对存在的问题进行整改。</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未按月进行卫生保健自查扣</w:t>
            </w:r>
            <w:r>
              <w:rPr>
                <w:kern w:val="0"/>
                <w:sz w:val="18"/>
                <w:szCs w:val="18"/>
              </w:rPr>
              <w:t>1</w:t>
            </w:r>
            <w:r>
              <w:rPr>
                <w:rFonts w:hAnsi="宋体"/>
                <w:kern w:val="0"/>
                <w:sz w:val="18"/>
                <w:szCs w:val="18"/>
              </w:rPr>
              <w:t>分，自查后无整改措施扣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603"/>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（四）实行各类人员卫生保健岗位责任制，工作人员应定期参加卫生保健知识培训。</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、实施各类人员（园长、分管园长、卫生保健人员、保育员、食堂从业人员）卫生保健岗位责任制。</w:t>
            </w:r>
            <w:r>
              <w:rPr>
                <w:kern w:val="0"/>
                <w:sz w:val="18"/>
                <w:szCs w:val="18"/>
              </w:rPr>
              <w:br/>
              <w:t>2</w:t>
            </w:r>
            <w:r>
              <w:rPr>
                <w:rFonts w:hAnsi="宋体"/>
                <w:kern w:val="0"/>
                <w:sz w:val="18"/>
                <w:szCs w:val="18"/>
              </w:rPr>
              <w:t>、工作人员每学期应至少参加</w:t>
            </w:r>
            <w:r>
              <w:rPr>
                <w:kern w:val="0"/>
                <w:sz w:val="18"/>
                <w:szCs w:val="18"/>
              </w:rPr>
              <w:t>1</w:t>
            </w:r>
            <w:r>
              <w:rPr>
                <w:rFonts w:hAnsi="宋体"/>
                <w:kern w:val="0"/>
                <w:sz w:val="18"/>
                <w:szCs w:val="18"/>
              </w:rPr>
              <w:t>次由妇幼保健机构或托幼机构内卫生保健人员组织的卫生保健知识培训。</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现场询问相关人员，实地查看。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、未实行岗位责任制不得分，责任制执行不好扣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、每学期未组织工作人员进行卫生保健知识培训扣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033"/>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240" w:lineRule="exact"/>
              <w:ind w:left="-57" w:right="-57"/>
              <w:jc w:val="center"/>
              <w:rPr>
                <w:rFonts w:ascii="宋体" w:hAnsi="宋体"/>
                <w:kern w:val="0"/>
                <w:sz w:val="18"/>
                <w:szCs w:val="18"/>
              </w:rPr>
            </w:pPr>
            <w:r>
              <w:rPr>
                <w:rFonts w:hAnsi="宋体"/>
                <w:kern w:val="0"/>
                <w:sz w:val="18"/>
                <w:szCs w:val="18"/>
              </w:rPr>
              <w:t>一、行政管理</w:t>
            </w:r>
          </w:p>
          <w:p w:rsidR="00ED0C6E" w:rsidRDefault="00ED0C6E">
            <w:pPr>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17</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（五）工作人员上岗须持有县（市、区）级以上卫生计生行政部门指定的医疗保健机构出具的《托幼机构工作人员健康合格证》，健康检查每年一次。</w:t>
            </w:r>
          </w:p>
        </w:tc>
        <w:tc>
          <w:tcPr>
            <w:tcW w:w="700"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、工作人员上岗及定期健康体检率</w:t>
            </w:r>
            <w:r>
              <w:rPr>
                <w:kern w:val="0"/>
                <w:sz w:val="18"/>
                <w:szCs w:val="18"/>
              </w:rPr>
              <w:t>100%</w:t>
            </w:r>
            <w:r>
              <w:rPr>
                <w:rFonts w:hAnsi="宋体"/>
                <w:kern w:val="0"/>
                <w:sz w:val="18"/>
                <w:szCs w:val="18"/>
              </w:rPr>
              <w:t>（包括临时工）。</w:t>
            </w:r>
            <w:r>
              <w:rPr>
                <w:kern w:val="0"/>
                <w:sz w:val="18"/>
                <w:szCs w:val="18"/>
              </w:rPr>
              <w:br/>
              <w:t>2</w:t>
            </w:r>
            <w:r>
              <w:rPr>
                <w:rFonts w:hAnsi="宋体"/>
                <w:kern w:val="0"/>
                <w:sz w:val="18"/>
                <w:szCs w:val="18"/>
              </w:rPr>
              <w:t>、在岗工作人员必须按照《托儿所幼儿园卫生保健管理办法》规定的项目每年进行</w:t>
            </w:r>
            <w:r>
              <w:rPr>
                <w:kern w:val="0"/>
                <w:sz w:val="18"/>
                <w:szCs w:val="18"/>
              </w:rPr>
              <w:t>1</w:t>
            </w:r>
            <w:r>
              <w:rPr>
                <w:rFonts w:hAnsi="宋体"/>
                <w:kern w:val="0"/>
                <w:sz w:val="18"/>
                <w:szCs w:val="18"/>
              </w:rPr>
              <w:t>次健康检查。</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查阅资料，抽查体检表和健康证。</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、从工作人员名单中随机抽查</w:t>
            </w:r>
            <w:r>
              <w:rPr>
                <w:kern w:val="0"/>
                <w:sz w:val="18"/>
                <w:szCs w:val="18"/>
              </w:rPr>
              <w:t>5</w:t>
            </w:r>
            <w:r>
              <w:rPr>
                <w:rFonts w:hAnsi="宋体"/>
                <w:kern w:val="0"/>
                <w:sz w:val="18"/>
                <w:szCs w:val="18"/>
              </w:rPr>
              <w:t>人，发现</w:t>
            </w:r>
            <w:r>
              <w:rPr>
                <w:kern w:val="0"/>
                <w:sz w:val="18"/>
                <w:szCs w:val="18"/>
              </w:rPr>
              <w:t>1</w:t>
            </w:r>
            <w:r>
              <w:rPr>
                <w:rFonts w:hAnsi="宋体"/>
                <w:kern w:val="0"/>
                <w:sz w:val="18"/>
                <w:szCs w:val="18"/>
              </w:rPr>
              <w:t>名工作人员无《托幼机构工作人员健康合格证》不得分。</w:t>
            </w:r>
            <w:r>
              <w:rPr>
                <w:kern w:val="0"/>
                <w:sz w:val="18"/>
                <w:szCs w:val="18"/>
              </w:rPr>
              <w:br/>
              <w:t>2</w:t>
            </w:r>
            <w:r>
              <w:rPr>
                <w:rFonts w:hAnsi="宋体"/>
                <w:kern w:val="0"/>
                <w:sz w:val="18"/>
                <w:szCs w:val="18"/>
              </w:rPr>
              <w:t>、从工作人员名单中随机抽查</w:t>
            </w:r>
            <w:r>
              <w:rPr>
                <w:kern w:val="0"/>
                <w:sz w:val="18"/>
                <w:szCs w:val="18"/>
              </w:rPr>
              <w:t>5</w:t>
            </w:r>
            <w:r>
              <w:rPr>
                <w:rFonts w:hAnsi="宋体"/>
                <w:kern w:val="0"/>
                <w:sz w:val="18"/>
                <w:szCs w:val="18"/>
              </w:rPr>
              <w:t>人定期健康检查记录，发现</w:t>
            </w:r>
            <w:r>
              <w:rPr>
                <w:kern w:val="0"/>
                <w:sz w:val="18"/>
                <w:szCs w:val="18"/>
              </w:rPr>
              <w:t>1</w:t>
            </w:r>
            <w:r>
              <w:rPr>
                <w:rFonts w:hAnsi="宋体"/>
                <w:kern w:val="0"/>
                <w:sz w:val="18"/>
                <w:szCs w:val="18"/>
              </w:rPr>
              <w:t>名工作人员未定期进行健康检查不得分。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918"/>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（六）按收托</w:t>
            </w:r>
            <w:r>
              <w:rPr>
                <w:kern w:val="0"/>
                <w:sz w:val="18"/>
                <w:szCs w:val="18"/>
              </w:rPr>
              <w:t>150</w:t>
            </w:r>
            <w:r>
              <w:rPr>
                <w:rFonts w:hAnsi="宋体"/>
                <w:kern w:val="0"/>
                <w:sz w:val="18"/>
                <w:szCs w:val="18"/>
              </w:rPr>
              <w:t>名儿童至少设</w:t>
            </w:r>
            <w:r>
              <w:rPr>
                <w:kern w:val="0"/>
                <w:sz w:val="18"/>
                <w:szCs w:val="18"/>
              </w:rPr>
              <w:t>1</w:t>
            </w:r>
            <w:r>
              <w:rPr>
                <w:rFonts w:hAnsi="宋体"/>
                <w:kern w:val="0"/>
                <w:sz w:val="18"/>
                <w:szCs w:val="18"/>
              </w:rPr>
              <w:t>名专职卫生保健人员的比例配备卫生保健人员。收托</w:t>
            </w:r>
            <w:r>
              <w:rPr>
                <w:kern w:val="0"/>
                <w:sz w:val="18"/>
                <w:szCs w:val="18"/>
              </w:rPr>
              <w:t>150</w:t>
            </w:r>
            <w:r>
              <w:rPr>
                <w:rFonts w:hAnsi="宋体"/>
                <w:kern w:val="0"/>
                <w:sz w:val="18"/>
                <w:szCs w:val="18"/>
              </w:rPr>
              <w:t>名以下儿童的，应配备专职或者兼职卫生保健人员；卫生保健人员上岗前应接受当地妇幼保健机构组织的卫生保健专业知识培训并考核合格。</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、卫生保健人员应具有高中及以上学历；寄宿制托幼机构配备有执业资格的卫生技术人员。</w:t>
            </w:r>
            <w:r>
              <w:rPr>
                <w:kern w:val="0"/>
                <w:sz w:val="18"/>
                <w:szCs w:val="18"/>
              </w:rPr>
              <w:br/>
              <w:t>2</w:t>
            </w:r>
            <w:r>
              <w:rPr>
                <w:rFonts w:hAnsi="宋体"/>
                <w:kern w:val="0"/>
                <w:sz w:val="18"/>
                <w:szCs w:val="18"/>
              </w:rPr>
              <w:t>、卫生保健人员上岗前必须经过市级以上卫生保健专业知识培训并有合格证，同时每年至少参加</w:t>
            </w:r>
            <w:r>
              <w:rPr>
                <w:kern w:val="0"/>
                <w:sz w:val="18"/>
                <w:szCs w:val="18"/>
              </w:rPr>
              <w:t>1</w:t>
            </w:r>
            <w:r>
              <w:rPr>
                <w:rFonts w:hAnsi="宋体"/>
                <w:kern w:val="0"/>
                <w:sz w:val="18"/>
                <w:szCs w:val="18"/>
              </w:rPr>
              <w:t>次县（区）级卫生保健知识培训，</w:t>
            </w:r>
            <w:r>
              <w:rPr>
                <w:kern w:val="0"/>
                <w:sz w:val="18"/>
                <w:szCs w:val="18"/>
              </w:rPr>
              <w:t>3</w:t>
            </w:r>
            <w:r>
              <w:rPr>
                <w:rFonts w:hAnsi="宋体"/>
                <w:kern w:val="0"/>
                <w:sz w:val="18"/>
                <w:szCs w:val="18"/>
              </w:rPr>
              <w:t>年内必须参加</w:t>
            </w:r>
            <w:r>
              <w:rPr>
                <w:kern w:val="0"/>
                <w:sz w:val="18"/>
                <w:szCs w:val="18"/>
              </w:rPr>
              <w:t>1</w:t>
            </w:r>
            <w:r>
              <w:rPr>
                <w:rFonts w:hAnsi="宋体"/>
                <w:kern w:val="0"/>
                <w:sz w:val="18"/>
                <w:szCs w:val="18"/>
              </w:rPr>
              <w:t>次市级以上卫生保健知识培训。</w:t>
            </w:r>
            <w:r>
              <w:rPr>
                <w:kern w:val="0"/>
                <w:sz w:val="18"/>
                <w:szCs w:val="18"/>
              </w:rPr>
              <w:br/>
              <w:t>3</w:t>
            </w:r>
            <w:r>
              <w:rPr>
                <w:rFonts w:hAnsi="宋体"/>
                <w:kern w:val="0"/>
                <w:sz w:val="18"/>
                <w:szCs w:val="18"/>
              </w:rPr>
              <w:t>、卫生保健人员熟练掌握相关业务知识和专业技能。</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查阅资料，实地查看，现场考核。</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、卫生保健人员资质不符合要求不得分，配备比例＜</w:t>
            </w:r>
            <w:r>
              <w:rPr>
                <w:kern w:val="0"/>
                <w:sz w:val="18"/>
                <w:szCs w:val="18"/>
              </w:rPr>
              <w:t>1:150</w:t>
            </w:r>
            <w:r>
              <w:rPr>
                <w:rFonts w:hAnsi="宋体"/>
                <w:kern w:val="0"/>
                <w:sz w:val="18"/>
                <w:szCs w:val="18"/>
              </w:rPr>
              <w:t>扣</w:t>
            </w:r>
            <w:r>
              <w:rPr>
                <w:kern w:val="0"/>
                <w:sz w:val="18"/>
                <w:szCs w:val="18"/>
              </w:rPr>
              <w:t>0.5</w:t>
            </w:r>
            <w:r>
              <w:rPr>
                <w:rFonts w:hAnsi="宋体"/>
                <w:kern w:val="0"/>
                <w:sz w:val="18"/>
                <w:szCs w:val="18"/>
              </w:rPr>
              <w:t>分，＜</w:t>
            </w:r>
            <w:r>
              <w:rPr>
                <w:kern w:val="0"/>
                <w:sz w:val="18"/>
                <w:szCs w:val="18"/>
              </w:rPr>
              <w:t>1:200</w:t>
            </w:r>
            <w:r>
              <w:rPr>
                <w:rFonts w:hAnsi="宋体"/>
                <w:kern w:val="0"/>
                <w:sz w:val="18"/>
                <w:szCs w:val="18"/>
              </w:rPr>
              <w:t>扣</w:t>
            </w:r>
            <w:r>
              <w:rPr>
                <w:kern w:val="0"/>
                <w:sz w:val="18"/>
                <w:szCs w:val="18"/>
              </w:rPr>
              <w:t>1</w:t>
            </w:r>
            <w:r>
              <w:rPr>
                <w:rFonts w:hAnsi="宋体"/>
                <w:kern w:val="0"/>
                <w:sz w:val="18"/>
                <w:szCs w:val="18"/>
              </w:rPr>
              <w:t>分，＜</w:t>
            </w:r>
            <w:r>
              <w:rPr>
                <w:kern w:val="0"/>
                <w:sz w:val="18"/>
                <w:szCs w:val="18"/>
              </w:rPr>
              <w:t>1:300</w:t>
            </w:r>
            <w:r>
              <w:rPr>
                <w:rFonts w:hAnsi="宋体"/>
                <w:kern w:val="0"/>
                <w:sz w:val="18"/>
                <w:szCs w:val="18"/>
              </w:rPr>
              <w:t>不得分。</w:t>
            </w:r>
            <w:r>
              <w:rPr>
                <w:kern w:val="0"/>
                <w:sz w:val="18"/>
                <w:szCs w:val="18"/>
              </w:rPr>
              <w:br/>
              <w:t>2</w:t>
            </w:r>
            <w:r>
              <w:rPr>
                <w:rFonts w:hAnsi="宋体"/>
                <w:kern w:val="0"/>
                <w:sz w:val="18"/>
                <w:szCs w:val="18"/>
              </w:rPr>
              <w:t>、上岗前无培训合格证不得分，未定</w:t>
            </w:r>
            <w:proofErr w:type="gramStart"/>
            <w:r>
              <w:rPr>
                <w:rFonts w:hAnsi="宋体"/>
                <w:kern w:val="0"/>
                <w:sz w:val="18"/>
                <w:szCs w:val="18"/>
              </w:rPr>
              <w:t>期参加</w:t>
            </w:r>
            <w:proofErr w:type="gramEnd"/>
            <w:r>
              <w:rPr>
                <w:rFonts w:hAnsi="宋体"/>
                <w:kern w:val="0"/>
                <w:sz w:val="18"/>
                <w:szCs w:val="18"/>
              </w:rPr>
              <w:t>业务培训扣</w:t>
            </w:r>
            <w:r>
              <w:rPr>
                <w:kern w:val="0"/>
                <w:sz w:val="18"/>
                <w:szCs w:val="18"/>
              </w:rPr>
              <w:t>2</w:t>
            </w:r>
            <w:r>
              <w:rPr>
                <w:rFonts w:hAnsi="宋体"/>
                <w:kern w:val="0"/>
                <w:sz w:val="18"/>
                <w:szCs w:val="18"/>
              </w:rPr>
              <w:t>分。</w:t>
            </w:r>
            <w:r>
              <w:rPr>
                <w:kern w:val="0"/>
                <w:sz w:val="18"/>
                <w:szCs w:val="18"/>
              </w:rPr>
              <w:br/>
              <w:t>3</w:t>
            </w:r>
            <w:r>
              <w:rPr>
                <w:rFonts w:hAnsi="宋体"/>
                <w:kern w:val="0"/>
                <w:sz w:val="18"/>
                <w:szCs w:val="18"/>
              </w:rPr>
              <w:t>、现场对卫生保健人员进行专业知识和专业技能的考核，内容包括常见病的预防与管理、体格测量和评价、</w:t>
            </w:r>
            <w:proofErr w:type="gramStart"/>
            <w:r>
              <w:rPr>
                <w:rFonts w:hAnsi="宋体"/>
                <w:kern w:val="0"/>
                <w:sz w:val="18"/>
                <w:szCs w:val="18"/>
              </w:rPr>
              <w:t>晨午检及</w:t>
            </w:r>
            <w:proofErr w:type="gramEnd"/>
            <w:r>
              <w:rPr>
                <w:rFonts w:hAnsi="宋体"/>
                <w:kern w:val="0"/>
                <w:sz w:val="18"/>
                <w:szCs w:val="18"/>
              </w:rPr>
              <w:t>全日观察、营养计算、卫生消毒、卫生保健资料登记和分析等，考核</w:t>
            </w:r>
            <w:r>
              <w:rPr>
                <w:kern w:val="0"/>
                <w:sz w:val="18"/>
                <w:szCs w:val="18"/>
              </w:rPr>
              <w:t>5</w:t>
            </w:r>
            <w:r>
              <w:rPr>
                <w:rFonts w:hAnsi="宋体"/>
                <w:kern w:val="0"/>
                <w:sz w:val="18"/>
                <w:szCs w:val="18"/>
              </w:rPr>
              <w:t>个专业知识问题和</w:t>
            </w:r>
            <w:r>
              <w:rPr>
                <w:kern w:val="0"/>
                <w:sz w:val="18"/>
                <w:szCs w:val="18"/>
              </w:rPr>
              <w:t>2</w:t>
            </w:r>
            <w:r>
              <w:rPr>
                <w:rFonts w:hAnsi="宋体"/>
                <w:kern w:val="0"/>
                <w:sz w:val="18"/>
                <w:szCs w:val="18"/>
              </w:rPr>
              <w:t>项技能，</w:t>
            </w:r>
            <w:r>
              <w:rPr>
                <w:kern w:val="0"/>
                <w:sz w:val="18"/>
                <w:szCs w:val="18"/>
              </w:rPr>
              <w:t>1</w:t>
            </w:r>
            <w:r>
              <w:rPr>
                <w:rFonts w:hAnsi="宋体"/>
                <w:kern w:val="0"/>
                <w:sz w:val="18"/>
                <w:szCs w:val="18"/>
              </w:rPr>
              <w:t>项考核不通过扣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003"/>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（七）按照每</w:t>
            </w:r>
            <w:r>
              <w:rPr>
                <w:kern w:val="0"/>
                <w:sz w:val="18"/>
                <w:szCs w:val="18"/>
              </w:rPr>
              <w:t>50-80</w:t>
            </w:r>
            <w:r>
              <w:rPr>
                <w:rFonts w:hAnsi="宋体"/>
                <w:kern w:val="0"/>
                <w:sz w:val="18"/>
                <w:szCs w:val="18"/>
              </w:rPr>
              <w:t>名儿童配备</w:t>
            </w:r>
            <w:r>
              <w:rPr>
                <w:kern w:val="0"/>
                <w:sz w:val="18"/>
                <w:szCs w:val="18"/>
              </w:rPr>
              <w:t>1</w:t>
            </w:r>
            <w:r>
              <w:rPr>
                <w:rFonts w:hAnsi="宋体"/>
                <w:kern w:val="0"/>
                <w:sz w:val="18"/>
                <w:szCs w:val="18"/>
              </w:rPr>
              <w:t>名炊事人员的比例配备炊事人员。</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、炊事人员与儿童配备比例按提供每日三餐一点或三餐两点的达到</w:t>
            </w:r>
            <w:r>
              <w:rPr>
                <w:kern w:val="0"/>
                <w:sz w:val="18"/>
                <w:szCs w:val="18"/>
              </w:rPr>
              <w:t>1:50</w:t>
            </w:r>
            <w:r>
              <w:rPr>
                <w:rFonts w:hAnsi="宋体"/>
                <w:kern w:val="0"/>
                <w:sz w:val="18"/>
                <w:szCs w:val="18"/>
              </w:rPr>
              <w:t>，提供每日一餐二点或二餐一点的</w:t>
            </w:r>
            <w:r>
              <w:rPr>
                <w:kern w:val="0"/>
                <w:sz w:val="18"/>
                <w:szCs w:val="18"/>
              </w:rPr>
              <w:t>1:80</w:t>
            </w:r>
            <w:r>
              <w:rPr>
                <w:rFonts w:hAnsi="宋体"/>
                <w:kern w:val="0"/>
                <w:sz w:val="18"/>
                <w:szCs w:val="18"/>
              </w:rPr>
              <w:t>。</w:t>
            </w:r>
            <w:r>
              <w:rPr>
                <w:kern w:val="0"/>
                <w:sz w:val="18"/>
                <w:szCs w:val="18"/>
              </w:rPr>
              <w:br/>
              <w:t>2</w:t>
            </w:r>
            <w:r>
              <w:rPr>
                <w:rFonts w:hAnsi="宋体"/>
                <w:kern w:val="0"/>
                <w:sz w:val="18"/>
                <w:szCs w:val="18"/>
              </w:rPr>
              <w:t>、炊事人员上岗前必须经过相关知识培训。</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、提供每日三餐一点或三餐两点的炊事人员配比小于</w:t>
            </w:r>
            <w:r>
              <w:rPr>
                <w:kern w:val="0"/>
                <w:sz w:val="18"/>
                <w:szCs w:val="18"/>
              </w:rPr>
              <w:t>1:50</w:t>
            </w:r>
            <w:r>
              <w:rPr>
                <w:rFonts w:hAnsi="宋体"/>
                <w:kern w:val="0"/>
                <w:sz w:val="18"/>
                <w:szCs w:val="18"/>
              </w:rPr>
              <w:t>扣</w:t>
            </w:r>
            <w:r>
              <w:rPr>
                <w:kern w:val="0"/>
                <w:sz w:val="18"/>
                <w:szCs w:val="18"/>
              </w:rPr>
              <w:t>0.5</w:t>
            </w:r>
            <w:r>
              <w:rPr>
                <w:rFonts w:hAnsi="宋体"/>
                <w:kern w:val="0"/>
                <w:sz w:val="18"/>
                <w:szCs w:val="18"/>
              </w:rPr>
              <w:t>分，小于</w:t>
            </w:r>
            <w:r>
              <w:rPr>
                <w:kern w:val="0"/>
                <w:sz w:val="18"/>
                <w:szCs w:val="18"/>
              </w:rPr>
              <w:t>1:80</w:t>
            </w:r>
            <w:r>
              <w:rPr>
                <w:rFonts w:hAnsi="宋体"/>
                <w:kern w:val="0"/>
                <w:sz w:val="18"/>
                <w:szCs w:val="18"/>
              </w:rPr>
              <w:t>扣</w:t>
            </w:r>
            <w:r>
              <w:rPr>
                <w:kern w:val="0"/>
                <w:sz w:val="18"/>
                <w:szCs w:val="18"/>
              </w:rPr>
              <w:t>1</w:t>
            </w:r>
            <w:r>
              <w:rPr>
                <w:rFonts w:hAnsi="宋体"/>
                <w:kern w:val="0"/>
                <w:sz w:val="18"/>
                <w:szCs w:val="18"/>
              </w:rPr>
              <w:t>分；提供每日一餐二点或二餐一点的炊事人员配比小于</w:t>
            </w:r>
            <w:r>
              <w:rPr>
                <w:kern w:val="0"/>
                <w:sz w:val="18"/>
                <w:szCs w:val="18"/>
              </w:rPr>
              <w:t>1:80</w:t>
            </w:r>
            <w:r>
              <w:rPr>
                <w:rFonts w:hAnsi="宋体"/>
                <w:kern w:val="0"/>
                <w:sz w:val="18"/>
                <w:szCs w:val="18"/>
              </w:rPr>
              <w:t>扣</w:t>
            </w:r>
            <w:r>
              <w:rPr>
                <w:kern w:val="0"/>
                <w:sz w:val="18"/>
                <w:szCs w:val="18"/>
              </w:rPr>
              <w:t>0.5</w:t>
            </w:r>
            <w:r>
              <w:rPr>
                <w:rFonts w:hAnsi="宋体"/>
                <w:kern w:val="0"/>
                <w:sz w:val="18"/>
                <w:szCs w:val="18"/>
              </w:rPr>
              <w:t>分，小于</w:t>
            </w:r>
            <w:r>
              <w:rPr>
                <w:kern w:val="0"/>
                <w:sz w:val="18"/>
                <w:szCs w:val="18"/>
              </w:rPr>
              <w:t>1:120</w:t>
            </w:r>
            <w:r>
              <w:rPr>
                <w:rFonts w:hAnsi="宋体"/>
                <w:kern w:val="0"/>
                <w:sz w:val="18"/>
                <w:szCs w:val="18"/>
              </w:rPr>
              <w:t>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、发现一名炊事人员未培训扣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586"/>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二、室内外环境（</w:t>
            </w:r>
            <w:r>
              <w:rPr>
                <w:kern w:val="0"/>
                <w:sz w:val="18"/>
                <w:szCs w:val="18"/>
              </w:rPr>
              <w:t>6</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（八）园内建筑、户外场地、绿化用地及杂物堆放场地等总体布局合理，室内外场地清洁、卫生、安全。玩具、教具安全无毒。</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、托幼机构建筑布局合理，流程科学，有明确功能分区。</w:t>
            </w:r>
            <w:r>
              <w:rPr>
                <w:kern w:val="0"/>
                <w:sz w:val="18"/>
                <w:szCs w:val="18"/>
              </w:rPr>
              <w:br/>
              <w:t>2</w:t>
            </w:r>
            <w:r>
              <w:rPr>
                <w:rFonts w:hAnsi="宋体"/>
                <w:kern w:val="0"/>
                <w:sz w:val="18"/>
                <w:szCs w:val="18"/>
              </w:rPr>
              <w:t>、儿童户外活动场地日照充足，地面平整、光滑、排水通畅。</w:t>
            </w:r>
          </w:p>
          <w:p w:rsidR="00ED0C6E" w:rsidRDefault="00ED0C6E">
            <w:pPr>
              <w:widowControl/>
              <w:spacing w:line="240" w:lineRule="exact"/>
              <w:rPr>
                <w:kern w:val="0"/>
                <w:sz w:val="18"/>
                <w:szCs w:val="18"/>
              </w:rPr>
            </w:pPr>
            <w:r>
              <w:rPr>
                <w:kern w:val="0"/>
                <w:sz w:val="18"/>
                <w:szCs w:val="18"/>
              </w:rPr>
              <w:t>3</w:t>
            </w:r>
            <w:r>
              <w:rPr>
                <w:rFonts w:hAnsi="宋体"/>
                <w:kern w:val="0"/>
                <w:sz w:val="18"/>
                <w:szCs w:val="18"/>
              </w:rPr>
              <w:t>、活动器材安全性符合国家相关规定，活动设施与儿童接触的部位应无锐角；园内严禁种植有毒、带刺的植物。</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查阅资料，现场查看。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、院内布局不合理、功能分区不</w:t>
            </w:r>
            <w:proofErr w:type="gramStart"/>
            <w:r>
              <w:rPr>
                <w:rFonts w:hAnsi="宋体"/>
                <w:kern w:val="0"/>
                <w:sz w:val="18"/>
                <w:szCs w:val="18"/>
              </w:rPr>
              <w:t>明确扣</w:t>
            </w:r>
            <w:proofErr w:type="gramEnd"/>
            <w:r>
              <w:rPr>
                <w:kern w:val="0"/>
                <w:sz w:val="18"/>
                <w:szCs w:val="18"/>
              </w:rPr>
              <w:t>0.5</w:t>
            </w:r>
            <w:r>
              <w:rPr>
                <w:rFonts w:hAnsi="宋体"/>
                <w:kern w:val="0"/>
                <w:sz w:val="18"/>
                <w:szCs w:val="18"/>
              </w:rPr>
              <w:t>分。</w:t>
            </w:r>
            <w:r>
              <w:rPr>
                <w:kern w:val="0"/>
                <w:sz w:val="18"/>
                <w:szCs w:val="18"/>
              </w:rPr>
              <w:br/>
              <w:t>2</w:t>
            </w:r>
            <w:r>
              <w:rPr>
                <w:rFonts w:hAnsi="宋体"/>
                <w:kern w:val="0"/>
                <w:sz w:val="18"/>
                <w:szCs w:val="18"/>
              </w:rPr>
              <w:t>、有危房不得分，建筑设施未做到定期维修扣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、户外活动场地等每发现一项不符合要求扣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248"/>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（九）各班活动室、寝室、盥洗室及厕所分设，地面平整并防滑，室内设施适合儿童健康发育需要。</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、儿童有安全、卫生、独自使用的睡床和被褥。</w:t>
            </w:r>
            <w:r>
              <w:rPr>
                <w:kern w:val="0"/>
                <w:sz w:val="18"/>
                <w:szCs w:val="18"/>
              </w:rPr>
              <w:br/>
              <w:t>2</w:t>
            </w:r>
            <w:r>
              <w:rPr>
                <w:rFonts w:hAnsi="宋体"/>
                <w:kern w:val="0"/>
                <w:sz w:val="18"/>
                <w:szCs w:val="18"/>
              </w:rPr>
              <w:t>、每班有独立的盥洗室、厕所；盥洗室、厕所分间或分隔，并有自然通风，地面选用防滑、易清洁的材料。</w:t>
            </w:r>
            <w:r>
              <w:rPr>
                <w:kern w:val="0"/>
                <w:sz w:val="18"/>
                <w:szCs w:val="18"/>
              </w:rPr>
              <w:br/>
              <w:t>3</w:t>
            </w:r>
            <w:r>
              <w:rPr>
                <w:rFonts w:hAnsi="宋体"/>
                <w:kern w:val="0"/>
                <w:sz w:val="18"/>
                <w:szCs w:val="18"/>
              </w:rPr>
              <w:t>、盥洗室有流动洗手装置，设有保教人员清洗物品的水池。</w:t>
            </w:r>
            <w:r>
              <w:rPr>
                <w:kern w:val="0"/>
                <w:sz w:val="18"/>
                <w:szCs w:val="18"/>
              </w:rPr>
              <w:br/>
              <w:t>4</w:t>
            </w:r>
            <w:r>
              <w:rPr>
                <w:rFonts w:hAnsi="宋体"/>
                <w:kern w:val="0"/>
                <w:sz w:val="18"/>
                <w:szCs w:val="18"/>
              </w:rPr>
              <w:t>、厕所内应有污水池；沟槽式或蹲式便器应有扶手；单独设置保教人员卫生间。</w:t>
            </w:r>
            <w:r>
              <w:rPr>
                <w:kern w:val="0"/>
                <w:sz w:val="18"/>
                <w:szCs w:val="18"/>
              </w:rPr>
              <w:br/>
              <w:t>5</w:t>
            </w:r>
            <w:r>
              <w:rPr>
                <w:rFonts w:hAnsi="宋体"/>
                <w:kern w:val="0"/>
                <w:sz w:val="18"/>
                <w:szCs w:val="18"/>
              </w:rPr>
              <w:t>、每班有专用的儿童水杯架、饮水设施及毛巾架。水杯架标识清楚；饮水设施有防烫伤装置；毛巾架标识清楚，间距合理，毛巾不接触、不靠墙；配备有毛巾晾晒装置或烘干装置。</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、厕所和盥洗室两个班级合用扣</w:t>
            </w:r>
            <w:r>
              <w:rPr>
                <w:kern w:val="0"/>
                <w:sz w:val="18"/>
                <w:szCs w:val="18"/>
              </w:rPr>
              <w:t>0.5</w:t>
            </w:r>
            <w:r>
              <w:rPr>
                <w:rFonts w:hAnsi="宋体"/>
                <w:kern w:val="0"/>
                <w:sz w:val="18"/>
                <w:szCs w:val="18"/>
              </w:rPr>
              <w:t>分，多个班级合用扣</w:t>
            </w:r>
            <w:r>
              <w:rPr>
                <w:kern w:val="0"/>
                <w:sz w:val="18"/>
                <w:szCs w:val="18"/>
              </w:rPr>
              <w:t>1</w:t>
            </w:r>
            <w:r>
              <w:rPr>
                <w:rFonts w:hAnsi="宋体"/>
                <w:kern w:val="0"/>
                <w:sz w:val="18"/>
                <w:szCs w:val="18"/>
              </w:rPr>
              <w:t>分，全园合用扣</w:t>
            </w:r>
            <w:r>
              <w:rPr>
                <w:kern w:val="0"/>
                <w:sz w:val="18"/>
                <w:szCs w:val="18"/>
              </w:rPr>
              <w:t>2</w:t>
            </w:r>
            <w:r>
              <w:rPr>
                <w:rFonts w:hAnsi="宋体"/>
                <w:kern w:val="0"/>
                <w:sz w:val="18"/>
                <w:szCs w:val="18"/>
              </w:rPr>
              <w:t>分；厕所与盥洗室的分隔墙高度小于</w:t>
            </w:r>
            <w:r>
              <w:rPr>
                <w:kern w:val="0"/>
                <w:sz w:val="18"/>
                <w:szCs w:val="18"/>
              </w:rPr>
              <w:t>1.5</w:t>
            </w:r>
            <w:r>
              <w:rPr>
                <w:rFonts w:hAnsi="宋体"/>
                <w:kern w:val="0"/>
                <w:sz w:val="18"/>
                <w:szCs w:val="18"/>
              </w:rPr>
              <w:t>米扣</w:t>
            </w:r>
            <w:r>
              <w:rPr>
                <w:kern w:val="0"/>
                <w:sz w:val="18"/>
                <w:szCs w:val="18"/>
              </w:rPr>
              <w:t>0.5</w:t>
            </w:r>
            <w:r>
              <w:rPr>
                <w:rFonts w:hAnsi="宋体"/>
                <w:kern w:val="0"/>
                <w:sz w:val="18"/>
                <w:szCs w:val="18"/>
              </w:rPr>
              <w:t>分，无分隔扣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、活动室、寝室、盥洗室和厕所内其他设施每有一项未达到要求扣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007"/>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85" w:right="-85"/>
              <w:jc w:val="center"/>
              <w:rPr>
                <w:rFonts w:ascii="宋体" w:hAnsi="宋体"/>
                <w:kern w:val="0"/>
                <w:sz w:val="18"/>
                <w:szCs w:val="18"/>
              </w:rPr>
            </w:pPr>
            <w:r>
              <w:rPr>
                <w:rFonts w:hAnsi="宋体"/>
                <w:kern w:val="0"/>
                <w:sz w:val="18"/>
                <w:szCs w:val="18"/>
              </w:rPr>
              <w:lastRenderedPageBreak/>
              <w:t>三、保健室或卫生室设置</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（十）设有符合要求的保健室或卫生室，必备物品和设施齐全。</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10</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rFonts w:ascii="宋体" w:hAnsi="宋体"/>
                <w:kern w:val="0"/>
                <w:sz w:val="18"/>
                <w:szCs w:val="18"/>
              </w:rPr>
            </w:pPr>
            <w:r>
              <w:rPr>
                <w:kern w:val="0"/>
                <w:sz w:val="18"/>
                <w:szCs w:val="18"/>
              </w:rPr>
              <w:t>1</w:t>
            </w:r>
            <w:r>
              <w:rPr>
                <w:rFonts w:hAnsi="宋体"/>
                <w:kern w:val="0"/>
                <w:sz w:val="18"/>
                <w:szCs w:val="18"/>
              </w:rPr>
              <w:t>、保健室面积不少于</w:t>
            </w:r>
            <w:r>
              <w:rPr>
                <w:kern w:val="0"/>
                <w:sz w:val="18"/>
                <w:szCs w:val="18"/>
              </w:rPr>
              <w:t>12</w:t>
            </w:r>
            <w:r>
              <w:rPr>
                <w:rFonts w:hAnsi="宋体"/>
                <w:kern w:val="0"/>
                <w:sz w:val="18"/>
                <w:szCs w:val="18"/>
              </w:rPr>
              <w:t>㎡，位置合理。</w:t>
            </w:r>
            <w:r>
              <w:rPr>
                <w:kern w:val="0"/>
                <w:sz w:val="18"/>
                <w:szCs w:val="18"/>
              </w:rPr>
              <w:br/>
              <w:t>2</w:t>
            </w:r>
            <w:r>
              <w:rPr>
                <w:rFonts w:hAnsi="宋体"/>
                <w:kern w:val="0"/>
                <w:sz w:val="18"/>
                <w:szCs w:val="18"/>
              </w:rPr>
              <w:t>、设有儿童观察床、桌椅、药品柜、资料柜、流动水或代用流动水等设施。</w:t>
            </w:r>
            <w:r>
              <w:rPr>
                <w:kern w:val="0"/>
                <w:sz w:val="18"/>
                <w:szCs w:val="18"/>
              </w:rPr>
              <w:br/>
              <w:t>3</w:t>
            </w:r>
            <w:r>
              <w:rPr>
                <w:rFonts w:hAnsi="宋体"/>
                <w:kern w:val="0"/>
                <w:sz w:val="18"/>
                <w:szCs w:val="18"/>
              </w:rPr>
              <w:t>、配备儿童杠杆式体重秤（最小精度</w:t>
            </w:r>
            <w:r>
              <w:rPr>
                <w:kern w:val="0"/>
                <w:sz w:val="18"/>
                <w:szCs w:val="18"/>
              </w:rPr>
              <w:t>50g</w:t>
            </w:r>
            <w:r>
              <w:rPr>
                <w:rFonts w:hAnsi="宋体"/>
                <w:kern w:val="0"/>
                <w:sz w:val="18"/>
                <w:szCs w:val="18"/>
              </w:rPr>
              <w:t>）、身高计、国际标准视力表或标准对数视力表灯箱、</w:t>
            </w:r>
            <w:proofErr w:type="gramStart"/>
            <w:r>
              <w:rPr>
                <w:rFonts w:hAnsi="宋体"/>
                <w:kern w:val="0"/>
                <w:sz w:val="18"/>
                <w:szCs w:val="18"/>
              </w:rPr>
              <w:t>体围测量</w:t>
            </w:r>
            <w:proofErr w:type="gramEnd"/>
            <w:r>
              <w:rPr>
                <w:rFonts w:hAnsi="宋体"/>
                <w:kern w:val="0"/>
                <w:sz w:val="18"/>
                <w:szCs w:val="18"/>
              </w:rPr>
              <w:t>软尺等设备，以</w:t>
            </w:r>
            <w:r>
              <w:rPr>
                <w:rFonts w:hAnsi="宋体"/>
                <w:spacing w:val="-4"/>
                <w:kern w:val="0"/>
                <w:sz w:val="18"/>
                <w:szCs w:val="18"/>
              </w:rPr>
              <w:t>及消毒压舌板、体温计、手电筒等必备物品。</w:t>
            </w:r>
          </w:p>
          <w:p w:rsidR="00ED0C6E" w:rsidRDefault="00ED0C6E">
            <w:pPr>
              <w:widowControl/>
              <w:spacing w:line="240" w:lineRule="exact"/>
              <w:rPr>
                <w:kern w:val="0"/>
                <w:sz w:val="18"/>
                <w:szCs w:val="18"/>
              </w:rPr>
            </w:pPr>
            <w:r>
              <w:rPr>
                <w:kern w:val="0"/>
                <w:sz w:val="18"/>
                <w:szCs w:val="18"/>
              </w:rPr>
              <w:t>4</w:t>
            </w:r>
            <w:r>
              <w:rPr>
                <w:rFonts w:hAnsi="宋体"/>
                <w:kern w:val="0"/>
                <w:sz w:val="18"/>
                <w:szCs w:val="18"/>
              </w:rPr>
              <w:t>、配备消毒剂、紫外线消毒灯或其他空气消毒装置。</w:t>
            </w:r>
            <w:r>
              <w:rPr>
                <w:kern w:val="0"/>
                <w:sz w:val="18"/>
                <w:szCs w:val="18"/>
              </w:rPr>
              <w:br/>
              <w:t>5</w:t>
            </w:r>
            <w:r>
              <w:rPr>
                <w:rFonts w:hAnsi="宋体"/>
                <w:kern w:val="0"/>
                <w:sz w:val="18"/>
                <w:szCs w:val="18"/>
              </w:rPr>
              <w:t>、有合理的晨检场所。</w:t>
            </w:r>
            <w:r>
              <w:rPr>
                <w:kern w:val="0"/>
                <w:sz w:val="18"/>
                <w:szCs w:val="18"/>
              </w:rPr>
              <w:br/>
              <w:t>6</w:t>
            </w:r>
            <w:r>
              <w:rPr>
                <w:rFonts w:hAnsi="宋体"/>
                <w:kern w:val="0"/>
                <w:sz w:val="18"/>
                <w:szCs w:val="18"/>
              </w:rPr>
              <w:t>、如设立卫生室，需有《医疗机构执业许可证》。</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、无保健室或保健室形同虚设不得分。</w:t>
            </w:r>
            <w:r>
              <w:rPr>
                <w:kern w:val="0"/>
                <w:sz w:val="18"/>
                <w:szCs w:val="18"/>
              </w:rPr>
              <w:t> </w:t>
            </w:r>
            <w:r>
              <w:rPr>
                <w:kern w:val="0"/>
                <w:sz w:val="18"/>
                <w:szCs w:val="18"/>
              </w:rPr>
              <w:br/>
              <w:t>2</w:t>
            </w:r>
            <w:r>
              <w:rPr>
                <w:rFonts w:hAnsi="宋体"/>
                <w:kern w:val="0"/>
                <w:sz w:val="18"/>
                <w:szCs w:val="18"/>
              </w:rPr>
              <w:t>、保健室面积小于</w:t>
            </w:r>
            <w:r>
              <w:rPr>
                <w:kern w:val="0"/>
                <w:sz w:val="18"/>
                <w:szCs w:val="18"/>
              </w:rPr>
              <w:t>12</w:t>
            </w:r>
            <w:r>
              <w:rPr>
                <w:rFonts w:hAnsi="宋体"/>
                <w:kern w:val="0"/>
                <w:sz w:val="18"/>
                <w:szCs w:val="18"/>
              </w:rPr>
              <w:t>㎡扣</w:t>
            </w:r>
            <w:r>
              <w:rPr>
                <w:kern w:val="0"/>
                <w:sz w:val="18"/>
                <w:szCs w:val="18"/>
              </w:rPr>
              <w:t>1</w:t>
            </w:r>
            <w:r>
              <w:rPr>
                <w:rFonts w:hAnsi="宋体"/>
                <w:kern w:val="0"/>
                <w:sz w:val="18"/>
                <w:szCs w:val="18"/>
              </w:rPr>
              <w:t>分，小于</w:t>
            </w:r>
            <w:r>
              <w:rPr>
                <w:kern w:val="0"/>
                <w:sz w:val="18"/>
                <w:szCs w:val="18"/>
              </w:rPr>
              <w:t>8</w:t>
            </w:r>
            <w:r>
              <w:rPr>
                <w:rFonts w:hAnsi="宋体"/>
                <w:kern w:val="0"/>
                <w:sz w:val="18"/>
                <w:szCs w:val="18"/>
              </w:rPr>
              <w:t>㎡扣</w:t>
            </w:r>
            <w:r>
              <w:rPr>
                <w:kern w:val="0"/>
                <w:sz w:val="18"/>
                <w:szCs w:val="18"/>
              </w:rPr>
              <w:t>2</w:t>
            </w:r>
            <w:r>
              <w:rPr>
                <w:rFonts w:hAnsi="宋体"/>
                <w:kern w:val="0"/>
                <w:sz w:val="18"/>
                <w:szCs w:val="18"/>
              </w:rPr>
              <w:t>分，位置不合理扣</w:t>
            </w:r>
            <w:r>
              <w:rPr>
                <w:kern w:val="0"/>
                <w:sz w:val="18"/>
                <w:szCs w:val="18"/>
              </w:rPr>
              <w:t>2</w:t>
            </w:r>
            <w:r>
              <w:rPr>
                <w:rFonts w:hAnsi="宋体"/>
                <w:kern w:val="0"/>
                <w:sz w:val="18"/>
                <w:szCs w:val="18"/>
              </w:rPr>
              <w:t>分。</w:t>
            </w:r>
            <w:r>
              <w:rPr>
                <w:kern w:val="0"/>
                <w:sz w:val="18"/>
                <w:szCs w:val="18"/>
              </w:rPr>
              <w:br/>
              <w:t>3</w:t>
            </w:r>
            <w:r>
              <w:rPr>
                <w:rFonts w:hAnsi="宋体"/>
                <w:kern w:val="0"/>
                <w:sz w:val="18"/>
                <w:szCs w:val="18"/>
              </w:rPr>
              <w:t>、每缺一种必备设施或物品扣</w:t>
            </w:r>
            <w:r>
              <w:rPr>
                <w:kern w:val="0"/>
                <w:sz w:val="18"/>
                <w:szCs w:val="18"/>
              </w:rPr>
              <w:t>0.5</w:t>
            </w:r>
            <w:r>
              <w:rPr>
                <w:rFonts w:hAnsi="宋体"/>
                <w:kern w:val="0"/>
                <w:sz w:val="18"/>
                <w:szCs w:val="18"/>
              </w:rPr>
              <w:t>分。</w:t>
            </w:r>
            <w:r>
              <w:rPr>
                <w:kern w:val="0"/>
                <w:sz w:val="18"/>
                <w:szCs w:val="18"/>
              </w:rPr>
              <w:br/>
              <w:t>4</w:t>
            </w:r>
            <w:r>
              <w:rPr>
                <w:rFonts w:ascii="宋体" w:hAnsi="宋体" w:hint="eastAsia"/>
                <w:kern w:val="0"/>
                <w:sz w:val="18"/>
                <w:szCs w:val="18"/>
              </w:rPr>
              <w:t>、</w:t>
            </w:r>
            <w:r>
              <w:rPr>
                <w:rFonts w:hAnsi="宋体"/>
                <w:kern w:val="0"/>
                <w:sz w:val="18"/>
                <w:szCs w:val="18"/>
              </w:rPr>
              <w:t>发现处方药或过期变质药品扣</w:t>
            </w:r>
            <w:r>
              <w:rPr>
                <w:kern w:val="0"/>
                <w:sz w:val="18"/>
                <w:szCs w:val="18"/>
              </w:rPr>
              <w:t>2</w:t>
            </w:r>
            <w:r>
              <w:rPr>
                <w:rFonts w:hAnsi="宋体"/>
                <w:kern w:val="0"/>
                <w:sz w:val="18"/>
                <w:szCs w:val="18"/>
              </w:rPr>
              <w:t>分。</w:t>
            </w:r>
            <w:r>
              <w:rPr>
                <w:kern w:val="0"/>
                <w:sz w:val="18"/>
                <w:szCs w:val="18"/>
              </w:rPr>
              <w:br/>
              <w:t>5</w:t>
            </w:r>
            <w:r>
              <w:rPr>
                <w:rFonts w:hAnsi="宋体"/>
                <w:kern w:val="0"/>
                <w:sz w:val="18"/>
                <w:szCs w:val="18"/>
              </w:rPr>
              <w:t>、医疗器械未按要求消毒扣</w:t>
            </w:r>
            <w:r>
              <w:rPr>
                <w:kern w:val="0"/>
                <w:sz w:val="18"/>
                <w:szCs w:val="18"/>
              </w:rPr>
              <w:t>2</w:t>
            </w:r>
            <w:r>
              <w:rPr>
                <w:rFonts w:hAnsi="宋体"/>
                <w:kern w:val="0"/>
                <w:sz w:val="18"/>
                <w:szCs w:val="18"/>
              </w:rPr>
              <w:t>分。</w:t>
            </w:r>
            <w:r>
              <w:rPr>
                <w:kern w:val="0"/>
                <w:sz w:val="18"/>
                <w:szCs w:val="18"/>
              </w:rPr>
              <w:br/>
              <w:t>6</w:t>
            </w:r>
            <w:r>
              <w:rPr>
                <w:rFonts w:hAnsi="宋体"/>
                <w:kern w:val="0"/>
                <w:sz w:val="18"/>
                <w:szCs w:val="18"/>
              </w:rPr>
              <w:t>、无合理的晨检场所扣</w:t>
            </w:r>
            <w:r>
              <w:rPr>
                <w:kern w:val="0"/>
                <w:sz w:val="18"/>
                <w:szCs w:val="18"/>
              </w:rPr>
              <w:t>1</w:t>
            </w:r>
            <w:r>
              <w:rPr>
                <w:rFonts w:hAnsi="宋体"/>
                <w:kern w:val="0"/>
                <w:sz w:val="18"/>
                <w:szCs w:val="18"/>
              </w:rPr>
              <w:t>分。</w:t>
            </w:r>
            <w:r>
              <w:rPr>
                <w:kern w:val="0"/>
                <w:sz w:val="18"/>
                <w:szCs w:val="18"/>
              </w:rPr>
              <w:br/>
              <w:t>7</w:t>
            </w:r>
            <w:r>
              <w:rPr>
                <w:rFonts w:hAnsi="宋体"/>
                <w:kern w:val="0"/>
                <w:sz w:val="18"/>
                <w:szCs w:val="18"/>
              </w:rPr>
              <w:t>、卫生室无《医疗机构执业许可证》不得分。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131"/>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四、一日生活安排及体格锻炼</w:t>
            </w:r>
            <w:r>
              <w:rPr>
                <w:kern w:val="0"/>
                <w:sz w:val="18"/>
                <w:szCs w:val="18"/>
              </w:rPr>
              <w:t xml:space="preserve">                                                                                                   </w:t>
            </w:r>
            <w:r>
              <w:rPr>
                <w:rFonts w:hAnsi="宋体"/>
                <w:kern w:val="0"/>
                <w:sz w:val="18"/>
                <w:szCs w:val="18"/>
              </w:rPr>
              <w:t>（</w:t>
            </w:r>
            <w:r>
              <w:rPr>
                <w:kern w:val="0"/>
                <w:sz w:val="18"/>
                <w:szCs w:val="18"/>
              </w:rPr>
              <w:t>7</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（十一）根据各年龄段儿童生理、心理特点，结合本地区的季节变化和本园的实际情况，制订合理的生活制度，保证儿童生活的规律性和稳定性。</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、合理安排儿童作息时间和睡眠、进餐、大小便、活动、游戏等各个生活环节的时间、顺序和次数，注意动静结合，集体活动与自由活动结合，室内活动与室外活动结合，不同形式的活动交替进行。</w:t>
            </w:r>
            <w:r>
              <w:rPr>
                <w:kern w:val="0"/>
                <w:sz w:val="18"/>
                <w:szCs w:val="18"/>
              </w:rPr>
              <w:br/>
              <w:t>2</w:t>
            </w:r>
            <w:r>
              <w:rPr>
                <w:rFonts w:hAnsi="宋体"/>
                <w:kern w:val="0"/>
                <w:sz w:val="18"/>
                <w:szCs w:val="18"/>
              </w:rPr>
              <w:t>、儿童户外活动时间全日制儿童不少于</w:t>
            </w:r>
            <w:r>
              <w:rPr>
                <w:kern w:val="0"/>
                <w:sz w:val="18"/>
                <w:szCs w:val="18"/>
              </w:rPr>
              <w:t>2</w:t>
            </w:r>
            <w:r>
              <w:rPr>
                <w:rFonts w:hAnsi="宋体"/>
                <w:kern w:val="0"/>
                <w:sz w:val="18"/>
                <w:szCs w:val="18"/>
              </w:rPr>
              <w:t>小时，寄宿制儿童不少于</w:t>
            </w:r>
            <w:r>
              <w:rPr>
                <w:kern w:val="0"/>
                <w:sz w:val="18"/>
                <w:szCs w:val="18"/>
              </w:rPr>
              <w:t>3</w:t>
            </w:r>
            <w:r>
              <w:rPr>
                <w:rFonts w:hAnsi="宋体"/>
                <w:kern w:val="0"/>
                <w:sz w:val="18"/>
                <w:szCs w:val="18"/>
              </w:rPr>
              <w:t>小时；午睡时间根据季节以</w:t>
            </w:r>
            <w:r>
              <w:rPr>
                <w:kern w:val="0"/>
                <w:sz w:val="18"/>
                <w:szCs w:val="18"/>
              </w:rPr>
              <w:t>2-2.5</w:t>
            </w:r>
            <w:r>
              <w:rPr>
                <w:rFonts w:hAnsi="宋体"/>
                <w:kern w:val="0"/>
                <w:sz w:val="18"/>
                <w:szCs w:val="18"/>
              </w:rPr>
              <w:t>小时为宜；正餐间隔时间</w:t>
            </w:r>
            <w:r>
              <w:rPr>
                <w:kern w:val="0"/>
                <w:sz w:val="18"/>
                <w:szCs w:val="18"/>
              </w:rPr>
              <w:t>3.5-4</w:t>
            </w:r>
            <w:r>
              <w:rPr>
                <w:rFonts w:hAnsi="宋体"/>
                <w:kern w:val="0"/>
                <w:sz w:val="18"/>
                <w:szCs w:val="18"/>
              </w:rPr>
              <w:t>小时，进餐时间</w:t>
            </w:r>
            <w:r>
              <w:rPr>
                <w:kern w:val="0"/>
                <w:sz w:val="18"/>
                <w:szCs w:val="18"/>
              </w:rPr>
              <w:t>20-30</w:t>
            </w:r>
            <w:r>
              <w:rPr>
                <w:rFonts w:hAnsi="宋体"/>
                <w:kern w:val="0"/>
                <w:sz w:val="18"/>
                <w:szCs w:val="18"/>
              </w:rPr>
              <w:t>分钟</w:t>
            </w:r>
            <w:r>
              <w:rPr>
                <w:kern w:val="0"/>
                <w:sz w:val="18"/>
                <w:szCs w:val="18"/>
              </w:rPr>
              <w:t>/</w:t>
            </w:r>
            <w:r>
              <w:rPr>
                <w:rFonts w:hAnsi="宋体"/>
                <w:kern w:val="0"/>
                <w:sz w:val="18"/>
                <w:szCs w:val="18"/>
              </w:rPr>
              <w:t>餐，餐后安静活动或散步时间</w:t>
            </w:r>
            <w:r>
              <w:rPr>
                <w:kern w:val="0"/>
                <w:sz w:val="18"/>
                <w:szCs w:val="18"/>
              </w:rPr>
              <w:t>10-15</w:t>
            </w:r>
            <w:r>
              <w:rPr>
                <w:rFonts w:hAnsi="宋体"/>
                <w:kern w:val="0"/>
                <w:sz w:val="18"/>
                <w:szCs w:val="18"/>
              </w:rPr>
              <w:t>分钟。</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现场问询，实地查看。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随机检查</w:t>
            </w:r>
            <w:r>
              <w:rPr>
                <w:kern w:val="0"/>
                <w:sz w:val="18"/>
                <w:szCs w:val="18"/>
              </w:rPr>
              <w:t>2</w:t>
            </w:r>
            <w:r>
              <w:rPr>
                <w:rFonts w:hAnsi="宋体"/>
                <w:kern w:val="0"/>
                <w:sz w:val="18"/>
                <w:szCs w:val="18"/>
              </w:rPr>
              <w:t>个班级的作息制度及执行情况：</w:t>
            </w:r>
            <w:r>
              <w:rPr>
                <w:kern w:val="0"/>
                <w:sz w:val="18"/>
                <w:szCs w:val="18"/>
              </w:rPr>
              <w:br/>
              <w:t>1</w:t>
            </w:r>
            <w:r>
              <w:rPr>
                <w:rFonts w:hAnsi="宋体"/>
                <w:kern w:val="0"/>
                <w:sz w:val="18"/>
                <w:szCs w:val="18"/>
              </w:rPr>
              <w:t>、无作息时间表不得分，未按照时间表安排活动扣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、作息时间表未按年龄或未按季节制定各扣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、活动、睡眠及进餐时间有一项不符合要求扣</w:t>
            </w:r>
            <w:r>
              <w:rPr>
                <w:kern w:val="0"/>
                <w:sz w:val="18"/>
                <w:szCs w:val="18"/>
              </w:rPr>
              <w:t>0.5</w:t>
            </w:r>
            <w:r>
              <w:rPr>
                <w:rFonts w:hAnsi="宋体"/>
                <w:kern w:val="0"/>
                <w:sz w:val="18"/>
                <w:szCs w:val="18"/>
              </w:rPr>
              <w:t>分。</w:t>
            </w:r>
            <w:r>
              <w:rPr>
                <w:kern w:val="0"/>
                <w:sz w:val="18"/>
                <w:szCs w:val="18"/>
              </w:rPr>
              <w:t> </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816"/>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（十二）根据季节、气温变化及年龄特点开展与儿童年龄相适应的体格锻炼；对患病儿童、体弱儿童给予特殊照顾。</w:t>
            </w:r>
          </w:p>
        </w:tc>
        <w:tc>
          <w:tcPr>
            <w:tcW w:w="700"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、组织开展体格锻炼，掌握适宜的运动强度，有计划，有安排。</w:t>
            </w:r>
            <w:r>
              <w:rPr>
                <w:kern w:val="0"/>
                <w:sz w:val="18"/>
                <w:szCs w:val="18"/>
              </w:rPr>
              <w:br/>
              <w:t>2</w:t>
            </w:r>
            <w:r>
              <w:rPr>
                <w:rFonts w:hAnsi="宋体"/>
                <w:kern w:val="0"/>
                <w:sz w:val="18"/>
                <w:szCs w:val="18"/>
              </w:rPr>
              <w:t>、对患病儿童、体弱儿童给予特殊照顾。</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查阅资料，现场查看、询问有关人员。</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、未根据季节、气温和儿童年龄组织适宜的运动扣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、未根据患病儿童、体弱儿童情况实施特殊照顾的发现</w:t>
            </w:r>
            <w:r>
              <w:rPr>
                <w:kern w:val="0"/>
                <w:sz w:val="18"/>
                <w:szCs w:val="18"/>
              </w:rPr>
              <w:t>1</w:t>
            </w:r>
            <w:r>
              <w:rPr>
                <w:rFonts w:hAnsi="宋体"/>
                <w:kern w:val="0"/>
                <w:sz w:val="18"/>
                <w:szCs w:val="18"/>
              </w:rPr>
              <w:t>例扣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4645"/>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ascii="宋体" w:hAnsi="宋体"/>
                <w:kern w:val="0"/>
                <w:sz w:val="18"/>
                <w:szCs w:val="18"/>
              </w:rPr>
            </w:pPr>
            <w:r>
              <w:rPr>
                <w:rFonts w:hAnsi="宋体"/>
                <w:kern w:val="0"/>
                <w:sz w:val="18"/>
                <w:szCs w:val="18"/>
              </w:rPr>
              <w:lastRenderedPageBreak/>
              <w:t>五、膳食管理与营养</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15</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（十三）根据食品监督部门的要求，合理配备食堂用房。</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、食堂食品处理区面积按每</w:t>
            </w:r>
            <w:r>
              <w:rPr>
                <w:kern w:val="0"/>
                <w:sz w:val="18"/>
                <w:szCs w:val="18"/>
              </w:rPr>
              <w:t>100</w:t>
            </w:r>
            <w:r>
              <w:rPr>
                <w:rFonts w:hAnsi="宋体"/>
                <w:kern w:val="0"/>
                <w:sz w:val="18"/>
                <w:szCs w:val="18"/>
              </w:rPr>
              <w:t>人设置</w:t>
            </w:r>
            <w:r>
              <w:rPr>
                <w:kern w:val="0"/>
                <w:sz w:val="18"/>
                <w:szCs w:val="18"/>
              </w:rPr>
              <w:t>40-60m</w:t>
            </w:r>
            <w:r>
              <w:rPr>
                <w:kern w:val="0"/>
                <w:sz w:val="18"/>
                <w:szCs w:val="18"/>
                <w:vertAlign w:val="superscript"/>
              </w:rPr>
              <w:t>2</w:t>
            </w:r>
            <w:r>
              <w:rPr>
                <w:rFonts w:hAnsi="宋体"/>
                <w:kern w:val="0"/>
                <w:sz w:val="18"/>
                <w:szCs w:val="18"/>
              </w:rPr>
              <w:t>用房，有独立的食品库房和粗加工、切配、烹饪、主食制作、餐用具清洗消毒保洁、备餐等加工操作场所或专间。</w:t>
            </w:r>
            <w:r>
              <w:rPr>
                <w:kern w:val="0"/>
                <w:sz w:val="18"/>
                <w:szCs w:val="18"/>
              </w:rPr>
              <w:br/>
              <w:t>2</w:t>
            </w:r>
            <w:r>
              <w:rPr>
                <w:rFonts w:hAnsi="宋体"/>
                <w:kern w:val="0"/>
                <w:sz w:val="18"/>
                <w:szCs w:val="18"/>
              </w:rPr>
              <w:t>、食品处理区地面、墙壁、天花板用无毒、无异味、</w:t>
            </w:r>
            <w:proofErr w:type="gramStart"/>
            <w:r>
              <w:rPr>
                <w:rFonts w:hAnsi="宋体"/>
                <w:kern w:val="0"/>
                <w:sz w:val="18"/>
                <w:szCs w:val="18"/>
              </w:rPr>
              <w:t>不</w:t>
            </w:r>
            <w:proofErr w:type="gramEnd"/>
            <w:r>
              <w:rPr>
                <w:rFonts w:hAnsi="宋体"/>
                <w:kern w:val="0"/>
                <w:sz w:val="18"/>
                <w:szCs w:val="18"/>
              </w:rPr>
              <w:t>透水、不易积垢的材料铺设或装修，与外界直接相通的门和</w:t>
            </w:r>
            <w:proofErr w:type="gramStart"/>
            <w:r>
              <w:rPr>
                <w:rFonts w:hAnsi="宋体"/>
                <w:kern w:val="0"/>
                <w:sz w:val="18"/>
                <w:szCs w:val="18"/>
              </w:rPr>
              <w:t>可</w:t>
            </w:r>
            <w:proofErr w:type="gramEnd"/>
            <w:r>
              <w:rPr>
                <w:rFonts w:hAnsi="宋体"/>
                <w:kern w:val="0"/>
                <w:sz w:val="18"/>
                <w:szCs w:val="18"/>
              </w:rPr>
              <w:t>开启的窗设有易于拆洗且不生锈的防蝇纱网或设置</w:t>
            </w:r>
            <w:proofErr w:type="gramStart"/>
            <w:r>
              <w:rPr>
                <w:rFonts w:hAnsi="宋体"/>
                <w:kern w:val="0"/>
                <w:sz w:val="18"/>
                <w:szCs w:val="18"/>
              </w:rPr>
              <w:t>空气幕等防蝇</w:t>
            </w:r>
            <w:proofErr w:type="gramEnd"/>
            <w:r>
              <w:rPr>
                <w:rFonts w:hAnsi="宋体"/>
                <w:kern w:val="0"/>
                <w:sz w:val="18"/>
                <w:szCs w:val="18"/>
              </w:rPr>
              <w:t>、防虫、防鼠、防尘设施。</w:t>
            </w:r>
            <w:r>
              <w:rPr>
                <w:kern w:val="0"/>
                <w:sz w:val="18"/>
                <w:szCs w:val="18"/>
              </w:rPr>
              <w:br/>
              <w:t>3</w:t>
            </w:r>
            <w:r>
              <w:rPr>
                <w:rFonts w:hAnsi="宋体"/>
                <w:kern w:val="0"/>
                <w:sz w:val="18"/>
                <w:szCs w:val="18"/>
              </w:rPr>
              <w:t>、食品处理区内按需设置足够数量的洗手设施。设动物性食品、植物类食品、水产品原料清洗水池。按照消毒方式不同设置餐用具清洗消毒水池：采用化学消毒的，至少设有</w:t>
            </w:r>
            <w:r>
              <w:rPr>
                <w:kern w:val="0"/>
                <w:sz w:val="18"/>
                <w:szCs w:val="18"/>
              </w:rPr>
              <w:t>3</w:t>
            </w:r>
            <w:r>
              <w:rPr>
                <w:rFonts w:hAnsi="宋体"/>
                <w:kern w:val="0"/>
                <w:sz w:val="18"/>
                <w:szCs w:val="18"/>
              </w:rPr>
              <w:t>个专用水池；采用人工清洗热力消毒的，可设置２个专用水池。各类水池有明显的色标或标牌区分。</w:t>
            </w:r>
            <w:r>
              <w:rPr>
                <w:kern w:val="0"/>
                <w:sz w:val="18"/>
                <w:szCs w:val="18"/>
              </w:rPr>
              <w:br/>
              <w:t>4</w:t>
            </w:r>
            <w:r>
              <w:rPr>
                <w:rFonts w:hAnsi="宋体"/>
                <w:kern w:val="0"/>
                <w:sz w:val="18"/>
                <w:szCs w:val="18"/>
              </w:rPr>
              <w:t>、用于盛放原料、半成品、成品的容器及用具应有明显的色标或标牌区分、存放区域分开设置。</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有一项未达到要求扣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4269"/>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240" w:lineRule="exact"/>
              <w:ind w:left="-57" w:right="-57"/>
              <w:jc w:val="center"/>
              <w:rPr>
                <w:rFonts w:ascii="宋体" w:hAnsi="宋体"/>
                <w:kern w:val="0"/>
                <w:sz w:val="18"/>
                <w:szCs w:val="18"/>
              </w:rPr>
            </w:pPr>
            <w:r>
              <w:rPr>
                <w:rFonts w:hAnsi="宋体"/>
                <w:kern w:val="0"/>
                <w:sz w:val="18"/>
                <w:szCs w:val="18"/>
              </w:rPr>
              <w:lastRenderedPageBreak/>
              <w:t>五、膳食管理与营养</w:t>
            </w:r>
          </w:p>
          <w:p w:rsidR="00ED0C6E" w:rsidRDefault="00ED0C6E">
            <w:pPr>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15</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rFonts w:hAnsi="宋体"/>
                <w:kern w:val="0"/>
                <w:sz w:val="18"/>
                <w:szCs w:val="18"/>
              </w:rPr>
              <w:t>（十四）引进先进管理模式，食堂管理规范，持有有效的《食品经营许可证》，食堂从业人员持有有效的健康证明；经营场所布局合理。</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、《食品经营许可证》亮证公示，食堂从事接触直接入口食品工作的从业人员持有有效的健康证明。</w:t>
            </w:r>
            <w:r>
              <w:rPr>
                <w:kern w:val="0"/>
                <w:sz w:val="18"/>
                <w:szCs w:val="18"/>
              </w:rPr>
              <w:br/>
              <w:t>2</w:t>
            </w:r>
            <w:r>
              <w:rPr>
                <w:rFonts w:hAnsi="宋体"/>
                <w:kern w:val="0"/>
                <w:sz w:val="18"/>
                <w:szCs w:val="18"/>
              </w:rPr>
              <w:t>、粗加工、切配、烹饪、餐用具清洗消毒、备餐等加工操作场所及食品库房、更衣室、清洁工具存放场所等的设置与食品经营类别、项目和规模相适应，符合分类要求。经营场所均设在室内，布局合理，防止食品交叉污染。</w:t>
            </w:r>
            <w:r>
              <w:rPr>
                <w:kern w:val="0"/>
                <w:sz w:val="18"/>
                <w:szCs w:val="18"/>
              </w:rPr>
              <w:br/>
              <w:t>3</w:t>
            </w:r>
            <w:r>
              <w:rPr>
                <w:rFonts w:hAnsi="宋体"/>
                <w:kern w:val="0"/>
                <w:sz w:val="18"/>
                <w:szCs w:val="18"/>
              </w:rPr>
              <w:t>、库存食品应当分类、定位上架存放，标明产品名称、保质期限等。食品库房或食品储存设施应不存放非食品（不会导致食品污染的食品容器、包装材料、工具等物品除外）。</w:t>
            </w:r>
          </w:p>
          <w:p w:rsidR="00ED0C6E" w:rsidRDefault="00ED0C6E">
            <w:pPr>
              <w:widowControl/>
              <w:spacing w:line="260" w:lineRule="exact"/>
              <w:rPr>
                <w:kern w:val="0"/>
                <w:sz w:val="18"/>
                <w:szCs w:val="18"/>
              </w:rPr>
            </w:pPr>
            <w:r>
              <w:rPr>
                <w:kern w:val="0"/>
                <w:sz w:val="18"/>
                <w:szCs w:val="18"/>
              </w:rPr>
              <w:t>4</w:t>
            </w:r>
            <w:r>
              <w:rPr>
                <w:rFonts w:hAnsi="宋体"/>
                <w:kern w:val="0"/>
                <w:sz w:val="18"/>
                <w:szCs w:val="18"/>
              </w:rPr>
              <w:t>、积极引进五常、</w:t>
            </w:r>
            <w:r>
              <w:rPr>
                <w:kern w:val="0"/>
                <w:sz w:val="18"/>
                <w:szCs w:val="18"/>
              </w:rPr>
              <w:t>6T</w:t>
            </w:r>
            <w:r>
              <w:rPr>
                <w:rFonts w:hAnsi="宋体"/>
                <w:kern w:val="0"/>
                <w:sz w:val="18"/>
                <w:szCs w:val="18"/>
              </w:rPr>
              <w:t>、</w:t>
            </w:r>
            <w:r>
              <w:rPr>
                <w:kern w:val="0"/>
                <w:sz w:val="18"/>
                <w:szCs w:val="18"/>
              </w:rPr>
              <w:t>7S</w:t>
            </w:r>
            <w:r>
              <w:rPr>
                <w:rFonts w:hAnsi="宋体"/>
                <w:kern w:val="0"/>
                <w:sz w:val="18"/>
                <w:szCs w:val="18"/>
              </w:rPr>
              <w:t>等先进管理模式。</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l</w:t>
            </w:r>
            <w:r>
              <w:rPr>
                <w:rFonts w:hAnsi="宋体"/>
                <w:kern w:val="0"/>
                <w:sz w:val="18"/>
                <w:szCs w:val="18"/>
              </w:rPr>
              <w:t>、无食品经营许可证或许可证过期或有</w:t>
            </w:r>
            <w:r>
              <w:rPr>
                <w:kern w:val="0"/>
                <w:sz w:val="18"/>
                <w:szCs w:val="18"/>
              </w:rPr>
              <w:t>1</w:t>
            </w:r>
            <w:r>
              <w:rPr>
                <w:rFonts w:hAnsi="宋体"/>
                <w:kern w:val="0"/>
                <w:sz w:val="18"/>
                <w:szCs w:val="18"/>
              </w:rPr>
              <w:t>名食堂从业人员无健康证明不得分。</w:t>
            </w:r>
            <w:r>
              <w:rPr>
                <w:kern w:val="0"/>
                <w:sz w:val="18"/>
                <w:szCs w:val="18"/>
              </w:rPr>
              <w:br/>
              <w:t>2</w:t>
            </w:r>
            <w:r>
              <w:rPr>
                <w:rFonts w:hAnsi="宋体"/>
                <w:kern w:val="0"/>
                <w:sz w:val="18"/>
                <w:szCs w:val="18"/>
              </w:rPr>
              <w:t>、功能间不齐全，布局不合理，未做到食品生</w:t>
            </w:r>
            <w:proofErr w:type="gramStart"/>
            <w:r>
              <w:rPr>
                <w:rFonts w:hAnsi="宋体"/>
                <w:kern w:val="0"/>
                <w:sz w:val="18"/>
                <w:szCs w:val="18"/>
              </w:rPr>
              <w:t>进熟出</w:t>
            </w:r>
            <w:proofErr w:type="gramEnd"/>
            <w:r>
              <w:rPr>
                <w:rFonts w:hAnsi="宋体"/>
                <w:kern w:val="0"/>
                <w:sz w:val="18"/>
                <w:szCs w:val="18"/>
              </w:rPr>
              <w:t>或未按要求设置备餐等专间各扣</w:t>
            </w:r>
            <w:r>
              <w:rPr>
                <w:kern w:val="0"/>
                <w:sz w:val="18"/>
                <w:szCs w:val="18"/>
              </w:rPr>
              <w:t>0.5</w:t>
            </w:r>
            <w:r>
              <w:rPr>
                <w:rFonts w:hAnsi="宋体"/>
                <w:kern w:val="0"/>
                <w:sz w:val="18"/>
                <w:szCs w:val="18"/>
              </w:rPr>
              <w:t>分。</w:t>
            </w:r>
            <w:r>
              <w:rPr>
                <w:kern w:val="0"/>
                <w:sz w:val="18"/>
                <w:szCs w:val="18"/>
              </w:rPr>
              <w:br/>
              <w:t>3</w:t>
            </w:r>
            <w:r>
              <w:rPr>
                <w:rFonts w:hAnsi="宋体"/>
                <w:kern w:val="0"/>
                <w:sz w:val="18"/>
                <w:szCs w:val="18"/>
              </w:rPr>
              <w:t>、库存食品存放发现一项不符合要求扣</w:t>
            </w:r>
            <w:r>
              <w:rPr>
                <w:kern w:val="0"/>
                <w:sz w:val="18"/>
                <w:szCs w:val="18"/>
              </w:rPr>
              <w:t>0.5</w:t>
            </w:r>
            <w:r>
              <w:rPr>
                <w:rFonts w:hAnsi="宋体"/>
                <w:kern w:val="0"/>
                <w:sz w:val="18"/>
                <w:szCs w:val="18"/>
              </w:rPr>
              <w:t>分。</w:t>
            </w:r>
          </w:p>
          <w:p w:rsidR="00ED0C6E" w:rsidRDefault="00ED0C6E">
            <w:pPr>
              <w:widowControl/>
              <w:spacing w:line="260" w:lineRule="exact"/>
              <w:rPr>
                <w:kern w:val="0"/>
                <w:sz w:val="18"/>
                <w:szCs w:val="18"/>
              </w:rPr>
            </w:pPr>
            <w:r>
              <w:rPr>
                <w:kern w:val="0"/>
                <w:sz w:val="18"/>
                <w:szCs w:val="18"/>
              </w:rPr>
              <w:t>4</w:t>
            </w:r>
            <w:r>
              <w:rPr>
                <w:rFonts w:hAnsi="宋体"/>
                <w:kern w:val="0"/>
                <w:sz w:val="18"/>
                <w:szCs w:val="18"/>
              </w:rPr>
              <w:t>、引进先进管理模式的，酌情加分。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666"/>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rFonts w:hAnsi="宋体"/>
                <w:kern w:val="0"/>
                <w:sz w:val="18"/>
                <w:szCs w:val="18"/>
              </w:rPr>
              <w:t>（十五）儿童膳食由专人负责，建立有家长代表参加的膳食委员会并定期召开会议；师生膳食严格分开；进货前必须采购查验及索票索证，建立食品采购和验收记录；采购食品应进行进货查验，建立食品采购和验收的台账记录；积极参加</w:t>
            </w:r>
            <w:r>
              <w:rPr>
                <w:kern w:val="0"/>
                <w:sz w:val="18"/>
                <w:szCs w:val="18"/>
              </w:rPr>
              <w:t>“</w:t>
            </w:r>
            <w:r>
              <w:rPr>
                <w:rFonts w:hAnsi="宋体"/>
                <w:kern w:val="0"/>
                <w:sz w:val="18"/>
                <w:szCs w:val="18"/>
              </w:rPr>
              <w:t>阳光餐饮</w:t>
            </w:r>
            <w:r>
              <w:rPr>
                <w:kern w:val="0"/>
                <w:sz w:val="18"/>
                <w:szCs w:val="18"/>
              </w:rPr>
              <w:t>”</w:t>
            </w:r>
            <w:r>
              <w:rPr>
                <w:rFonts w:hAnsi="宋体"/>
                <w:kern w:val="0"/>
                <w:sz w:val="18"/>
                <w:szCs w:val="18"/>
              </w:rPr>
              <w:t>建设工作，向家长实时展示后</w:t>
            </w:r>
            <w:proofErr w:type="gramStart"/>
            <w:r>
              <w:rPr>
                <w:rFonts w:hAnsi="宋体"/>
                <w:kern w:val="0"/>
                <w:sz w:val="18"/>
                <w:szCs w:val="18"/>
              </w:rPr>
              <w:t>厨操作</w:t>
            </w:r>
            <w:proofErr w:type="gramEnd"/>
            <w:r>
              <w:rPr>
                <w:rFonts w:hAnsi="宋体"/>
                <w:kern w:val="0"/>
                <w:sz w:val="18"/>
                <w:szCs w:val="18"/>
              </w:rPr>
              <w:t>情况。</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、儿童食品应当在持有合法有效的《食品生产许可证》或《食品经营许可证》的单位采购，采购食品须有发票。</w:t>
            </w:r>
            <w:r>
              <w:rPr>
                <w:kern w:val="0"/>
                <w:sz w:val="18"/>
                <w:szCs w:val="18"/>
              </w:rPr>
              <w:br/>
              <w:t>2</w:t>
            </w:r>
            <w:r>
              <w:rPr>
                <w:rFonts w:hAnsi="宋体"/>
                <w:kern w:val="0"/>
                <w:sz w:val="18"/>
                <w:szCs w:val="18"/>
              </w:rPr>
              <w:t>、建立食品进货查验记录制度，按要求开展索票索证工作；制定并实施原料控制要求，不采购不符合食品安全标准的食品原料。</w:t>
            </w:r>
            <w:r>
              <w:rPr>
                <w:kern w:val="0"/>
                <w:sz w:val="18"/>
                <w:szCs w:val="18"/>
              </w:rPr>
              <w:br/>
              <w:t>3</w:t>
            </w:r>
            <w:r>
              <w:rPr>
                <w:rFonts w:hAnsi="宋体"/>
                <w:kern w:val="0"/>
                <w:sz w:val="18"/>
                <w:szCs w:val="18"/>
              </w:rPr>
              <w:t>、伙食费用单独核算，工作人员与儿童膳食严格分开。</w:t>
            </w:r>
            <w:r>
              <w:rPr>
                <w:kern w:val="0"/>
                <w:sz w:val="18"/>
                <w:szCs w:val="18"/>
              </w:rPr>
              <w:br/>
              <w:t>4</w:t>
            </w:r>
            <w:r>
              <w:rPr>
                <w:rFonts w:hAnsi="宋体"/>
                <w:kern w:val="0"/>
                <w:sz w:val="18"/>
                <w:szCs w:val="18"/>
              </w:rPr>
              <w:t>、每月向家长公布膳食费用，有记录可查。</w:t>
            </w:r>
          </w:p>
          <w:p w:rsidR="00ED0C6E" w:rsidRDefault="00ED0C6E">
            <w:pPr>
              <w:widowControl/>
              <w:numPr>
                <w:ilvl w:val="0"/>
                <w:numId w:val="4"/>
              </w:numPr>
              <w:spacing w:line="260" w:lineRule="exact"/>
              <w:rPr>
                <w:kern w:val="0"/>
                <w:sz w:val="18"/>
                <w:szCs w:val="18"/>
              </w:rPr>
            </w:pPr>
            <w:r>
              <w:rPr>
                <w:rFonts w:hAnsi="宋体"/>
                <w:kern w:val="0"/>
                <w:sz w:val="18"/>
                <w:szCs w:val="18"/>
              </w:rPr>
              <w:t>公示主要食品原料进货查验信息；</w:t>
            </w:r>
          </w:p>
          <w:p w:rsidR="00ED0C6E" w:rsidRDefault="00ED0C6E">
            <w:pPr>
              <w:widowControl/>
              <w:spacing w:line="240" w:lineRule="exact"/>
              <w:rPr>
                <w:kern w:val="0"/>
                <w:sz w:val="18"/>
                <w:szCs w:val="18"/>
              </w:rPr>
            </w:pPr>
            <w:r>
              <w:rPr>
                <w:kern w:val="0"/>
                <w:sz w:val="18"/>
                <w:szCs w:val="18"/>
              </w:rPr>
              <w:t>6</w:t>
            </w:r>
            <w:r>
              <w:rPr>
                <w:rFonts w:hAnsi="宋体"/>
                <w:kern w:val="0"/>
                <w:sz w:val="18"/>
                <w:szCs w:val="18"/>
              </w:rPr>
              <w:t>、食品加工关键环节必须安装视频探头。</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查阅有关资料，实地查看、询问有关人员。</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、在无证单位采购食品扣</w:t>
            </w:r>
            <w:r>
              <w:rPr>
                <w:kern w:val="0"/>
                <w:sz w:val="18"/>
                <w:szCs w:val="18"/>
              </w:rPr>
              <w:t>2</w:t>
            </w:r>
            <w:r>
              <w:rPr>
                <w:rFonts w:hAnsi="宋体"/>
                <w:kern w:val="0"/>
                <w:sz w:val="18"/>
                <w:szCs w:val="18"/>
              </w:rPr>
              <w:t>分。</w:t>
            </w:r>
            <w:r>
              <w:rPr>
                <w:kern w:val="0"/>
                <w:sz w:val="18"/>
                <w:szCs w:val="18"/>
              </w:rPr>
              <w:br/>
              <w:t>2</w:t>
            </w:r>
            <w:r>
              <w:rPr>
                <w:rFonts w:hAnsi="宋体"/>
                <w:kern w:val="0"/>
                <w:sz w:val="18"/>
                <w:szCs w:val="18"/>
              </w:rPr>
              <w:t>、无发票不得分，发票每缺少一项扣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、食品采购及验收记录不符合要求各扣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、工作人员与儿童膳食不分开不得分。</w:t>
            </w:r>
            <w:r>
              <w:rPr>
                <w:kern w:val="0"/>
                <w:sz w:val="18"/>
                <w:szCs w:val="18"/>
              </w:rPr>
              <w:br/>
              <w:t>5</w:t>
            </w:r>
            <w:r>
              <w:rPr>
                <w:rFonts w:hAnsi="宋体"/>
                <w:kern w:val="0"/>
                <w:sz w:val="18"/>
                <w:szCs w:val="18"/>
              </w:rPr>
              <w:t>、膳食费用不公布不得分。</w:t>
            </w:r>
          </w:p>
          <w:p w:rsidR="00ED0C6E" w:rsidRDefault="00ED0C6E">
            <w:pPr>
              <w:widowControl/>
              <w:spacing w:line="260" w:lineRule="exact"/>
              <w:rPr>
                <w:kern w:val="0"/>
                <w:sz w:val="18"/>
                <w:szCs w:val="18"/>
              </w:rPr>
            </w:pPr>
            <w:r>
              <w:rPr>
                <w:kern w:val="0"/>
                <w:sz w:val="18"/>
                <w:szCs w:val="18"/>
              </w:rPr>
              <w:t>6</w:t>
            </w:r>
            <w:r>
              <w:rPr>
                <w:rFonts w:hAnsi="宋体"/>
                <w:kern w:val="0"/>
                <w:sz w:val="18"/>
                <w:szCs w:val="18"/>
              </w:rPr>
              <w:t>、未公示主要食品原料进货查验信息扣</w:t>
            </w:r>
            <w:r>
              <w:rPr>
                <w:kern w:val="0"/>
                <w:sz w:val="18"/>
                <w:szCs w:val="18"/>
              </w:rPr>
              <w:t>1</w:t>
            </w:r>
            <w:r>
              <w:rPr>
                <w:rFonts w:hAnsi="宋体"/>
                <w:kern w:val="0"/>
                <w:sz w:val="18"/>
                <w:szCs w:val="18"/>
              </w:rPr>
              <w:t>分；</w:t>
            </w:r>
          </w:p>
          <w:p w:rsidR="00ED0C6E" w:rsidRDefault="00ED0C6E">
            <w:pPr>
              <w:widowControl/>
              <w:spacing w:line="260" w:lineRule="exact"/>
              <w:rPr>
                <w:kern w:val="0"/>
                <w:sz w:val="18"/>
                <w:szCs w:val="18"/>
              </w:rPr>
            </w:pPr>
            <w:r>
              <w:rPr>
                <w:kern w:val="0"/>
                <w:sz w:val="18"/>
                <w:szCs w:val="18"/>
              </w:rPr>
              <w:t>7</w:t>
            </w:r>
            <w:r>
              <w:rPr>
                <w:rFonts w:hAnsi="宋体"/>
                <w:kern w:val="0"/>
                <w:sz w:val="18"/>
                <w:szCs w:val="18"/>
              </w:rPr>
              <w:t>、未安装视频探头不得分。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8014"/>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ascii="宋体" w:hAnsi="宋体"/>
                <w:kern w:val="0"/>
                <w:sz w:val="18"/>
                <w:szCs w:val="18"/>
              </w:rPr>
            </w:pPr>
            <w:r>
              <w:rPr>
                <w:rFonts w:hAnsi="宋体"/>
                <w:kern w:val="0"/>
                <w:sz w:val="18"/>
                <w:szCs w:val="18"/>
              </w:rPr>
              <w:lastRenderedPageBreak/>
              <w:t>五、膳食管理与营养</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15</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（十六）开展自查，严格食品加工过程控制要求，确保用餐安全。</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numPr>
                <w:ilvl w:val="0"/>
                <w:numId w:val="6"/>
              </w:numPr>
              <w:spacing w:line="240" w:lineRule="exact"/>
              <w:rPr>
                <w:kern w:val="0"/>
                <w:sz w:val="18"/>
                <w:szCs w:val="18"/>
              </w:rPr>
            </w:pPr>
            <w:r>
              <w:rPr>
                <w:rFonts w:hAnsi="宋体"/>
                <w:kern w:val="0"/>
                <w:sz w:val="18"/>
                <w:szCs w:val="18"/>
              </w:rPr>
              <w:t>对照《江苏省餐饮服务经营者食品安全自查指南》开展自查，每天开展</w:t>
            </w:r>
            <w:r>
              <w:rPr>
                <w:kern w:val="0"/>
                <w:sz w:val="18"/>
                <w:szCs w:val="18"/>
              </w:rPr>
              <w:t xml:space="preserve">1 </w:t>
            </w:r>
            <w:r>
              <w:rPr>
                <w:rFonts w:hAnsi="宋体"/>
                <w:kern w:val="0"/>
                <w:sz w:val="18"/>
                <w:szCs w:val="18"/>
              </w:rPr>
              <w:t>次常规自查，每月开展</w:t>
            </w:r>
            <w:r>
              <w:rPr>
                <w:kern w:val="0"/>
                <w:sz w:val="18"/>
                <w:szCs w:val="18"/>
              </w:rPr>
              <w:t xml:space="preserve">1 </w:t>
            </w:r>
            <w:r>
              <w:rPr>
                <w:rFonts w:hAnsi="宋体"/>
                <w:kern w:val="0"/>
                <w:sz w:val="18"/>
                <w:szCs w:val="18"/>
              </w:rPr>
              <w:t>次全项自查，有</w:t>
            </w:r>
            <w:proofErr w:type="gramStart"/>
            <w:r>
              <w:rPr>
                <w:rFonts w:hAnsi="宋体"/>
                <w:kern w:val="0"/>
                <w:sz w:val="18"/>
                <w:szCs w:val="18"/>
              </w:rPr>
              <w:t>自查台</w:t>
            </w:r>
            <w:proofErr w:type="gramEnd"/>
            <w:r>
              <w:rPr>
                <w:rFonts w:hAnsi="宋体"/>
                <w:kern w:val="0"/>
                <w:sz w:val="18"/>
                <w:szCs w:val="18"/>
              </w:rPr>
              <w:t>帐记录。</w:t>
            </w:r>
          </w:p>
          <w:p w:rsidR="00ED0C6E" w:rsidRDefault="00ED0C6E">
            <w:pPr>
              <w:widowControl/>
              <w:spacing w:line="240" w:lineRule="exact"/>
              <w:rPr>
                <w:kern w:val="0"/>
                <w:sz w:val="18"/>
                <w:szCs w:val="18"/>
              </w:rPr>
            </w:pPr>
            <w:r>
              <w:rPr>
                <w:kern w:val="0"/>
                <w:sz w:val="18"/>
                <w:szCs w:val="18"/>
              </w:rPr>
              <w:t>2</w:t>
            </w:r>
            <w:r>
              <w:rPr>
                <w:rFonts w:hAnsi="宋体"/>
                <w:kern w:val="0"/>
                <w:sz w:val="18"/>
                <w:szCs w:val="18"/>
              </w:rPr>
              <w:t>、严格食品加工过程控制要求，具体包括：</w:t>
            </w:r>
            <w:r>
              <w:rPr>
                <w:kern w:val="0"/>
                <w:sz w:val="18"/>
                <w:szCs w:val="18"/>
              </w:rPr>
              <w:br/>
            </w:r>
            <w:r>
              <w:rPr>
                <w:rFonts w:hAnsi="宋体"/>
                <w:kern w:val="0"/>
                <w:sz w:val="18"/>
                <w:szCs w:val="18"/>
              </w:rPr>
              <w:t>⑴按照各功能（区）间用途和加工程序进行食品加工操作，不随意变更，不交叉使用。食品原料在使用前认真检查感官性状是否正常；动物性、植物性、水产品食品原料应分池清洗；各切配区不同色标的刀具、砧板不得混用，砧板立式存放；生熟食品的加工工具及容器应分开使用并有明显标志；原料、半成品、成品应分开存放，并根据性质分类存放；已盛装食品的容器不得直接置于地上。</w:t>
            </w:r>
            <w:r>
              <w:rPr>
                <w:kern w:val="0"/>
                <w:sz w:val="18"/>
                <w:szCs w:val="18"/>
              </w:rPr>
              <w:br/>
            </w:r>
            <w:r>
              <w:rPr>
                <w:rFonts w:hAnsi="宋体"/>
                <w:kern w:val="0"/>
                <w:sz w:val="18"/>
                <w:szCs w:val="18"/>
              </w:rPr>
              <w:t>⑵食物烧熟煮透，中心温度不低于</w:t>
            </w:r>
            <w:r>
              <w:rPr>
                <w:kern w:val="0"/>
                <w:sz w:val="18"/>
                <w:szCs w:val="18"/>
              </w:rPr>
              <w:t>70</w:t>
            </w:r>
            <w:r>
              <w:rPr>
                <w:rFonts w:hAnsi="宋体"/>
                <w:kern w:val="0"/>
                <w:sz w:val="18"/>
                <w:szCs w:val="18"/>
              </w:rPr>
              <w:t>℃，烹调后至食用前存放时间不超过</w:t>
            </w:r>
            <w:r>
              <w:rPr>
                <w:kern w:val="0"/>
                <w:sz w:val="18"/>
                <w:szCs w:val="18"/>
              </w:rPr>
              <w:t>2</w:t>
            </w:r>
            <w:r>
              <w:rPr>
                <w:rFonts w:hAnsi="宋体"/>
                <w:kern w:val="0"/>
                <w:sz w:val="18"/>
                <w:szCs w:val="18"/>
              </w:rPr>
              <w:t>小时；不得将回收后的食品（包括剩饭、剩菜及辅料）经加工后再次供应。食品转运运输要有防污染、保温等措施。</w:t>
            </w:r>
            <w:r>
              <w:rPr>
                <w:kern w:val="0"/>
                <w:sz w:val="18"/>
                <w:szCs w:val="18"/>
              </w:rPr>
              <w:br/>
            </w:r>
            <w:r>
              <w:rPr>
                <w:rFonts w:hAnsi="宋体"/>
                <w:kern w:val="0"/>
                <w:sz w:val="18"/>
                <w:szCs w:val="18"/>
              </w:rPr>
              <w:t>⑶留样食品按照时间、餐次、品种分别盛放于清洗消毒后的密闭容器内，在冷藏条件下存放</w:t>
            </w:r>
            <w:r>
              <w:rPr>
                <w:kern w:val="0"/>
                <w:sz w:val="18"/>
                <w:szCs w:val="18"/>
              </w:rPr>
              <w:t>48</w:t>
            </w:r>
            <w:r>
              <w:rPr>
                <w:rFonts w:hAnsi="宋体"/>
                <w:kern w:val="0"/>
                <w:sz w:val="18"/>
                <w:szCs w:val="18"/>
              </w:rPr>
              <w:t>小时以上，每样品种不少于</w:t>
            </w:r>
            <w:r>
              <w:rPr>
                <w:kern w:val="0"/>
                <w:sz w:val="18"/>
                <w:szCs w:val="18"/>
              </w:rPr>
              <w:t>200</w:t>
            </w:r>
            <w:r>
              <w:rPr>
                <w:rFonts w:hAnsi="宋体"/>
                <w:kern w:val="0"/>
                <w:sz w:val="18"/>
                <w:szCs w:val="18"/>
              </w:rPr>
              <w:t>克，并做好记录。</w:t>
            </w:r>
            <w:r>
              <w:rPr>
                <w:kern w:val="0"/>
                <w:sz w:val="18"/>
                <w:szCs w:val="18"/>
              </w:rPr>
              <w:br/>
            </w:r>
            <w:r>
              <w:rPr>
                <w:rFonts w:hAnsi="宋体"/>
                <w:kern w:val="0"/>
                <w:sz w:val="18"/>
                <w:szCs w:val="18"/>
              </w:rPr>
              <w:t>⑷餐用具在餐用具清洗消毒场所集中清洗消毒，消毒后保洁存放；消毒方式正确。在教室分餐并清洗餐具的，教室内应设置餐具清洗专用水池和专用消毒保洁设施。</w:t>
            </w:r>
            <w:r>
              <w:rPr>
                <w:kern w:val="0"/>
                <w:sz w:val="18"/>
                <w:szCs w:val="18"/>
              </w:rPr>
              <w:br/>
            </w:r>
            <w:r>
              <w:rPr>
                <w:rFonts w:hAnsi="宋体"/>
                <w:kern w:val="0"/>
                <w:sz w:val="18"/>
                <w:szCs w:val="18"/>
              </w:rPr>
              <w:t>⑸接触食品的食堂从业人员和保育人员应做好个人卫生，接触食品前</w:t>
            </w:r>
            <w:proofErr w:type="gramStart"/>
            <w:r>
              <w:rPr>
                <w:rFonts w:hAnsi="宋体"/>
                <w:kern w:val="0"/>
                <w:sz w:val="18"/>
                <w:szCs w:val="18"/>
              </w:rPr>
              <w:t>均应用</w:t>
            </w:r>
            <w:proofErr w:type="gramEnd"/>
            <w:r>
              <w:rPr>
                <w:rFonts w:hAnsi="宋体"/>
                <w:kern w:val="0"/>
                <w:sz w:val="18"/>
                <w:szCs w:val="18"/>
              </w:rPr>
              <w:t>肥皂、流动水洗手并消毒，穿戴清洁的工作衣；食堂从业人员操作熟食时需戴口罩、帽子，禁止</w:t>
            </w:r>
            <w:proofErr w:type="gramStart"/>
            <w:r>
              <w:rPr>
                <w:rFonts w:hAnsi="宋体"/>
                <w:kern w:val="0"/>
                <w:sz w:val="18"/>
                <w:szCs w:val="18"/>
              </w:rPr>
              <w:t>穿工作</w:t>
            </w:r>
            <w:proofErr w:type="gramEnd"/>
            <w:r>
              <w:rPr>
                <w:rFonts w:hAnsi="宋体"/>
                <w:kern w:val="0"/>
                <w:sz w:val="18"/>
                <w:szCs w:val="18"/>
              </w:rPr>
              <w:t>衣入厕。</w:t>
            </w:r>
          </w:p>
        </w:tc>
        <w:tc>
          <w:tcPr>
            <w:tcW w:w="1456"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、本年度发生食物中毒不得分。</w:t>
            </w:r>
            <w:r>
              <w:rPr>
                <w:kern w:val="0"/>
                <w:sz w:val="18"/>
                <w:szCs w:val="18"/>
              </w:rPr>
              <w:br/>
              <w:t>2</w:t>
            </w:r>
            <w:r>
              <w:rPr>
                <w:rFonts w:hAnsi="宋体"/>
                <w:kern w:val="0"/>
                <w:sz w:val="18"/>
                <w:szCs w:val="18"/>
              </w:rPr>
              <w:t>、未按功能分区加工食品，生熟食品加工工具混用等发现一项扣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、食品未烧熟煮透、使用回收食品再加工、食品转运运输无防污染措施或不保温发现一项扣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、食物无留样不得分，留样发现有一项不符合要求扣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、食堂无消毒柜、蒸汽煮沸消毒等物理消毒设施不得分，餐具未按照要求消毒保洁扣</w:t>
            </w:r>
            <w:r>
              <w:rPr>
                <w:kern w:val="0"/>
                <w:sz w:val="18"/>
                <w:szCs w:val="18"/>
              </w:rPr>
              <w:t>1</w:t>
            </w:r>
            <w:r>
              <w:rPr>
                <w:rFonts w:hAnsi="宋体"/>
                <w:kern w:val="0"/>
                <w:sz w:val="18"/>
                <w:szCs w:val="18"/>
              </w:rPr>
              <w:t>分。</w:t>
            </w:r>
            <w:r>
              <w:rPr>
                <w:kern w:val="0"/>
                <w:sz w:val="18"/>
                <w:szCs w:val="18"/>
              </w:rPr>
              <w:br/>
              <w:t>5</w:t>
            </w:r>
            <w:r>
              <w:rPr>
                <w:rFonts w:hAnsi="宋体"/>
                <w:kern w:val="0"/>
                <w:sz w:val="18"/>
                <w:szCs w:val="18"/>
              </w:rPr>
              <w:t>、食堂从业人员和保育人员存在卫生问题发现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p>
          <w:p w:rsidR="00ED0C6E" w:rsidRDefault="00ED0C6E">
            <w:pPr>
              <w:widowControl/>
              <w:spacing w:line="240" w:lineRule="exact"/>
              <w:rPr>
                <w:kern w:val="0"/>
                <w:sz w:val="18"/>
                <w:szCs w:val="18"/>
              </w:rPr>
            </w:pPr>
            <w:r>
              <w:rPr>
                <w:kern w:val="0"/>
                <w:sz w:val="18"/>
                <w:szCs w:val="18"/>
              </w:rPr>
              <w:t>6</w:t>
            </w:r>
            <w:r>
              <w:rPr>
                <w:rFonts w:hAnsi="宋体"/>
                <w:kern w:val="0"/>
                <w:sz w:val="18"/>
                <w:szCs w:val="18"/>
              </w:rPr>
              <w:t>、未开展自查扣</w:t>
            </w:r>
            <w:r>
              <w:rPr>
                <w:kern w:val="0"/>
                <w:sz w:val="18"/>
                <w:szCs w:val="18"/>
              </w:rPr>
              <w:t>2</w:t>
            </w:r>
            <w:r>
              <w:rPr>
                <w:rFonts w:hAnsi="宋体"/>
                <w:kern w:val="0"/>
                <w:sz w:val="18"/>
                <w:szCs w:val="18"/>
              </w:rPr>
              <w:t>分，台</w:t>
            </w:r>
            <w:proofErr w:type="gramStart"/>
            <w:r>
              <w:rPr>
                <w:rFonts w:hAnsi="宋体"/>
                <w:kern w:val="0"/>
                <w:sz w:val="18"/>
                <w:szCs w:val="18"/>
              </w:rPr>
              <w:t>帐记录</w:t>
            </w:r>
            <w:proofErr w:type="gramEnd"/>
            <w:r>
              <w:rPr>
                <w:rFonts w:hAnsi="宋体"/>
                <w:kern w:val="0"/>
                <w:sz w:val="18"/>
                <w:szCs w:val="18"/>
              </w:rPr>
              <w:t>不全扣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892"/>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240" w:lineRule="exact"/>
              <w:ind w:left="-85" w:right="-85"/>
              <w:jc w:val="center"/>
              <w:rPr>
                <w:rFonts w:ascii="宋体" w:hAnsi="宋体"/>
                <w:kern w:val="0"/>
                <w:sz w:val="18"/>
                <w:szCs w:val="18"/>
              </w:rPr>
            </w:pPr>
            <w:r>
              <w:rPr>
                <w:rFonts w:hAnsi="宋体"/>
                <w:kern w:val="0"/>
                <w:sz w:val="18"/>
                <w:szCs w:val="18"/>
              </w:rPr>
              <w:lastRenderedPageBreak/>
              <w:t>五、膳食管理与营</w:t>
            </w:r>
          </w:p>
          <w:p w:rsidR="00ED0C6E" w:rsidRDefault="00ED0C6E">
            <w:pPr>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15</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（十七）儿童膳食符合营养学要求和儿童生理需要，制定带量食谱，带量准确，食物品种多样，且营养素搭配合理，每月进行一次膳食调查和营养评估。</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、根据膳食计划制订带量食谱，</w:t>
            </w:r>
            <w:r>
              <w:rPr>
                <w:kern w:val="0"/>
                <w:sz w:val="18"/>
                <w:szCs w:val="18"/>
              </w:rPr>
              <w:t>1-2</w:t>
            </w:r>
            <w:r>
              <w:rPr>
                <w:rFonts w:hAnsi="宋体"/>
                <w:kern w:val="0"/>
                <w:sz w:val="18"/>
                <w:szCs w:val="18"/>
              </w:rPr>
              <w:t>周更换</w:t>
            </w:r>
            <w:r>
              <w:rPr>
                <w:kern w:val="0"/>
                <w:sz w:val="18"/>
                <w:szCs w:val="18"/>
              </w:rPr>
              <w:t>1</w:t>
            </w:r>
            <w:r>
              <w:rPr>
                <w:rFonts w:hAnsi="宋体"/>
                <w:kern w:val="0"/>
                <w:sz w:val="18"/>
                <w:szCs w:val="18"/>
              </w:rPr>
              <w:t>次。</w:t>
            </w:r>
            <w:r>
              <w:rPr>
                <w:kern w:val="0"/>
                <w:sz w:val="18"/>
                <w:szCs w:val="18"/>
              </w:rPr>
              <w:br/>
              <w:t>2</w:t>
            </w:r>
            <w:r>
              <w:rPr>
                <w:rFonts w:hAnsi="宋体"/>
                <w:kern w:val="0"/>
                <w:sz w:val="18"/>
                <w:szCs w:val="18"/>
              </w:rPr>
              <w:t>、食物品种多样化，且合理搭配。</w:t>
            </w:r>
            <w:r>
              <w:rPr>
                <w:kern w:val="0"/>
                <w:sz w:val="18"/>
                <w:szCs w:val="18"/>
              </w:rPr>
              <w:br/>
              <w:t>3</w:t>
            </w:r>
            <w:r>
              <w:rPr>
                <w:rFonts w:hAnsi="宋体"/>
                <w:kern w:val="0"/>
                <w:sz w:val="18"/>
                <w:szCs w:val="18"/>
              </w:rPr>
              <w:t>、每月进行</w:t>
            </w:r>
            <w:r>
              <w:rPr>
                <w:kern w:val="0"/>
                <w:sz w:val="18"/>
                <w:szCs w:val="18"/>
              </w:rPr>
              <w:t>1</w:t>
            </w:r>
            <w:r>
              <w:rPr>
                <w:rFonts w:hAnsi="宋体"/>
                <w:kern w:val="0"/>
                <w:sz w:val="18"/>
                <w:szCs w:val="18"/>
              </w:rPr>
              <w:t>次膳食调查和营养评估。</w:t>
            </w:r>
            <w:r>
              <w:rPr>
                <w:kern w:val="0"/>
                <w:sz w:val="18"/>
                <w:szCs w:val="18"/>
              </w:rPr>
              <w:br/>
              <w:t>4</w:t>
            </w:r>
            <w:r>
              <w:rPr>
                <w:rFonts w:hAnsi="宋体"/>
                <w:kern w:val="0"/>
                <w:sz w:val="18"/>
                <w:szCs w:val="18"/>
              </w:rPr>
              <w:t>、儿童热量和蛋白质平均摄入量全日制托幼机构达到</w:t>
            </w:r>
            <w:r>
              <w:rPr>
                <w:kern w:val="0"/>
                <w:sz w:val="18"/>
                <w:szCs w:val="18"/>
              </w:rPr>
              <w:t>DRIs</w:t>
            </w:r>
            <w:r>
              <w:rPr>
                <w:rFonts w:hAnsi="宋体"/>
                <w:kern w:val="0"/>
                <w:sz w:val="18"/>
                <w:szCs w:val="18"/>
              </w:rPr>
              <w:t>的</w:t>
            </w:r>
            <w:r>
              <w:rPr>
                <w:kern w:val="0"/>
                <w:sz w:val="18"/>
                <w:szCs w:val="18"/>
              </w:rPr>
              <w:t>80%-85%</w:t>
            </w:r>
            <w:r>
              <w:rPr>
                <w:rFonts w:hAnsi="宋体"/>
                <w:kern w:val="0"/>
                <w:sz w:val="18"/>
                <w:szCs w:val="18"/>
              </w:rPr>
              <w:t>，寄宿制应达到</w:t>
            </w:r>
            <w:r>
              <w:rPr>
                <w:kern w:val="0"/>
                <w:sz w:val="18"/>
                <w:szCs w:val="18"/>
              </w:rPr>
              <w:t>90%-95%</w:t>
            </w:r>
            <w:r>
              <w:rPr>
                <w:rFonts w:hAnsi="宋体"/>
                <w:kern w:val="0"/>
                <w:sz w:val="18"/>
                <w:szCs w:val="18"/>
              </w:rPr>
              <w:t>，其他营养素达到</w:t>
            </w:r>
            <w:r>
              <w:rPr>
                <w:kern w:val="0"/>
                <w:sz w:val="18"/>
                <w:szCs w:val="18"/>
              </w:rPr>
              <w:t>80%</w:t>
            </w:r>
            <w:r>
              <w:rPr>
                <w:rFonts w:hAnsi="宋体"/>
                <w:kern w:val="0"/>
                <w:sz w:val="18"/>
                <w:szCs w:val="18"/>
              </w:rPr>
              <w:t>以上；提供一餐两点托幼机构热量和蛋白质平均摄入量达到</w:t>
            </w:r>
            <w:r>
              <w:rPr>
                <w:kern w:val="0"/>
                <w:sz w:val="18"/>
                <w:szCs w:val="18"/>
              </w:rPr>
              <w:t>DRIs</w:t>
            </w:r>
            <w:r>
              <w:rPr>
                <w:rFonts w:hAnsi="宋体"/>
                <w:kern w:val="0"/>
                <w:sz w:val="18"/>
                <w:szCs w:val="18"/>
              </w:rPr>
              <w:t>的</w:t>
            </w:r>
            <w:r>
              <w:rPr>
                <w:kern w:val="0"/>
                <w:sz w:val="18"/>
                <w:szCs w:val="18"/>
              </w:rPr>
              <w:t>45%±3%</w:t>
            </w:r>
            <w:r>
              <w:rPr>
                <w:rFonts w:hAnsi="宋体"/>
                <w:kern w:val="0"/>
                <w:sz w:val="18"/>
                <w:szCs w:val="18"/>
              </w:rPr>
              <w:t>，其他营养素达到</w:t>
            </w:r>
            <w:r>
              <w:rPr>
                <w:kern w:val="0"/>
                <w:sz w:val="18"/>
                <w:szCs w:val="18"/>
              </w:rPr>
              <w:t>40%±3%</w:t>
            </w:r>
            <w:r>
              <w:rPr>
                <w:rFonts w:hAnsi="宋体"/>
                <w:kern w:val="0"/>
                <w:sz w:val="18"/>
                <w:szCs w:val="18"/>
              </w:rPr>
              <w:t>。</w:t>
            </w:r>
            <w:r>
              <w:rPr>
                <w:kern w:val="0"/>
                <w:sz w:val="18"/>
                <w:szCs w:val="18"/>
              </w:rPr>
              <w:br/>
              <w:t>5</w:t>
            </w:r>
            <w:r>
              <w:rPr>
                <w:rFonts w:hAnsi="宋体"/>
                <w:kern w:val="0"/>
                <w:sz w:val="18"/>
                <w:szCs w:val="18"/>
              </w:rPr>
              <w:t>、三大营养素热量所占总热量的百分比是</w:t>
            </w:r>
            <w:r>
              <w:rPr>
                <w:rFonts w:hAnsi="宋体"/>
                <w:b/>
                <w:bCs/>
                <w:kern w:val="0"/>
                <w:sz w:val="18"/>
                <w:szCs w:val="18"/>
              </w:rPr>
              <w:t>：</w:t>
            </w:r>
            <w:r>
              <w:rPr>
                <w:rFonts w:hAnsi="宋体"/>
                <w:kern w:val="0"/>
                <w:sz w:val="18"/>
                <w:szCs w:val="18"/>
              </w:rPr>
              <w:t>蛋白质</w:t>
            </w:r>
            <w:r>
              <w:rPr>
                <w:kern w:val="0"/>
                <w:sz w:val="18"/>
                <w:szCs w:val="18"/>
              </w:rPr>
              <w:t>12-15%</w:t>
            </w:r>
            <w:r>
              <w:rPr>
                <w:rFonts w:hAnsi="宋体"/>
                <w:kern w:val="0"/>
                <w:sz w:val="18"/>
                <w:szCs w:val="18"/>
              </w:rPr>
              <w:t>、脂肪</w:t>
            </w:r>
            <w:r>
              <w:rPr>
                <w:kern w:val="0"/>
                <w:sz w:val="18"/>
                <w:szCs w:val="18"/>
              </w:rPr>
              <w:t>30-35%</w:t>
            </w:r>
            <w:r>
              <w:rPr>
                <w:rFonts w:hAnsi="宋体"/>
                <w:kern w:val="0"/>
                <w:sz w:val="18"/>
                <w:szCs w:val="18"/>
              </w:rPr>
              <w:t>、碳水化合物</w:t>
            </w:r>
            <w:r>
              <w:rPr>
                <w:kern w:val="0"/>
                <w:sz w:val="18"/>
                <w:szCs w:val="18"/>
              </w:rPr>
              <w:t>50-60%</w:t>
            </w:r>
            <w:r>
              <w:rPr>
                <w:rFonts w:hAnsi="宋体"/>
                <w:kern w:val="0"/>
                <w:sz w:val="18"/>
                <w:szCs w:val="18"/>
              </w:rPr>
              <w:t>，优质蛋白质占蛋白质总量的</w:t>
            </w:r>
            <w:r>
              <w:rPr>
                <w:kern w:val="0"/>
                <w:sz w:val="18"/>
                <w:szCs w:val="18"/>
              </w:rPr>
              <w:t>50%</w:t>
            </w:r>
            <w:r>
              <w:rPr>
                <w:rFonts w:hAnsi="宋体"/>
                <w:kern w:val="0"/>
                <w:sz w:val="18"/>
                <w:szCs w:val="18"/>
              </w:rPr>
              <w:t>以上。</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、未制定带量食谱不得分，带量不全扣</w:t>
            </w:r>
            <w:r>
              <w:rPr>
                <w:kern w:val="0"/>
                <w:sz w:val="18"/>
                <w:szCs w:val="18"/>
              </w:rPr>
              <w:t>2</w:t>
            </w:r>
            <w:r>
              <w:rPr>
                <w:rFonts w:hAnsi="宋体"/>
                <w:kern w:val="0"/>
                <w:sz w:val="18"/>
                <w:szCs w:val="18"/>
              </w:rPr>
              <w:t>分，未按营养计算结果修改食谱扣</w:t>
            </w:r>
            <w:r>
              <w:rPr>
                <w:kern w:val="0"/>
                <w:sz w:val="18"/>
                <w:szCs w:val="18"/>
              </w:rPr>
              <w:t>1</w:t>
            </w:r>
            <w:r>
              <w:rPr>
                <w:rFonts w:hAnsi="宋体"/>
                <w:kern w:val="0"/>
                <w:sz w:val="18"/>
                <w:szCs w:val="18"/>
              </w:rPr>
              <w:t>分。</w:t>
            </w:r>
            <w:r>
              <w:rPr>
                <w:kern w:val="0"/>
                <w:sz w:val="18"/>
                <w:szCs w:val="18"/>
              </w:rPr>
              <w:t> </w:t>
            </w:r>
            <w:r>
              <w:rPr>
                <w:kern w:val="0"/>
                <w:sz w:val="18"/>
                <w:szCs w:val="18"/>
              </w:rPr>
              <w:br/>
              <w:t>2</w:t>
            </w:r>
            <w:r>
              <w:rPr>
                <w:rFonts w:hAnsi="宋体"/>
                <w:kern w:val="0"/>
                <w:sz w:val="18"/>
                <w:szCs w:val="18"/>
              </w:rPr>
              <w:t>、食谱品种单调、搭配不合理各扣</w:t>
            </w:r>
            <w:r>
              <w:rPr>
                <w:kern w:val="0"/>
                <w:sz w:val="18"/>
                <w:szCs w:val="18"/>
              </w:rPr>
              <w:t>0.5</w:t>
            </w:r>
            <w:r>
              <w:rPr>
                <w:rFonts w:hAnsi="宋体"/>
                <w:kern w:val="0"/>
                <w:sz w:val="18"/>
                <w:szCs w:val="18"/>
              </w:rPr>
              <w:t>分，不按量供给扣</w:t>
            </w:r>
            <w:r>
              <w:rPr>
                <w:kern w:val="0"/>
                <w:sz w:val="18"/>
                <w:szCs w:val="18"/>
              </w:rPr>
              <w:t>1</w:t>
            </w:r>
            <w:r>
              <w:rPr>
                <w:rFonts w:hAnsi="宋体"/>
                <w:kern w:val="0"/>
                <w:sz w:val="18"/>
                <w:szCs w:val="18"/>
              </w:rPr>
              <w:t>分。</w:t>
            </w:r>
            <w:r>
              <w:rPr>
                <w:kern w:val="0"/>
                <w:sz w:val="18"/>
                <w:szCs w:val="18"/>
              </w:rPr>
              <w:t> </w:t>
            </w:r>
            <w:r>
              <w:rPr>
                <w:kern w:val="0"/>
                <w:sz w:val="18"/>
                <w:szCs w:val="18"/>
              </w:rPr>
              <w:br/>
              <w:t>3</w:t>
            </w:r>
            <w:r>
              <w:rPr>
                <w:rFonts w:hAnsi="宋体"/>
                <w:kern w:val="0"/>
                <w:sz w:val="18"/>
                <w:szCs w:val="18"/>
              </w:rPr>
              <w:t>、每月进行营养评估，不评估者不得分，营养</w:t>
            </w:r>
            <w:proofErr w:type="gramStart"/>
            <w:r>
              <w:rPr>
                <w:rFonts w:hAnsi="宋体"/>
                <w:kern w:val="0"/>
                <w:sz w:val="18"/>
                <w:szCs w:val="18"/>
              </w:rPr>
              <w:t>评估少</w:t>
            </w:r>
            <w:proofErr w:type="gramEnd"/>
            <w:r>
              <w:rPr>
                <w:rFonts w:hAnsi="宋体"/>
                <w:kern w:val="0"/>
                <w:sz w:val="18"/>
                <w:szCs w:val="18"/>
              </w:rPr>
              <w:t>一次扣</w:t>
            </w:r>
            <w:r>
              <w:rPr>
                <w:kern w:val="0"/>
                <w:sz w:val="18"/>
                <w:szCs w:val="18"/>
              </w:rPr>
              <w:t>0.5</w:t>
            </w:r>
            <w:r>
              <w:rPr>
                <w:rFonts w:hAnsi="宋体"/>
                <w:kern w:val="0"/>
                <w:sz w:val="18"/>
                <w:szCs w:val="18"/>
              </w:rPr>
              <w:t>分；在下月</w:t>
            </w:r>
            <w:r>
              <w:rPr>
                <w:kern w:val="0"/>
                <w:sz w:val="18"/>
                <w:szCs w:val="18"/>
              </w:rPr>
              <w:t>5</w:t>
            </w:r>
            <w:r>
              <w:rPr>
                <w:rFonts w:hAnsi="宋体"/>
                <w:kern w:val="0"/>
                <w:sz w:val="18"/>
                <w:szCs w:val="18"/>
              </w:rPr>
              <w:t>日前做好上月营养评估，逾期扣</w:t>
            </w:r>
            <w:r>
              <w:rPr>
                <w:kern w:val="0"/>
                <w:sz w:val="18"/>
                <w:szCs w:val="18"/>
              </w:rPr>
              <w:t>0.5</w:t>
            </w:r>
            <w:r>
              <w:rPr>
                <w:rFonts w:hAnsi="宋体"/>
                <w:kern w:val="0"/>
                <w:sz w:val="18"/>
                <w:szCs w:val="18"/>
              </w:rPr>
              <w:t>分。</w:t>
            </w:r>
            <w:r>
              <w:rPr>
                <w:kern w:val="0"/>
                <w:sz w:val="18"/>
                <w:szCs w:val="18"/>
              </w:rPr>
              <w:t> </w:t>
            </w:r>
            <w:r>
              <w:rPr>
                <w:kern w:val="0"/>
                <w:sz w:val="18"/>
                <w:szCs w:val="18"/>
              </w:rPr>
              <w:br/>
              <w:t>4</w:t>
            </w:r>
            <w:r>
              <w:rPr>
                <w:rFonts w:hAnsi="宋体"/>
                <w:kern w:val="0"/>
                <w:sz w:val="18"/>
                <w:szCs w:val="18"/>
              </w:rPr>
              <w:t>、蛋白质、热量供给不足或过剩，各扣</w:t>
            </w:r>
            <w:r>
              <w:rPr>
                <w:kern w:val="0"/>
                <w:sz w:val="18"/>
                <w:szCs w:val="18"/>
              </w:rPr>
              <w:t>1</w:t>
            </w:r>
            <w:r>
              <w:rPr>
                <w:rFonts w:hAnsi="宋体"/>
                <w:kern w:val="0"/>
                <w:sz w:val="18"/>
                <w:szCs w:val="18"/>
              </w:rPr>
              <w:t>分，其他营养素供给不足或过剩，各扣</w:t>
            </w:r>
            <w:r>
              <w:rPr>
                <w:kern w:val="0"/>
                <w:sz w:val="18"/>
                <w:szCs w:val="18"/>
              </w:rPr>
              <w:t>0.5</w:t>
            </w:r>
            <w:r>
              <w:rPr>
                <w:rFonts w:hAnsi="宋体"/>
                <w:kern w:val="0"/>
                <w:sz w:val="18"/>
                <w:szCs w:val="18"/>
              </w:rPr>
              <w:t>分；</w:t>
            </w:r>
            <w:r>
              <w:rPr>
                <w:kern w:val="0"/>
                <w:sz w:val="18"/>
                <w:szCs w:val="18"/>
              </w:rPr>
              <w:br/>
              <w:t>5</w:t>
            </w:r>
            <w:r>
              <w:rPr>
                <w:rFonts w:hAnsi="宋体"/>
                <w:kern w:val="0"/>
                <w:sz w:val="18"/>
                <w:szCs w:val="18"/>
              </w:rPr>
              <w:t>、热量、蛋白质来源不合理各扣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235"/>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（十八）为儿童提供符合国家《生活饮用水卫生标准》的生活饮用水，保证儿童按需饮水。</w:t>
            </w:r>
            <w:r>
              <w:rPr>
                <w:b/>
                <w:bCs/>
                <w:kern w:val="0"/>
                <w:sz w:val="18"/>
                <w:szCs w:val="18"/>
              </w:rPr>
              <w:t> </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、水温、水质符合要求。</w:t>
            </w:r>
            <w:r>
              <w:rPr>
                <w:kern w:val="0"/>
                <w:sz w:val="18"/>
                <w:szCs w:val="18"/>
              </w:rPr>
              <w:br/>
              <w:t>2</w:t>
            </w:r>
            <w:r>
              <w:rPr>
                <w:rFonts w:hAnsi="宋体"/>
                <w:kern w:val="0"/>
                <w:sz w:val="18"/>
                <w:szCs w:val="18"/>
              </w:rPr>
              <w:t>、保证儿童按需饮水，每日上、下午</w:t>
            </w:r>
            <w:proofErr w:type="gramStart"/>
            <w:r>
              <w:rPr>
                <w:rFonts w:hAnsi="宋体"/>
                <w:kern w:val="0"/>
                <w:sz w:val="18"/>
                <w:szCs w:val="18"/>
              </w:rPr>
              <w:t>各集中</w:t>
            </w:r>
            <w:proofErr w:type="gramEnd"/>
            <w:r>
              <w:rPr>
                <w:rFonts w:hAnsi="宋体"/>
                <w:kern w:val="0"/>
                <w:sz w:val="18"/>
                <w:szCs w:val="18"/>
              </w:rPr>
              <w:t>饮水</w:t>
            </w:r>
            <w:r>
              <w:rPr>
                <w:kern w:val="0"/>
                <w:sz w:val="18"/>
                <w:szCs w:val="18"/>
              </w:rPr>
              <w:t>1-2</w:t>
            </w:r>
            <w:r>
              <w:rPr>
                <w:rFonts w:hAnsi="宋体"/>
                <w:kern w:val="0"/>
                <w:sz w:val="18"/>
                <w:szCs w:val="18"/>
              </w:rPr>
              <w:t>次。</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实地查看，询问幼儿。</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、无饮水条件或饮用水不符合国家要求不得分。</w:t>
            </w:r>
            <w:r>
              <w:rPr>
                <w:kern w:val="0"/>
                <w:sz w:val="18"/>
                <w:szCs w:val="18"/>
              </w:rPr>
              <w:br/>
              <w:t>2</w:t>
            </w:r>
            <w:r>
              <w:rPr>
                <w:rFonts w:hAnsi="宋体"/>
                <w:kern w:val="0"/>
                <w:sz w:val="18"/>
                <w:szCs w:val="18"/>
              </w:rPr>
              <w:t>、不能保证儿童按需饮水扣</w:t>
            </w:r>
            <w:r>
              <w:rPr>
                <w:kern w:val="0"/>
                <w:sz w:val="18"/>
                <w:szCs w:val="18"/>
              </w:rPr>
              <w:t>1</w:t>
            </w:r>
            <w:r>
              <w:rPr>
                <w:rFonts w:hAnsi="宋体"/>
                <w:kern w:val="0"/>
                <w:sz w:val="18"/>
                <w:szCs w:val="18"/>
              </w:rPr>
              <w:t>分。</w:t>
            </w:r>
            <w:r>
              <w:rPr>
                <w:kern w:val="0"/>
                <w:sz w:val="18"/>
                <w:szCs w:val="18"/>
              </w:rPr>
              <w:t> </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835"/>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ascii="宋体" w:hAnsi="宋体"/>
                <w:kern w:val="0"/>
                <w:sz w:val="18"/>
                <w:szCs w:val="18"/>
              </w:rPr>
            </w:pPr>
            <w:r>
              <w:rPr>
                <w:rFonts w:hAnsi="宋体"/>
                <w:kern w:val="0"/>
                <w:sz w:val="18"/>
                <w:szCs w:val="18"/>
              </w:rPr>
              <w:t>六、健康检查与常见病、传染病防治</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20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（十九）儿童入托幼机构前应当经医疗卫生机构进行健康检查，合格后方可进入园（所）。</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、组织儿童按要求做入园前健康检查，发现疑似传染病者暂缓入园。</w:t>
            </w:r>
            <w:r>
              <w:rPr>
                <w:kern w:val="0"/>
                <w:sz w:val="18"/>
                <w:szCs w:val="18"/>
              </w:rPr>
              <w:t xml:space="preserve">                                                                              </w:t>
            </w:r>
            <w:r>
              <w:rPr>
                <w:kern w:val="0"/>
                <w:sz w:val="18"/>
                <w:szCs w:val="18"/>
              </w:rPr>
              <w:br/>
              <w:t>2</w:t>
            </w:r>
            <w:r>
              <w:rPr>
                <w:rFonts w:hAnsi="宋体"/>
                <w:kern w:val="0"/>
                <w:sz w:val="18"/>
                <w:szCs w:val="18"/>
              </w:rPr>
              <w:t>、儿童入园体检率应达</w:t>
            </w:r>
            <w:r>
              <w:rPr>
                <w:kern w:val="0"/>
                <w:sz w:val="18"/>
                <w:szCs w:val="18"/>
              </w:rPr>
              <w:t>100%</w:t>
            </w:r>
            <w:r>
              <w:rPr>
                <w:rFonts w:hAnsi="宋体"/>
                <w:kern w:val="0"/>
                <w:sz w:val="18"/>
                <w:szCs w:val="18"/>
              </w:rPr>
              <w:t>，体检项目符合要求。</w:t>
            </w:r>
            <w:r>
              <w:rPr>
                <w:kern w:val="0"/>
                <w:sz w:val="18"/>
                <w:szCs w:val="18"/>
              </w:rPr>
              <w:br/>
              <w:t>3</w:t>
            </w:r>
            <w:r>
              <w:rPr>
                <w:rFonts w:hAnsi="宋体"/>
                <w:kern w:val="0"/>
                <w:sz w:val="18"/>
                <w:szCs w:val="18"/>
              </w:rPr>
              <w:t>、入园时查验</w:t>
            </w:r>
            <w:r>
              <w:rPr>
                <w:kern w:val="0"/>
                <w:sz w:val="18"/>
                <w:szCs w:val="18"/>
              </w:rPr>
              <w:t>“</w:t>
            </w:r>
            <w:r>
              <w:rPr>
                <w:rFonts w:hAnsi="宋体"/>
                <w:kern w:val="0"/>
                <w:sz w:val="18"/>
                <w:szCs w:val="18"/>
              </w:rPr>
              <w:t>儿童入园体检表</w:t>
            </w:r>
            <w:r>
              <w:rPr>
                <w:kern w:val="0"/>
                <w:sz w:val="18"/>
                <w:szCs w:val="18"/>
              </w:rPr>
              <w:t>”</w:t>
            </w:r>
            <w:r>
              <w:rPr>
                <w:rFonts w:hAnsi="宋体"/>
                <w:kern w:val="0"/>
                <w:sz w:val="18"/>
                <w:szCs w:val="18"/>
              </w:rPr>
              <w:t>、</w:t>
            </w:r>
            <w:r>
              <w:rPr>
                <w:kern w:val="0"/>
                <w:sz w:val="18"/>
                <w:szCs w:val="18"/>
              </w:rPr>
              <w:t>“</w:t>
            </w:r>
            <w:r>
              <w:rPr>
                <w:rFonts w:hAnsi="宋体"/>
                <w:kern w:val="0"/>
                <w:sz w:val="18"/>
                <w:szCs w:val="18"/>
              </w:rPr>
              <w:t>儿童保健手册</w:t>
            </w:r>
            <w:r>
              <w:rPr>
                <w:kern w:val="0"/>
                <w:sz w:val="18"/>
                <w:szCs w:val="18"/>
              </w:rPr>
              <w:t>”/“</w:t>
            </w:r>
            <w:r>
              <w:rPr>
                <w:rFonts w:hAnsi="宋体"/>
                <w:kern w:val="0"/>
                <w:sz w:val="18"/>
                <w:szCs w:val="18"/>
              </w:rPr>
              <w:t>母子健康手册</w:t>
            </w:r>
            <w:r>
              <w:rPr>
                <w:kern w:val="0"/>
                <w:sz w:val="18"/>
                <w:szCs w:val="18"/>
              </w:rPr>
              <w:t>”</w:t>
            </w:r>
            <w:r>
              <w:rPr>
                <w:rFonts w:hAnsi="宋体"/>
                <w:kern w:val="0"/>
                <w:sz w:val="18"/>
                <w:szCs w:val="18"/>
              </w:rPr>
              <w:t>和</w:t>
            </w:r>
            <w:r>
              <w:rPr>
                <w:kern w:val="0"/>
                <w:sz w:val="18"/>
                <w:szCs w:val="18"/>
              </w:rPr>
              <w:t>“</w:t>
            </w:r>
            <w:r>
              <w:rPr>
                <w:rFonts w:hAnsi="宋体"/>
                <w:kern w:val="0"/>
                <w:sz w:val="18"/>
                <w:szCs w:val="18"/>
              </w:rPr>
              <w:t>预防接种证</w:t>
            </w:r>
            <w:r>
              <w:rPr>
                <w:kern w:val="0"/>
                <w:sz w:val="18"/>
                <w:szCs w:val="18"/>
              </w:rPr>
              <w:t>”</w:t>
            </w:r>
            <w:r>
              <w:rPr>
                <w:rFonts w:hAnsi="宋体"/>
                <w:kern w:val="0"/>
                <w:sz w:val="18"/>
                <w:szCs w:val="18"/>
              </w:rPr>
              <w:t>；对未按计划接种疫苗的儿童进行登记管理并督促家长及时补种，在补种后复验预防接种证。</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查阅资料，抽查体检表和保健手册。</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、按照班级名单，随机抽取</w:t>
            </w:r>
            <w:r>
              <w:rPr>
                <w:kern w:val="0"/>
                <w:sz w:val="18"/>
                <w:szCs w:val="18"/>
              </w:rPr>
              <w:t>5</w:t>
            </w:r>
            <w:r>
              <w:rPr>
                <w:rFonts w:hAnsi="宋体"/>
                <w:kern w:val="0"/>
                <w:sz w:val="18"/>
                <w:szCs w:val="18"/>
              </w:rPr>
              <w:t>人的入园健康检查表，发现</w:t>
            </w:r>
            <w:r>
              <w:rPr>
                <w:kern w:val="0"/>
                <w:sz w:val="18"/>
                <w:szCs w:val="18"/>
              </w:rPr>
              <w:t>1</w:t>
            </w:r>
            <w:r>
              <w:rPr>
                <w:rFonts w:hAnsi="宋体"/>
                <w:kern w:val="0"/>
                <w:sz w:val="18"/>
                <w:szCs w:val="18"/>
              </w:rPr>
              <w:t>例儿童</w:t>
            </w:r>
            <w:proofErr w:type="gramStart"/>
            <w:r>
              <w:rPr>
                <w:rFonts w:hAnsi="宋体"/>
                <w:kern w:val="0"/>
                <w:sz w:val="18"/>
                <w:szCs w:val="18"/>
              </w:rPr>
              <w:t>入园未</w:t>
            </w:r>
            <w:proofErr w:type="gramEnd"/>
            <w:r>
              <w:rPr>
                <w:rFonts w:hAnsi="宋体"/>
                <w:kern w:val="0"/>
                <w:sz w:val="18"/>
                <w:szCs w:val="18"/>
              </w:rPr>
              <w:t>体检不得分；规定体检项目漏查每发现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、对未按计划接种疫苗的儿童缺少登记管理扣</w:t>
            </w:r>
            <w:r>
              <w:rPr>
                <w:kern w:val="0"/>
                <w:sz w:val="18"/>
                <w:szCs w:val="18"/>
              </w:rPr>
              <w:t>1</w:t>
            </w:r>
            <w:r>
              <w:rPr>
                <w:rFonts w:hAnsi="宋体"/>
                <w:kern w:val="0"/>
                <w:sz w:val="18"/>
                <w:szCs w:val="18"/>
              </w:rPr>
              <w:t>分，未及时督促家长补种疫苗并复验，发现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578"/>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rFonts w:ascii="宋体" w:hAnsi="宋体"/>
                <w:kern w:val="0"/>
                <w:sz w:val="18"/>
                <w:szCs w:val="18"/>
              </w:rPr>
            </w:pPr>
            <w:r>
              <w:rPr>
                <w:rFonts w:hAnsi="宋体"/>
                <w:kern w:val="0"/>
                <w:sz w:val="18"/>
                <w:szCs w:val="18"/>
              </w:rPr>
              <w:lastRenderedPageBreak/>
              <w:t>六、健康检查与常见病、传染病防治</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20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（二十）按规定定期组织和督促儿童进行健康检查，建立健康检查档案。</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、组织督促儿童定期进行健康检查，健康检查率</w:t>
            </w:r>
            <w:r>
              <w:rPr>
                <w:kern w:val="0"/>
                <w:sz w:val="18"/>
                <w:szCs w:val="18"/>
              </w:rPr>
              <w:t>≥95%</w:t>
            </w:r>
            <w:r>
              <w:rPr>
                <w:rFonts w:hAnsi="宋体"/>
                <w:kern w:val="0"/>
                <w:sz w:val="18"/>
                <w:szCs w:val="18"/>
              </w:rPr>
              <w:t>，检查项目符合要求。登记定期健康检查的结果，并进行分析。</w:t>
            </w:r>
            <w:r>
              <w:rPr>
                <w:kern w:val="0"/>
                <w:sz w:val="18"/>
                <w:szCs w:val="18"/>
              </w:rPr>
              <w:br/>
              <w:t>2</w:t>
            </w:r>
            <w:r>
              <w:rPr>
                <w:rFonts w:hAnsi="宋体"/>
                <w:kern w:val="0"/>
                <w:sz w:val="18"/>
                <w:szCs w:val="18"/>
              </w:rPr>
              <w:t>、儿童离园（所）</w:t>
            </w:r>
            <w:r>
              <w:rPr>
                <w:kern w:val="0"/>
                <w:sz w:val="18"/>
                <w:szCs w:val="18"/>
              </w:rPr>
              <w:t>3</w:t>
            </w:r>
            <w:r>
              <w:rPr>
                <w:rFonts w:hAnsi="宋体"/>
                <w:kern w:val="0"/>
                <w:sz w:val="18"/>
                <w:szCs w:val="18"/>
              </w:rPr>
              <w:t>个月以上需要重新按照入园（所）检查项目进行健康检查。</w:t>
            </w:r>
            <w:r>
              <w:rPr>
                <w:kern w:val="0"/>
                <w:sz w:val="18"/>
                <w:szCs w:val="18"/>
              </w:rPr>
              <w:br/>
              <w:t>3</w:t>
            </w:r>
            <w:r>
              <w:rPr>
                <w:rFonts w:hAnsi="宋体"/>
                <w:kern w:val="0"/>
                <w:sz w:val="18"/>
                <w:szCs w:val="18"/>
              </w:rPr>
              <w:t>、转园（所）儿童持原托幼机构提供的</w:t>
            </w:r>
            <w:r>
              <w:rPr>
                <w:kern w:val="0"/>
                <w:sz w:val="18"/>
                <w:szCs w:val="18"/>
              </w:rPr>
              <w:t>“</w:t>
            </w:r>
            <w:r>
              <w:rPr>
                <w:rFonts w:hAnsi="宋体"/>
                <w:kern w:val="0"/>
                <w:sz w:val="18"/>
                <w:szCs w:val="18"/>
              </w:rPr>
              <w:t>儿童转园（所）健康证明</w:t>
            </w:r>
            <w:r>
              <w:rPr>
                <w:kern w:val="0"/>
                <w:sz w:val="18"/>
                <w:szCs w:val="18"/>
              </w:rPr>
              <w:t>”</w:t>
            </w:r>
            <w:r>
              <w:rPr>
                <w:rFonts w:hAnsi="宋体"/>
                <w:kern w:val="0"/>
                <w:sz w:val="18"/>
                <w:szCs w:val="18"/>
              </w:rPr>
              <w:t>和</w:t>
            </w:r>
            <w:r>
              <w:rPr>
                <w:kern w:val="0"/>
                <w:sz w:val="18"/>
                <w:szCs w:val="18"/>
              </w:rPr>
              <w:t>“</w:t>
            </w:r>
            <w:r>
              <w:rPr>
                <w:rFonts w:hAnsi="宋体"/>
                <w:kern w:val="0"/>
                <w:sz w:val="18"/>
                <w:szCs w:val="18"/>
              </w:rPr>
              <w:t>儿童保健手册</w:t>
            </w:r>
            <w:r>
              <w:rPr>
                <w:kern w:val="0"/>
                <w:sz w:val="18"/>
                <w:szCs w:val="18"/>
              </w:rPr>
              <w:t>”/“</w:t>
            </w:r>
            <w:r>
              <w:rPr>
                <w:rFonts w:hAnsi="宋体"/>
                <w:kern w:val="0"/>
                <w:sz w:val="18"/>
                <w:szCs w:val="18"/>
              </w:rPr>
              <w:t>母子健康手册</w:t>
            </w:r>
            <w:r>
              <w:rPr>
                <w:kern w:val="0"/>
                <w:sz w:val="18"/>
                <w:szCs w:val="18"/>
              </w:rPr>
              <w:t>”</w:t>
            </w:r>
            <w:r>
              <w:rPr>
                <w:rFonts w:hAnsi="宋体"/>
                <w:kern w:val="0"/>
                <w:sz w:val="18"/>
                <w:szCs w:val="18"/>
              </w:rPr>
              <w:t>可直接转园，</w:t>
            </w:r>
            <w:r>
              <w:rPr>
                <w:kern w:val="0"/>
                <w:sz w:val="18"/>
                <w:szCs w:val="18"/>
              </w:rPr>
              <w:t>“</w:t>
            </w:r>
            <w:r>
              <w:rPr>
                <w:rFonts w:hAnsi="宋体"/>
                <w:kern w:val="0"/>
                <w:sz w:val="18"/>
                <w:szCs w:val="18"/>
              </w:rPr>
              <w:t>儿童转园（所）健康证明</w:t>
            </w:r>
            <w:r>
              <w:rPr>
                <w:kern w:val="0"/>
                <w:sz w:val="18"/>
                <w:szCs w:val="18"/>
              </w:rPr>
              <w:t>”</w:t>
            </w:r>
            <w:r>
              <w:rPr>
                <w:rFonts w:hAnsi="宋体"/>
                <w:kern w:val="0"/>
                <w:sz w:val="18"/>
                <w:szCs w:val="18"/>
              </w:rPr>
              <w:t>有效期</w:t>
            </w:r>
            <w:r>
              <w:rPr>
                <w:kern w:val="0"/>
                <w:sz w:val="18"/>
                <w:szCs w:val="18"/>
              </w:rPr>
              <w:t>3</w:t>
            </w:r>
            <w:r>
              <w:rPr>
                <w:rFonts w:hAnsi="宋体"/>
                <w:kern w:val="0"/>
                <w:sz w:val="18"/>
                <w:szCs w:val="18"/>
              </w:rPr>
              <w:t>个月。</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查阅相关资料，现场抽查儿童。</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、未定期进行健康检查不得分，体检率低于</w:t>
            </w:r>
            <w:r>
              <w:rPr>
                <w:kern w:val="0"/>
                <w:sz w:val="18"/>
                <w:szCs w:val="18"/>
              </w:rPr>
              <w:t>95%</w:t>
            </w:r>
            <w:r>
              <w:rPr>
                <w:rFonts w:hAnsi="宋体"/>
                <w:kern w:val="0"/>
                <w:sz w:val="18"/>
                <w:szCs w:val="18"/>
              </w:rPr>
              <w:t>扣</w:t>
            </w:r>
            <w:r>
              <w:rPr>
                <w:kern w:val="0"/>
                <w:sz w:val="18"/>
                <w:szCs w:val="18"/>
              </w:rPr>
              <w:t>1</w:t>
            </w:r>
            <w:r>
              <w:rPr>
                <w:rFonts w:hAnsi="宋体"/>
                <w:kern w:val="0"/>
                <w:sz w:val="18"/>
                <w:szCs w:val="18"/>
              </w:rPr>
              <w:t>分，低于</w:t>
            </w:r>
            <w:r>
              <w:rPr>
                <w:kern w:val="0"/>
                <w:sz w:val="18"/>
                <w:szCs w:val="18"/>
              </w:rPr>
              <w:t>90%</w:t>
            </w:r>
            <w:r>
              <w:rPr>
                <w:rFonts w:hAnsi="宋体"/>
                <w:kern w:val="0"/>
                <w:sz w:val="18"/>
                <w:szCs w:val="18"/>
              </w:rPr>
              <w:t>不得分；检查项目不符合要求扣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、未对儿童健康检查结果进行登记和分析扣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、离园（所）或转园（所）儿童未按要求重新进行健康检查或提供</w:t>
            </w:r>
            <w:r>
              <w:rPr>
                <w:kern w:val="0"/>
                <w:sz w:val="18"/>
                <w:szCs w:val="18"/>
              </w:rPr>
              <w:t>“</w:t>
            </w:r>
            <w:r>
              <w:rPr>
                <w:rFonts w:hAnsi="宋体"/>
                <w:kern w:val="0"/>
                <w:sz w:val="18"/>
                <w:szCs w:val="18"/>
              </w:rPr>
              <w:t>儿童转园（所）健康证明</w:t>
            </w:r>
            <w:r>
              <w:rPr>
                <w:kern w:val="0"/>
                <w:sz w:val="18"/>
                <w:szCs w:val="18"/>
              </w:rPr>
              <w:t>”</w:t>
            </w:r>
            <w:r>
              <w:rPr>
                <w:rFonts w:hAnsi="宋体"/>
                <w:kern w:val="0"/>
                <w:sz w:val="18"/>
                <w:szCs w:val="18"/>
              </w:rPr>
              <w:t>与</w:t>
            </w:r>
            <w:r>
              <w:rPr>
                <w:kern w:val="0"/>
                <w:sz w:val="18"/>
                <w:szCs w:val="18"/>
              </w:rPr>
              <w:t>“</w:t>
            </w:r>
            <w:r>
              <w:rPr>
                <w:rFonts w:hAnsi="宋体"/>
                <w:kern w:val="0"/>
                <w:sz w:val="18"/>
                <w:szCs w:val="18"/>
              </w:rPr>
              <w:t>儿童保健手册</w:t>
            </w:r>
            <w:r>
              <w:rPr>
                <w:kern w:val="0"/>
                <w:sz w:val="18"/>
                <w:szCs w:val="18"/>
              </w:rPr>
              <w:t>”/“</w:t>
            </w:r>
            <w:r>
              <w:rPr>
                <w:rFonts w:hAnsi="宋体"/>
                <w:kern w:val="0"/>
                <w:sz w:val="18"/>
                <w:szCs w:val="18"/>
              </w:rPr>
              <w:t>母子健康手册</w:t>
            </w:r>
            <w:r>
              <w:rPr>
                <w:kern w:val="0"/>
                <w:sz w:val="18"/>
                <w:szCs w:val="18"/>
              </w:rPr>
              <w:t>”</w:t>
            </w:r>
            <w:r>
              <w:rPr>
                <w:rFonts w:hAnsi="宋体"/>
                <w:kern w:val="0"/>
                <w:sz w:val="18"/>
                <w:szCs w:val="18"/>
              </w:rPr>
              <w:t>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458"/>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（二十一）儿童每日入园按要求晨午检，并进行全日观察，且有记录；患病儿童应离园休息治疗。</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、按要求进行</w:t>
            </w:r>
            <w:proofErr w:type="gramStart"/>
            <w:r>
              <w:rPr>
                <w:rFonts w:hAnsi="宋体"/>
                <w:kern w:val="0"/>
                <w:sz w:val="18"/>
                <w:szCs w:val="18"/>
              </w:rPr>
              <w:t>晨午检和</w:t>
            </w:r>
            <w:proofErr w:type="gramEnd"/>
            <w:r>
              <w:rPr>
                <w:rFonts w:hAnsi="宋体"/>
                <w:kern w:val="0"/>
                <w:sz w:val="18"/>
                <w:szCs w:val="18"/>
              </w:rPr>
              <w:t>全日观察工作。</w:t>
            </w:r>
            <w:r>
              <w:rPr>
                <w:kern w:val="0"/>
                <w:sz w:val="18"/>
                <w:szCs w:val="18"/>
              </w:rPr>
              <w:br/>
              <w:t>2</w:t>
            </w:r>
            <w:r>
              <w:rPr>
                <w:rFonts w:hAnsi="宋体"/>
                <w:kern w:val="0"/>
                <w:sz w:val="18"/>
                <w:szCs w:val="18"/>
              </w:rPr>
              <w:t>、卫生保健人员每日深入班级巡视</w:t>
            </w:r>
            <w:r>
              <w:rPr>
                <w:kern w:val="0"/>
                <w:sz w:val="18"/>
                <w:szCs w:val="18"/>
              </w:rPr>
              <w:t>2</w:t>
            </w:r>
            <w:r>
              <w:rPr>
                <w:rFonts w:hAnsi="宋体"/>
                <w:kern w:val="0"/>
                <w:sz w:val="18"/>
                <w:szCs w:val="18"/>
              </w:rPr>
              <w:t>次，发现患病、疑似传染病儿童应当尽快做出相应处理。</w:t>
            </w:r>
            <w:r>
              <w:rPr>
                <w:kern w:val="0"/>
                <w:sz w:val="18"/>
                <w:szCs w:val="18"/>
              </w:rPr>
              <w:br/>
              <w:t>3</w:t>
            </w:r>
            <w:r>
              <w:rPr>
                <w:rFonts w:hAnsi="宋体"/>
                <w:kern w:val="0"/>
                <w:sz w:val="18"/>
                <w:szCs w:val="18"/>
              </w:rPr>
              <w:t>、如接受家长委托喂药，应查验病历处方，做好药品交接和登记，并请家长签字，由卫生保健人员喂药。</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查阅晨、</w:t>
            </w:r>
            <w:proofErr w:type="gramStart"/>
            <w:r>
              <w:rPr>
                <w:rFonts w:hAnsi="宋体"/>
                <w:kern w:val="0"/>
                <w:sz w:val="18"/>
                <w:szCs w:val="18"/>
              </w:rPr>
              <w:t>午检记录</w:t>
            </w:r>
            <w:proofErr w:type="gramEnd"/>
            <w:r>
              <w:rPr>
                <w:rFonts w:hAnsi="宋体"/>
                <w:kern w:val="0"/>
                <w:sz w:val="18"/>
                <w:szCs w:val="18"/>
              </w:rPr>
              <w:t>和全日观察记录，实地察看。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rFonts w:hAnsi="宋体"/>
                <w:kern w:val="0"/>
                <w:sz w:val="18"/>
                <w:szCs w:val="18"/>
              </w:rPr>
              <w:t>无</w:t>
            </w:r>
            <w:proofErr w:type="gramStart"/>
            <w:r>
              <w:rPr>
                <w:rFonts w:hAnsi="宋体"/>
                <w:kern w:val="0"/>
                <w:sz w:val="18"/>
                <w:szCs w:val="18"/>
              </w:rPr>
              <w:t>晨午检不</w:t>
            </w:r>
            <w:proofErr w:type="gramEnd"/>
            <w:r>
              <w:rPr>
                <w:rFonts w:hAnsi="宋体"/>
                <w:kern w:val="0"/>
                <w:sz w:val="18"/>
                <w:szCs w:val="18"/>
              </w:rPr>
              <w:t>得分；</w:t>
            </w:r>
            <w:proofErr w:type="gramStart"/>
            <w:r>
              <w:rPr>
                <w:rFonts w:hAnsi="宋体"/>
                <w:kern w:val="0"/>
                <w:sz w:val="18"/>
                <w:szCs w:val="18"/>
              </w:rPr>
              <w:t>晨午检与</w:t>
            </w:r>
            <w:proofErr w:type="gramEnd"/>
            <w:r>
              <w:rPr>
                <w:rFonts w:hAnsi="宋体"/>
                <w:kern w:val="0"/>
                <w:sz w:val="18"/>
                <w:szCs w:val="18"/>
              </w:rPr>
              <w:t>全日观察不符，发现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分；其余一项做不到扣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955"/>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（二十二）定期开展眼、耳、口腔保健，发现问题进行登记管理，督促家长及时带患病儿童进行治疗和复诊。</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、对龋齿、视力异常、听力异常等疾病有登记管理，并督促家长及时带患病儿童到医疗卫生机构进行治疗和复诊。</w:t>
            </w:r>
            <w:r>
              <w:rPr>
                <w:kern w:val="0"/>
                <w:sz w:val="18"/>
                <w:szCs w:val="18"/>
              </w:rPr>
              <w:br/>
              <w:t>2</w:t>
            </w:r>
            <w:r>
              <w:rPr>
                <w:rFonts w:hAnsi="宋体"/>
                <w:kern w:val="0"/>
                <w:sz w:val="18"/>
                <w:szCs w:val="18"/>
              </w:rPr>
              <w:t>、有矫治记录可查（回执或病历复印件）。</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查阅资料，询问有关人员。</w:t>
            </w:r>
          </w:p>
        </w:tc>
        <w:tc>
          <w:tcPr>
            <w:tcW w:w="3219" w:type="dxa"/>
            <w:vMerge w:val="restart"/>
            <w:tcBorders>
              <w:top w:val="nil"/>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、无疾病登记管理或专案管理不得分，漏管</w:t>
            </w:r>
            <w:r>
              <w:rPr>
                <w:kern w:val="0"/>
                <w:sz w:val="18"/>
                <w:szCs w:val="18"/>
              </w:rPr>
              <w:t>1</w:t>
            </w:r>
            <w:r>
              <w:rPr>
                <w:rFonts w:hAnsi="宋体"/>
                <w:kern w:val="0"/>
                <w:sz w:val="18"/>
                <w:szCs w:val="18"/>
              </w:rPr>
              <w:t>人扣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、未及时督促患病儿童进行治疗发现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、指导、护理等措施不力扣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646"/>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（二十三）对贫血、营养不良、肥胖等营养性疾病进行登记管理；对中重度贫血和营养不良儿童进行专案管理；对先心病、哮喘、癫痫、药物或食物过敏</w:t>
            </w:r>
            <w:proofErr w:type="gramStart"/>
            <w:r>
              <w:rPr>
                <w:rFonts w:hAnsi="宋体"/>
                <w:kern w:val="0"/>
                <w:sz w:val="18"/>
                <w:szCs w:val="18"/>
              </w:rPr>
              <w:t>史儿童</w:t>
            </w:r>
            <w:proofErr w:type="gramEnd"/>
            <w:r>
              <w:rPr>
                <w:rFonts w:hAnsi="宋体"/>
                <w:kern w:val="0"/>
                <w:sz w:val="18"/>
                <w:szCs w:val="18"/>
              </w:rPr>
              <w:t>进行登记，加强日常健康观察和保育护理；重视儿童心理行为保健。</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、对营养性疾病有登记管理。对中重度贫血、营养不良儿童，督促家长及时带其治疗和复诊（回执或病历复印件），并进行专案管理。</w:t>
            </w:r>
            <w:r>
              <w:rPr>
                <w:kern w:val="0"/>
                <w:sz w:val="18"/>
                <w:szCs w:val="18"/>
              </w:rPr>
              <w:t> </w:t>
            </w:r>
            <w:r>
              <w:rPr>
                <w:kern w:val="0"/>
                <w:sz w:val="18"/>
                <w:szCs w:val="18"/>
              </w:rPr>
              <w:br/>
              <w:t>2</w:t>
            </w:r>
            <w:r>
              <w:rPr>
                <w:rFonts w:hAnsi="宋体"/>
                <w:kern w:val="0"/>
                <w:sz w:val="18"/>
                <w:szCs w:val="18"/>
              </w:rPr>
              <w:t>、对先心病、哮喘、癫痫、药物或食物过敏</w:t>
            </w:r>
            <w:proofErr w:type="gramStart"/>
            <w:r>
              <w:rPr>
                <w:rFonts w:hAnsi="宋体"/>
                <w:kern w:val="0"/>
                <w:sz w:val="18"/>
                <w:szCs w:val="18"/>
              </w:rPr>
              <w:t>史儿童</w:t>
            </w:r>
            <w:proofErr w:type="gramEnd"/>
            <w:r>
              <w:rPr>
                <w:rFonts w:hAnsi="宋体"/>
                <w:kern w:val="0"/>
                <w:sz w:val="18"/>
                <w:szCs w:val="18"/>
              </w:rPr>
              <w:t>登记管理，指导、护理有针对性，并能做到卫生保健人员、班级老师、家长密切配合，共同管理。</w:t>
            </w:r>
          </w:p>
          <w:p w:rsidR="00ED0C6E" w:rsidRDefault="00ED0C6E">
            <w:pPr>
              <w:widowControl/>
              <w:spacing w:line="240" w:lineRule="exact"/>
              <w:rPr>
                <w:kern w:val="0"/>
                <w:sz w:val="18"/>
                <w:szCs w:val="18"/>
              </w:rPr>
            </w:pPr>
            <w:r>
              <w:rPr>
                <w:kern w:val="0"/>
                <w:sz w:val="18"/>
                <w:szCs w:val="18"/>
              </w:rPr>
              <w:t>3</w:t>
            </w:r>
            <w:r>
              <w:rPr>
                <w:rFonts w:hAnsi="宋体"/>
                <w:kern w:val="0"/>
                <w:sz w:val="18"/>
                <w:szCs w:val="18"/>
              </w:rPr>
              <w:t>、开展儿童心理卫生知识的宣传教育，发现问题及时告知家长到医疗保健机构进行诊疗。</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查阅资料，询问有关人员。</w:t>
            </w:r>
          </w:p>
        </w:tc>
        <w:tc>
          <w:tcPr>
            <w:tcW w:w="3219" w:type="dxa"/>
            <w:vMerge/>
            <w:tcBorders>
              <w:top w:val="nil"/>
              <w:left w:val="nil"/>
              <w:bottom w:val="single" w:sz="6" w:space="0" w:color="auto"/>
              <w:right w:val="single" w:sz="6" w:space="0" w:color="auto"/>
            </w:tcBorders>
            <w:vAlign w:val="center"/>
            <w:hideMark/>
          </w:tcPr>
          <w:p w:rsidR="00ED0C6E" w:rsidRDefault="00ED0C6E">
            <w:pPr>
              <w:widowControl/>
              <w:jc w:val="left"/>
              <w:rPr>
                <w:kern w:val="0"/>
                <w:sz w:val="18"/>
                <w:szCs w:val="18"/>
              </w:rPr>
            </w:pP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193"/>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lastRenderedPageBreak/>
              <w:t>六、健康检查与常见病、传染病防治（</w:t>
            </w:r>
            <w:r>
              <w:rPr>
                <w:kern w:val="0"/>
                <w:sz w:val="18"/>
                <w:szCs w:val="18"/>
              </w:rPr>
              <w:t>20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jc w:val="left"/>
              <w:rPr>
                <w:kern w:val="0"/>
                <w:sz w:val="18"/>
                <w:szCs w:val="18"/>
              </w:rPr>
            </w:pPr>
            <w:r>
              <w:rPr>
                <w:rFonts w:hAnsi="宋体"/>
                <w:kern w:val="0"/>
                <w:sz w:val="18"/>
                <w:szCs w:val="18"/>
              </w:rPr>
              <w:t>（二十四）建立传染病管理制度，发现传染病疫情或疑似病例后，应立即向属地疾病预防控制机构报告；每日登记儿童出勤情况。</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、班级老师每日登记本</w:t>
            </w:r>
            <w:proofErr w:type="gramStart"/>
            <w:r>
              <w:rPr>
                <w:rFonts w:hAnsi="宋体"/>
                <w:kern w:val="0"/>
                <w:sz w:val="18"/>
                <w:szCs w:val="18"/>
              </w:rPr>
              <w:t>班儿童</w:t>
            </w:r>
            <w:proofErr w:type="gramEnd"/>
            <w:r>
              <w:rPr>
                <w:rFonts w:hAnsi="宋体"/>
                <w:kern w:val="0"/>
                <w:sz w:val="18"/>
                <w:szCs w:val="18"/>
              </w:rPr>
              <w:t>的出勤情况。对因病缺勤的儿童，应当了解儿童的患病情况和可能的原因。</w:t>
            </w:r>
            <w:r>
              <w:rPr>
                <w:kern w:val="0"/>
                <w:sz w:val="18"/>
                <w:szCs w:val="18"/>
              </w:rPr>
              <w:br/>
              <w:t>2</w:t>
            </w:r>
            <w:r>
              <w:rPr>
                <w:rFonts w:hAnsi="宋体"/>
                <w:kern w:val="0"/>
                <w:sz w:val="18"/>
                <w:szCs w:val="18"/>
              </w:rPr>
              <w:t>、发现疑似传染病例时，应当及时设立临时隔离室，对患儿采取有效的隔离控制措施。临时隔离室内环境、物品应当便于实施随时性</w:t>
            </w:r>
            <w:proofErr w:type="gramStart"/>
            <w:r>
              <w:rPr>
                <w:rFonts w:hAnsi="宋体"/>
                <w:kern w:val="0"/>
                <w:sz w:val="18"/>
                <w:szCs w:val="18"/>
              </w:rPr>
              <w:t>消毒与终末</w:t>
            </w:r>
            <w:proofErr w:type="gramEnd"/>
            <w:r>
              <w:rPr>
                <w:rFonts w:hAnsi="宋体"/>
                <w:kern w:val="0"/>
                <w:sz w:val="18"/>
                <w:szCs w:val="18"/>
              </w:rPr>
              <w:t>消毒。</w:t>
            </w:r>
            <w:r>
              <w:rPr>
                <w:kern w:val="0"/>
                <w:sz w:val="18"/>
                <w:szCs w:val="18"/>
              </w:rPr>
              <w:br/>
              <w:t>3</w:t>
            </w:r>
            <w:r>
              <w:rPr>
                <w:rFonts w:hAnsi="宋体"/>
                <w:kern w:val="0"/>
                <w:sz w:val="18"/>
                <w:szCs w:val="18"/>
              </w:rPr>
              <w:t>、发生传染病期间，应当加强</w:t>
            </w:r>
            <w:proofErr w:type="gramStart"/>
            <w:r>
              <w:rPr>
                <w:rFonts w:hAnsi="宋体"/>
                <w:kern w:val="0"/>
                <w:sz w:val="18"/>
                <w:szCs w:val="18"/>
              </w:rPr>
              <w:t>晨午检和</w:t>
            </w:r>
            <w:proofErr w:type="gramEnd"/>
            <w:r>
              <w:rPr>
                <w:rFonts w:hAnsi="宋体"/>
                <w:kern w:val="0"/>
                <w:sz w:val="18"/>
                <w:szCs w:val="18"/>
              </w:rPr>
              <w:t>全日健康观察，并采取必要的预防措施。</w:t>
            </w:r>
            <w:r>
              <w:rPr>
                <w:kern w:val="0"/>
                <w:sz w:val="18"/>
                <w:szCs w:val="18"/>
              </w:rPr>
              <w:br/>
              <w:t>4</w:t>
            </w:r>
            <w:r>
              <w:rPr>
                <w:rFonts w:hAnsi="宋体"/>
                <w:kern w:val="0"/>
                <w:sz w:val="18"/>
                <w:szCs w:val="18"/>
              </w:rPr>
              <w:t>、患传染病的儿童隔离期满后，凭医疗卫生机构出具的痊愈证明方可返园（所）。</w:t>
            </w:r>
            <w:r>
              <w:rPr>
                <w:kern w:val="0"/>
                <w:sz w:val="18"/>
                <w:szCs w:val="18"/>
              </w:rPr>
              <w:t xml:space="preserve">                                                                                                    </w:t>
            </w:r>
          </w:p>
        </w:tc>
        <w:tc>
          <w:tcPr>
            <w:tcW w:w="1456"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jc w:val="left"/>
              <w:rPr>
                <w:kern w:val="0"/>
                <w:sz w:val="18"/>
                <w:szCs w:val="18"/>
              </w:rPr>
            </w:pPr>
            <w:r>
              <w:rPr>
                <w:rFonts w:hAnsi="宋体"/>
                <w:kern w:val="0"/>
                <w:sz w:val="18"/>
                <w:szCs w:val="18"/>
              </w:rPr>
              <w:t>查阅资料。</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、没有对缺勤儿童情况进行追踪了解扣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、发现传染病时处置不当扣</w:t>
            </w:r>
            <w:r>
              <w:rPr>
                <w:kern w:val="0"/>
                <w:sz w:val="18"/>
                <w:szCs w:val="18"/>
              </w:rPr>
              <w:t>2</w:t>
            </w:r>
            <w:r>
              <w:rPr>
                <w:rFonts w:hAnsi="宋体"/>
                <w:kern w:val="0"/>
                <w:sz w:val="18"/>
                <w:szCs w:val="18"/>
              </w:rPr>
              <w:t>分。</w:t>
            </w:r>
            <w:r>
              <w:rPr>
                <w:kern w:val="0"/>
                <w:sz w:val="18"/>
                <w:szCs w:val="18"/>
              </w:rPr>
              <w:br/>
              <w:t>3</w:t>
            </w:r>
            <w:r>
              <w:rPr>
                <w:rFonts w:hAnsi="宋体"/>
                <w:kern w:val="0"/>
                <w:sz w:val="18"/>
                <w:szCs w:val="18"/>
              </w:rPr>
              <w:t>、发生传染病期间没有加强</w:t>
            </w:r>
            <w:proofErr w:type="gramStart"/>
            <w:r>
              <w:rPr>
                <w:rFonts w:hAnsi="宋体"/>
                <w:kern w:val="0"/>
                <w:sz w:val="18"/>
                <w:szCs w:val="18"/>
              </w:rPr>
              <w:t>晨午检和</w:t>
            </w:r>
            <w:proofErr w:type="gramEnd"/>
            <w:r>
              <w:rPr>
                <w:rFonts w:hAnsi="宋体"/>
                <w:kern w:val="0"/>
                <w:sz w:val="18"/>
                <w:szCs w:val="18"/>
              </w:rPr>
              <w:t>全日观察扣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、患传染病儿童没有痊愈证明返园（所）发现</w:t>
            </w:r>
            <w:r>
              <w:rPr>
                <w:kern w:val="0"/>
                <w:sz w:val="18"/>
                <w:szCs w:val="18"/>
              </w:rPr>
              <w:t>1</w:t>
            </w:r>
            <w:r>
              <w:rPr>
                <w:rFonts w:hAnsi="宋体"/>
                <w:kern w:val="0"/>
                <w:sz w:val="18"/>
                <w:szCs w:val="18"/>
              </w:rPr>
              <w:t>例扣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087"/>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七、卫生与消毒（</w:t>
            </w:r>
            <w:r>
              <w:rPr>
                <w:kern w:val="0"/>
                <w:sz w:val="18"/>
                <w:szCs w:val="18"/>
              </w:rPr>
              <w:t>10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jc w:val="left"/>
              <w:rPr>
                <w:kern w:val="0"/>
                <w:sz w:val="18"/>
                <w:szCs w:val="18"/>
              </w:rPr>
            </w:pPr>
            <w:r>
              <w:rPr>
                <w:rFonts w:hAnsi="宋体"/>
                <w:kern w:val="0"/>
                <w:sz w:val="18"/>
                <w:szCs w:val="18"/>
              </w:rPr>
              <w:t>（二十五）定期进行室内外清扫消毒和检查，保持环境清洁卫生；有防蚊、蝇、鼠、</w:t>
            </w:r>
            <w:proofErr w:type="gramStart"/>
            <w:r>
              <w:rPr>
                <w:rFonts w:hAnsi="宋体"/>
                <w:kern w:val="0"/>
                <w:sz w:val="18"/>
                <w:szCs w:val="18"/>
              </w:rPr>
              <w:t>虫及防暑</w:t>
            </w:r>
            <w:proofErr w:type="gramEnd"/>
            <w:r>
              <w:rPr>
                <w:rFonts w:hAnsi="宋体"/>
                <w:kern w:val="0"/>
                <w:sz w:val="18"/>
                <w:szCs w:val="18"/>
              </w:rPr>
              <w:t>、防寒措施。</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、对室内外卫生进行常规清扫、消毒，每周全面检查</w:t>
            </w:r>
            <w:r>
              <w:rPr>
                <w:kern w:val="0"/>
                <w:sz w:val="18"/>
                <w:szCs w:val="18"/>
              </w:rPr>
              <w:t>1</w:t>
            </w:r>
            <w:r>
              <w:rPr>
                <w:rFonts w:hAnsi="宋体"/>
                <w:kern w:val="0"/>
                <w:sz w:val="18"/>
                <w:szCs w:val="18"/>
              </w:rPr>
              <w:t>次并记录。</w:t>
            </w:r>
            <w:r>
              <w:rPr>
                <w:kern w:val="0"/>
                <w:sz w:val="18"/>
                <w:szCs w:val="18"/>
              </w:rPr>
              <w:br/>
              <w:t>2</w:t>
            </w:r>
            <w:r>
              <w:rPr>
                <w:rFonts w:hAnsi="宋体"/>
                <w:kern w:val="0"/>
                <w:sz w:val="18"/>
                <w:szCs w:val="18"/>
              </w:rPr>
              <w:t>、厕所做到清洁通风，定时打扫、清洗。</w:t>
            </w:r>
            <w:r>
              <w:rPr>
                <w:kern w:val="0"/>
                <w:sz w:val="18"/>
                <w:szCs w:val="18"/>
              </w:rPr>
              <w:t xml:space="preserve">                      3</w:t>
            </w:r>
            <w:r>
              <w:rPr>
                <w:rFonts w:hAnsi="宋体"/>
                <w:kern w:val="0"/>
                <w:sz w:val="18"/>
                <w:szCs w:val="18"/>
              </w:rPr>
              <w:t>、有防蚊、蝇、鼠、</w:t>
            </w:r>
            <w:proofErr w:type="gramStart"/>
            <w:r>
              <w:rPr>
                <w:rFonts w:hAnsi="宋体"/>
                <w:kern w:val="0"/>
                <w:sz w:val="18"/>
                <w:szCs w:val="18"/>
              </w:rPr>
              <w:t>虫及防暑</w:t>
            </w:r>
            <w:proofErr w:type="gramEnd"/>
            <w:r>
              <w:rPr>
                <w:rFonts w:hAnsi="宋体"/>
                <w:kern w:val="0"/>
                <w:sz w:val="18"/>
                <w:szCs w:val="18"/>
              </w:rPr>
              <w:t>和防寒设施，相关物品放置在儿童接触不到的地方。</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jc w:val="left"/>
              <w:rPr>
                <w:kern w:val="0"/>
                <w:sz w:val="18"/>
                <w:szCs w:val="18"/>
              </w:rPr>
            </w:pPr>
            <w:r>
              <w:rPr>
                <w:rFonts w:hAnsi="宋体"/>
                <w:kern w:val="0"/>
                <w:sz w:val="18"/>
                <w:szCs w:val="18"/>
              </w:rPr>
              <w:t>查阅资料、实地察看。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、室内外清扫和消毒未达到要求不得分，无检查记录扣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、厕所不通风、便池有尿垢、异味各扣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、无防蚊、蝇、鼠、</w:t>
            </w:r>
            <w:proofErr w:type="gramStart"/>
            <w:r>
              <w:rPr>
                <w:rFonts w:hAnsi="宋体"/>
                <w:kern w:val="0"/>
                <w:sz w:val="18"/>
                <w:szCs w:val="18"/>
              </w:rPr>
              <w:t>虫及防暑</w:t>
            </w:r>
            <w:proofErr w:type="gramEnd"/>
            <w:r>
              <w:rPr>
                <w:rFonts w:hAnsi="宋体"/>
                <w:kern w:val="0"/>
                <w:sz w:val="18"/>
                <w:szCs w:val="18"/>
              </w:rPr>
              <w:t>和防寒设施不得分，物品摆放不合理扣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605"/>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rFonts w:hAnsi="宋体"/>
                <w:kern w:val="0"/>
                <w:sz w:val="18"/>
                <w:szCs w:val="18"/>
              </w:rPr>
              <w:t>（二十六）保持室内空气清新、采光良好。</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rFonts w:ascii="宋体" w:hAnsi="宋体"/>
                <w:kern w:val="0"/>
                <w:sz w:val="18"/>
                <w:szCs w:val="18"/>
              </w:rPr>
            </w:pPr>
            <w:r>
              <w:rPr>
                <w:kern w:val="0"/>
                <w:sz w:val="18"/>
                <w:szCs w:val="18"/>
              </w:rPr>
              <w:t>1</w:t>
            </w:r>
            <w:r>
              <w:rPr>
                <w:rFonts w:hAnsi="宋体"/>
                <w:kern w:val="0"/>
                <w:sz w:val="18"/>
                <w:szCs w:val="18"/>
              </w:rPr>
              <w:t>、每日至少开窗通风</w:t>
            </w:r>
            <w:r>
              <w:rPr>
                <w:kern w:val="0"/>
                <w:sz w:val="18"/>
                <w:szCs w:val="18"/>
              </w:rPr>
              <w:t>2</w:t>
            </w:r>
            <w:r>
              <w:rPr>
                <w:rFonts w:hAnsi="宋体"/>
                <w:kern w:val="0"/>
                <w:sz w:val="18"/>
                <w:szCs w:val="18"/>
              </w:rPr>
              <w:t>次，每次至少</w:t>
            </w:r>
            <w:r>
              <w:rPr>
                <w:kern w:val="0"/>
                <w:sz w:val="18"/>
                <w:szCs w:val="18"/>
              </w:rPr>
              <w:t>10-15</w:t>
            </w:r>
            <w:r>
              <w:rPr>
                <w:rFonts w:hAnsi="宋体"/>
                <w:kern w:val="0"/>
                <w:sz w:val="18"/>
                <w:szCs w:val="18"/>
              </w:rPr>
              <w:t>分钟。</w:t>
            </w:r>
            <w:r>
              <w:rPr>
                <w:kern w:val="0"/>
                <w:sz w:val="18"/>
                <w:szCs w:val="18"/>
              </w:rPr>
              <w:br/>
              <w:t>2</w:t>
            </w:r>
            <w:r>
              <w:rPr>
                <w:rFonts w:hAnsi="宋体"/>
                <w:kern w:val="0"/>
                <w:sz w:val="18"/>
                <w:szCs w:val="18"/>
              </w:rPr>
              <w:t>、不宜开窗通风时，每日应采取其他方法对室内空气消毒。采用紫外线杀菌灯进行消毒时，每日</w:t>
            </w:r>
            <w:r>
              <w:rPr>
                <w:kern w:val="0"/>
                <w:sz w:val="18"/>
                <w:szCs w:val="18"/>
              </w:rPr>
              <w:t>1</w:t>
            </w:r>
            <w:r>
              <w:rPr>
                <w:rFonts w:hAnsi="宋体"/>
                <w:kern w:val="0"/>
                <w:sz w:val="18"/>
                <w:szCs w:val="18"/>
              </w:rPr>
              <w:t>次，每次持续照射时间</w:t>
            </w:r>
            <w:r>
              <w:rPr>
                <w:kern w:val="0"/>
                <w:sz w:val="18"/>
                <w:szCs w:val="18"/>
              </w:rPr>
              <w:t>60</w:t>
            </w:r>
            <w:r>
              <w:rPr>
                <w:rFonts w:hAnsi="宋体"/>
                <w:kern w:val="0"/>
                <w:sz w:val="18"/>
                <w:szCs w:val="18"/>
              </w:rPr>
              <w:t>分钟，需要量为每立方米</w:t>
            </w:r>
            <w:r>
              <w:rPr>
                <w:kern w:val="0"/>
                <w:sz w:val="18"/>
                <w:szCs w:val="18"/>
              </w:rPr>
              <w:t>1.5</w:t>
            </w:r>
            <w:r>
              <w:rPr>
                <w:rFonts w:hAnsi="宋体"/>
                <w:kern w:val="0"/>
                <w:sz w:val="18"/>
                <w:szCs w:val="18"/>
              </w:rPr>
              <w:t>瓦，并有消毒记录。</w:t>
            </w:r>
          </w:p>
          <w:p w:rsidR="00ED0C6E" w:rsidRDefault="00ED0C6E">
            <w:pPr>
              <w:widowControl/>
              <w:spacing w:line="260" w:lineRule="exact"/>
              <w:rPr>
                <w:kern w:val="0"/>
                <w:sz w:val="18"/>
                <w:szCs w:val="18"/>
              </w:rPr>
            </w:pPr>
            <w:r>
              <w:rPr>
                <w:kern w:val="0"/>
                <w:sz w:val="18"/>
                <w:szCs w:val="18"/>
              </w:rPr>
              <w:t>3</w:t>
            </w:r>
            <w:r>
              <w:rPr>
                <w:rFonts w:hAnsi="宋体"/>
                <w:kern w:val="0"/>
                <w:sz w:val="18"/>
                <w:szCs w:val="18"/>
              </w:rPr>
              <w:t>、采光、电光源照明符合卫生标准。</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jc w:val="left"/>
              <w:rPr>
                <w:kern w:val="0"/>
                <w:sz w:val="18"/>
                <w:szCs w:val="18"/>
              </w:rPr>
            </w:pPr>
            <w:r>
              <w:rPr>
                <w:rFonts w:hAnsi="宋体"/>
                <w:kern w:val="0"/>
                <w:sz w:val="18"/>
                <w:szCs w:val="18"/>
              </w:rPr>
              <w:t>查阅资料、实地察看。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、不能做到经常开窗通风时没有采取其他方法对室内空气消毒不得分。</w:t>
            </w:r>
            <w:r>
              <w:rPr>
                <w:kern w:val="0"/>
                <w:sz w:val="18"/>
                <w:szCs w:val="18"/>
              </w:rPr>
              <w:br/>
              <w:t>2</w:t>
            </w:r>
            <w:r>
              <w:rPr>
                <w:rFonts w:hAnsi="宋体"/>
                <w:kern w:val="0"/>
                <w:sz w:val="18"/>
                <w:szCs w:val="18"/>
              </w:rPr>
              <w:t>、使用紫外线杀菌灯进行消毒时，一项达不到要求扣</w:t>
            </w:r>
            <w:r>
              <w:rPr>
                <w:kern w:val="0"/>
                <w:sz w:val="18"/>
                <w:szCs w:val="18"/>
              </w:rPr>
              <w:t>1</w:t>
            </w:r>
            <w:r>
              <w:rPr>
                <w:rFonts w:hAnsi="宋体"/>
                <w:kern w:val="0"/>
                <w:sz w:val="18"/>
                <w:szCs w:val="18"/>
              </w:rPr>
              <w:t>分。</w:t>
            </w:r>
            <w:r>
              <w:rPr>
                <w:kern w:val="0"/>
                <w:sz w:val="18"/>
                <w:szCs w:val="18"/>
              </w:rPr>
              <w:t xml:space="preserve">                                                 3</w:t>
            </w:r>
            <w:r>
              <w:rPr>
                <w:rFonts w:hAnsi="宋体"/>
                <w:kern w:val="0"/>
                <w:sz w:val="18"/>
                <w:szCs w:val="18"/>
              </w:rPr>
              <w:t>、检查采光、</w:t>
            </w:r>
            <w:proofErr w:type="gramStart"/>
            <w:r>
              <w:rPr>
                <w:rFonts w:hAnsi="宋体"/>
                <w:kern w:val="0"/>
                <w:sz w:val="18"/>
                <w:szCs w:val="18"/>
              </w:rPr>
              <w:t>电充源照明</w:t>
            </w:r>
            <w:proofErr w:type="gramEnd"/>
            <w:r>
              <w:rPr>
                <w:rFonts w:hAnsi="宋体"/>
                <w:kern w:val="0"/>
                <w:sz w:val="18"/>
                <w:szCs w:val="18"/>
              </w:rPr>
              <w:t>设施设备，</w:t>
            </w:r>
            <w:r>
              <w:rPr>
                <w:kern w:val="0"/>
                <w:sz w:val="18"/>
                <w:szCs w:val="18"/>
              </w:rPr>
              <w:t>1</w:t>
            </w:r>
            <w:r>
              <w:rPr>
                <w:rFonts w:hAnsi="宋体"/>
                <w:kern w:val="0"/>
                <w:sz w:val="18"/>
                <w:szCs w:val="18"/>
              </w:rPr>
              <w:t>个房间不符合卫生标准扣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4395"/>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adjustRightInd w:val="0"/>
              <w:snapToGrid w:val="0"/>
              <w:spacing w:line="240" w:lineRule="exact"/>
              <w:ind w:left="-57" w:right="-57"/>
              <w:jc w:val="center"/>
              <w:rPr>
                <w:kern w:val="0"/>
                <w:sz w:val="18"/>
                <w:szCs w:val="18"/>
              </w:rPr>
            </w:pPr>
            <w:r>
              <w:rPr>
                <w:rFonts w:hAnsi="宋体"/>
                <w:kern w:val="0"/>
                <w:sz w:val="18"/>
                <w:szCs w:val="18"/>
              </w:rPr>
              <w:lastRenderedPageBreak/>
              <w:t>七、卫生与消毒（</w:t>
            </w:r>
            <w:r>
              <w:rPr>
                <w:kern w:val="0"/>
                <w:sz w:val="18"/>
                <w:szCs w:val="18"/>
              </w:rPr>
              <w:t>10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（二十七）每班有消毒设施，儿童日常用品齐全，符合要求并定期消毒。</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、使用符合国家标准或规定的消毒器械和消毒剂。</w:t>
            </w:r>
            <w:r>
              <w:rPr>
                <w:kern w:val="0"/>
                <w:sz w:val="18"/>
                <w:szCs w:val="18"/>
              </w:rPr>
              <w:br/>
              <w:t>2</w:t>
            </w:r>
            <w:r>
              <w:rPr>
                <w:rFonts w:hAnsi="宋体"/>
                <w:kern w:val="0"/>
                <w:sz w:val="18"/>
                <w:szCs w:val="18"/>
              </w:rPr>
              <w:t>、物品消毒方法正确，且有记录，无消毒记录视作未进行消毒。</w:t>
            </w:r>
            <w:r>
              <w:rPr>
                <w:kern w:val="0"/>
                <w:sz w:val="18"/>
                <w:szCs w:val="18"/>
              </w:rPr>
              <w:br/>
              <w:t>3</w:t>
            </w:r>
            <w:r>
              <w:rPr>
                <w:rFonts w:hAnsi="宋体"/>
                <w:kern w:val="0"/>
                <w:sz w:val="18"/>
                <w:szCs w:val="18"/>
              </w:rPr>
              <w:t>、餐桌每餐使用前消毒。</w:t>
            </w:r>
            <w:r>
              <w:rPr>
                <w:kern w:val="0"/>
                <w:sz w:val="18"/>
                <w:szCs w:val="18"/>
              </w:rPr>
              <w:br/>
              <w:t>4</w:t>
            </w:r>
            <w:r>
              <w:rPr>
                <w:rFonts w:hAnsi="宋体"/>
                <w:kern w:val="0"/>
                <w:sz w:val="18"/>
                <w:szCs w:val="18"/>
              </w:rPr>
              <w:t>、水杯每日清洗消毒，用水杯喝豆浆、牛奶等易附着于杯壁的饮品后，应及时清洗消毒；反复使用的餐巾每次使用后消毒；每人</w:t>
            </w:r>
            <w:r>
              <w:rPr>
                <w:kern w:val="0"/>
                <w:sz w:val="18"/>
                <w:szCs w:val="18"/>
              </w:rPr>
              <w:t>1</w:t>
            </w:r>
            <w:r>
              <w:rPr>
                <w:rFonts w:hAnsi="宋体"/>
                <w:kern w:val="0"/>
                <w:sz w:val="18"/>
                <w:szCs w:val="18"/>
              </w:rPr>
              <w:t>巾</w:t>
            </w:r>
            <w:r>
              <w:rPr>
                <w:kern w:val="0"/>
                <w:sz w:val="18"/>
                <w:szCs w:val="18"/>
              </w:rPr>
              <w:t>1</w:t>
            </w:r>
            <w:r>
              <w:rPr>
                <w:rFonts w:hAnsi="宋体"/>
                <w:kern w:val="0"/>
                <w:sz w:val="18"/>
                <w:szCs w:val="18"/>
              </w:rPr>
              <w:t>杯专用，每日消毒</w:t>
            </w:r>
            <w:r>
              <w:rPr>
                <w:kern w:val="0"/>
                <w:sz w:val="18"/>
                <w:szCs w:val="18"/>
              </w:rPr>
              <w:t>1</w:t>
            </w:r>
            <w:r>
              <w:rPr>
                <w:rFonts w:hAnsi="宋体"/>
                <w:kern w:val="0"/>
                <w:sz w:val="18"/>
                <w:szCs w:val="18"/>
              </w:rPr>
              <w:t>次。</w:t>
            </w:r>
            <w:r>
              <w:rPr>
                <w:kern w:val="0"/>
                <w:sz w:val="18"/>
                <w:szCs w:val="18"/>
              </w:rPr>
              <w:br/>
              <w:t>5</w:t>
            </w:r>
            <w:r>
              <w:rPr>
                <w:rFonts w:hAnsi="宋体"/>
                <w:kern w:val="0"/>
                <w:sz w:val="18"/>
                <w:szCs w:val="18"/>
              </w:rPr>
              <w:t>、枕席、凉席每日使用温水擦拭，被褥每月暴晒</w:t>
            </w:r>
            <w:r>
              <w:rPr>
                <w:kern w:val="0"/>
                <w:sz w:val="18"/>
                <w:szCs w:val="18"/>
              </w:rPr>
              <w:t>1-2</w:t>
            </w:r>
            <w:r>
              <w:rPr>
                <w:rFonts w:hAnsi="宋体"/>
                <w:kern w:val="0"/>
                <w:sz w:val="18"/>
                <w:szCs w:val="18"/>
              </w:rPr>
              <w:t>次，床上用品每月清洗</w:t>
            </w:r>
            <w:r>
              <w:rPr>
                <w:kern w:val="0"/>
                <w:sz w:val="18"/>
                <w:szCs w:val="18"/>
              </w:rPr>
              <w:t>1-2</w:t>
            </w:r>
            <w:r>
              <w:rPr>
                <w:rFonts w:hAnsi="宋体"/>
                <w:kern w:val="0"/>
                <w:sz w:val="18"/>
                <w:szCs w:val="18"/>
              </w:rPr>
              <w:t>次。</w:t>
            </w:r>
            <w:r>
              <w:rPr>
                <w:kern w:val="0"/>
                <w:sz w:val="18"/>
                <w:szCs w:val="18"/>
              </w:rPr>
              <w:br/>
              <w:t>6</w:t>
            </w:r>
            <w:r>
              <w:rPr>
                <w:rFonts w:hAnsi="宋体"/>
                <w:kern w:val="0"/>
                <w:sz w:val="18"/>
                <w:szCs w:val="18"/>
              </w:rPr>
              <w:t>、寄宿制儿童牙刷专用，有标记，每周消毒</w:t>
            </w:r>
            <w:r>
              <w:rPr>
                <w:kern w:val="0"/>
                <w:sz w:val="18"/>
                <w:szCs w:val="18"/>
              </w:rPr>
              <w:t>2</w:t>
            </w:r>
            <w:r>
              <w:rPr>
                <w:rFonts w:hAnsi="宋体"/>
                <w:kern w:val="0"/>
                <w:sz w:val="18"/>
                <w:szCs w:val="18"/>
              </w:rPr>
              <w:t>次，每季度更换一次。</w:t>
            </w:r>
            <w:r>
              <w:rPr>
                <w:kern w:val="0"/>
                <w:sz w:val="18"/>
                <w:szCs w:val="18"/>
              </w:rPr>
              <w:br/>
              <w:t>7</w:t>
            </w:r>
            <w:r>
              <w:rPr>
                <w:rFonts w:hAnsi="宋体"/>
                <w:kern w:val="0"/>
                <w:sz w:val="18"/>
                <w:szCs w:val="18"/>
              </w:rPr>
              <w:t>、门把手、水龙头、床围栏等儿童易触摸的物体表面每日消毒</w:t>
            </w:r>
            <w:r>
              <w:rPr>
                <w:kern w:val="0"/>
                <w:sz w:val="18"/>
                <w:szCs w:val="18"/>
              </w:rPr>
              <w:t>1</w:t>
            </w:r>
            <w:r>
              <w:rPr>
                <w:rFonts w:hAnsi="宋体"/>
                <w:kern w:val="0"/>
                <w:sz w:val="18"/>
                <w:szCs w:val="18"/>
              </w:rPr>
              <w:t>次；座便器每次使用后及时冲洗，接触皮肤部位及时消毒；托班痰盂每</w:t>
            </w:r>
            <w:r>
              <w:rPr>
                <w:kern w:val="0"/>
                <w:sz w:val="18"/>
                <w:szCs w:val="18"/>
              </w:rPr>
              <w:t>4-5</w:t>
            </w:r>
            <w:r>
              <w:rPr>
                <w:rFonts w:hAnsi="宋体"/>
                <w:kern w:val="0"/>
                <w:sz w:val="18"/>
                <w:szCs w:val="18"/>
              </w:rPr>
              <w:t>人配</w:t>
            </w:r>
            <w:r>
              <w:rPr>
                <w:kern w:val="0"/>
                <w:sz w:val="18"/>
                <w:szCs w:val="18"/>
              </w:rPr>
              <w:t>1</w:t>
            </w:r>
            <w:r>
              <w:rPr>
                <w:rFonts w:hAnsi="宋体"/>
                <w:kern w:val="0"/>
                <w:sz w:val="18"/>
                <w:szCs w:val="18"/>
              </w:rPr>
              <w:t>个，有浸泡痰盂的消毒容器，并按要求消毒。</w:t>
            </w:r>
            <w:r>
              <w:rPr>
                <w:kern w:val="0"/>
                <w:sz w:val="18"/>
                <w:szCs w:val="18"/>
              </w:rPr>
              <w:br/>
              <w:t>8</w:t>
            </w:r>
            <w:r>
              <w:rPr>
                <w:rFonts w:hAnsi="宋体"/>
                <w:kern w:val="0"/>
                <w:sz w:val="18"/>
                <w:szCs w:val="18"/>
              </w:rPr>
              <w:t>、保持玩具、图书表面的清洁卫生，每周至少进行</w:t>
            </w:r>
            <w:r>
              <w:rPr>
                <w:kern w:val="0"/>
                <w:sz w:val="18"/>
                <w:szCs w:val="18"/>
              </w:rPr>
              <w:t>1</w:t>
            </w:r>
            <w:r>
              <w:rPr>
                <w:rFonts w:hAnsi="宋体"/>
                <w:kern w:val="0"/>
                <w:sz w:val="18"/>
                <w:szCs w:val="18"/>
              </w:rPr>
              <w:t>次玩具清洗，每</w:t>
            </w:r>
            <w:r>
              <w:rPr>
                <w:kern w:val="0"/>
                <w:sz w:val="18"/>
                <w:szCs w:val="18"/>
              </w:rPr>
              <w:t>2</w:t>
            </w:r>
            <w:r>
              <w:rPr>
                <w:rFonts w:hAnsi="宋体"/>
                <w:kern w:val="0"/>
                <w:sz w:val="18"/>
                <w:szCs w:val="18"/>
              </w:rPr>
              <w:t>周图书翻晒</w:t>
            </w:r>
            <w:r>
              <w:rPr>
                <w:kern w:val="0"/>
                <w:sz w:val="18"/>
                <w:szCs w:val="18"/>
              </w:rPr>
              <w:t>1</w:t>
            </w:r>
            <w:r>
              <w:rPr>
                <w:rFonts w:hAnsi="宋体"/>
                <w:kern w:val="0"/>
                <w:sz w:val="18"/>
                <w:szCs w:val="18"/>
              </w:rPr>
              <w:t>次。</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实地察看、询问相关人员，查阅消毒记录。</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、无消毒设施不得分，消毒设施不符合国家标准不得分。</w:t>
            </w:r>
            <w:r>
              <w:rPr>
                <w:kern w:val="0"/>
                <w:sz w:val="18"/>
                <w:szCs w:val="18"/>
              </w:rPr>
              <w:br/>
              <w:t>2</w:t>
            </w:r>
            <w:r>
              <w:rPr>
                <w:rFonts w:hAnsi="宋体"/>
                <w:kern w:val="0"/>
                <w:sz w:val="18"/>
                <w:szCs w:val="18"/>
              </w:rPr>
              <w:t>、有一项消毒方法不正确扣</w:t>
            </w:r>
            <w:r>
              <w:rPr>
                <w:kern w:val="0"/>
                <w:sz w:val="18"/>
                <w:szCs w:val="18"/>
              </w:rPr>
              <w:t>1</w:t>
            </w:r>
            <w:r>
              <w:rPr>
                <w:rFonts w:hAnsi="宋体"/>
                <w:kern w:val="0"/>
                <w:sz w:val="18"/>
                <w:szCs w:val="18"/>
              </w:rPr>
              <w:t>分，无消毒记录不得分。</w:t>
            </w:r>
            <w:r>
              <w:rPr>
                <w:kern w:val="0"/>
                <w:sz w:val="18"/>
                <w:szCs w:val="18"/>
              </w:rPr>
              <w:br/>
              <w:t>3</w:t>
            </w:r>
            <w:r>
              <w:rPr>
                <w:rFonts w:hAnsi="宋体"/>
                <w:kern w:val="0"/>
                <w:sz w:val="18"/>
                <w:szCs w:val="18"/>
              </w:rPr>
              <w:t>、餐桌餐前未消毒扣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、水杯、毛巾未做到</w:t>
            </w:r>
            <w:proofErr w:type="gramStart"/>
            <w:r>
              <w:rPr>
                <w:rFonts w:hAnsi="宋体"/>
                <w:kern w:val="0"/>
                <w:sz w:val="18"/>
                <w:szCs w:val="18"/>
              </w:rPr>
              <w:t>专用不</w:t>
            </w:r>
            <w:proofErr w:type="gramEnd"/>
            <w:r>
              <w:rPr>
                <w:rFonts w:hAnsi="宋体"/>
                <w:kern w:val="0"/>
                <w:sz w:val="18"/>
                <w:szCs w:val="18"/>
              </w:rPr>
              <w:t>得分，未按要求消毒各扣</w:t>
            </w:r>
            <w:r>
              <w:rPr>
                <w:kern w:val="0"/>
                <w:sz w:val="18"/>
                <w:szCs w:val="18"/>
              </w:rPr>
              <w:t>1</w:t>
            </w:r>
            <w:r>
              <w:rPr>
                <w:rFonts w:hAnsi="宋体"/>
                <w:kern w:val="0"/>
                <w:sz w:val="18"/>
                <w:szCs w:val="18"/>
              </w:rPr>
              <w:t>分；水杯直接在洗手池内清洗扣</w:t>
            </w:r>
            <w:r>
              <w:rPr>
                <w:kern w:val="0"/>
                <w:sz w:val="18"/>
                <w:szCs w:val="18"/>
              </w:rPr>
              <w:t>1</w:t>
            </w:r>
            <w:r>
              <w:rPr>
                <w:rFonts w:hAnsi="宋体"/>
                <w:kern w:val="0"/>
                <w:sz w:val="18"/>
                <w:szCs w:val="18"/>
              </w:rPr>
              <w:t>分；水杯、毛巾存在混用或错用情况每</w:t>
            </w:r>
            <w:r>
              <w:rPr>
                <w:kern w:val="0"/>
                <w:sz w:val="18"/>
                <w:szCs w:val="18"/>
              </w:rPr>
              <w:t>1</w:t>
            </w:r>
            <w:r>
              <w:rPr>
                <w:rFonts w:hAnsi="宋体"/>
                <w:kern w:val="0"/>
                <w:sz w:val="18"/>
                <w:szCs w:val="18"/>
              </w:rPr>
              <w:t>人扣</w:t>
            </w:r>
            <w:r>
              <w:rPr>
                <w:kern w:val="0"/>
                <w:sz w:val="18"/>
                <w:szCs w:val="18"/>
              </w:rPr>
              <w:t>1</w:t>
            </w:r>
            <w:r>
              <w:rPr>
                <w:rFonts w:hAnsi="宋体"/>
                <w:kern w:val="0"/>
                <w:sz w:val="18"/>
                <w:szCs w:val="18"/>
              </w:rPr>
              <w:t>分；水杯有二次污染扣</w:t>
            </w:r>
            <w:r>
              <w:rPr>
                <w:kern w:val="0"/>
                <w:sz w:val="18"/>
                <w:szCs w:val="18"/>
              </w:rPr>
              <w:t>1</w:t>
            </w:r>
            <w:r>
              <w:rPr>
                <w:rFonts w:hAnsi="宋体"/>
                <w:kern w:val="0"/>
                <w:sz w:val="18"/>
                <w:szCs w:val="18"/>
              </w:rPr>
              <w:t>分。</w:t>
            </w:r>
            <w:r>
              <w:rPr>
                <w:kern w:val="0"/>
                <w:sz w:val="18"/>
                <w:szCs w:val="18"/>
              </w:rPr>
              <w:br/>
              <w:t>5</w:t>
            </w:r>
            <w:r>
              <w:rPr>
                <w:rFonts w:hAnsi="宋体"/>
                <w:kern w:val="0"/>
                <w:sz w:val="18"/>
                <w:szCs w:val="18"/>
              </w:rPr>
              <w:t>、床上用品未做到按时清洗或暴晒扣</w:t>
            </w:r>
            <w:r>
              <w:rPr>
                <w:kern w:val="0"/>
                <w:sz w:val="18"/>
                <w:szCs w:val="18"/>
              </w:rPr>
              <w:t>1</w:t>
            </w:r>
            <w:r>
              <w:rPr>
                <w:rFonts w:hAnsi="宋体"/>
                <w:kern w:val="0"/>
                <w:sz w:val="18"/>
                <w:szCs w:val="18"/>
              </w:rPr>
              <w:t>分。</w:t>
            </w:r>
            <w:r>
              <w:rPr>
                <w:kern w:val="0"/>
                <w:sz w:val="18"/>
                <w:szCs w:val="18"/>
              </w:rPr>
              <w:br/>
              <w:t>6</w:t>
            </w:r>
            <w:r>
              <w:rPr>
                <w:rFonts w:hAnsi="宋体"/>
                <w:kern w:val="0"/>
                <w:sz w:val="18"/>
                <w:szCs w:val="18"/>
              </w:rPr>
              <w:t>、寄宿制儿童牙刷未做到</w:t>
            </w:r>
            <w:proofErr w:type="gramStart"/>
            <w:r>
              <w:rPr>
                <w:rFonts w:hAnsi="宋体"/>
                <w:kern w:val="0"/>
                <w:sz w:val="18"/>
                <w:szCs w:val="18"/>
              </w:rPr>
              <w:t>专用不</w:t>
            </w:r>
            <w:proofErr w:type="gramEnd"/>
            <w:r>
              <w:rPr>
                <w:rFonts w:hAnsi="宋体"/>
                <w:kern w:val="0"/>
                <w:sz w:val="18"/>
                <w:szCs w:val="18"/>
              </w:rPr>
              <w:t>得分，未按照要求消毒和更换扣</w:t>
            </w:r>
            <w:r>
              <w:rPr>
                <w:kern w:val="0"/>
                <w:sz w:val="18"/>
                <w:szCs w:val="18"/>
              </w:rPr>
              <w:t>1</w:t>
            </w:r>
            <w:r>
              <w:rPr>
                <w:rFonts w:hAnsi="宋体"/>
                <w:kern w:val="0"/>
                <w:sz w:val="18"/>
                <w:szCs w:val="18"/>
              </w:rPr>
              <w:t>分。</w:t>
            </w:r>
            <w:r>
              <w:rPr>
                <w:kern w:val="0"/>
                <w:sz w:val="18"/>
                <w:szCs w:val="18"/>
              </w:rPr>
              <w:br/>
              <w:t>7</w:t>
            </w:r>
            <w:r>
              <w:rPr>
                <w:rFonts w:hAnsi="宋体"/>
                <w:kern w:val="0"/>
                <w:sz w:val="18"/>
                <w:szCs w:val="18"/>
              </w:rPr>
              <w:t>、儿童常接触的物体表面和玩具、图书一项未按要求清洗或消毒扣</w:t>
            </w:r>
            <w:r>
              <w:rPr>
                <w:kern w:val="0"/>
                <w:sz w:val="18"/>
                <w:szCs w:val="18"/>
              </w:rPr>
              <w:t>1</w:t>
            </w:r>
            <w:r>
              <w:rPr>
                <w:rFonts w:hAnsi="宋体"/>
                <w:kern w:val="0"/>
                <w:sz w:val="18"/>
                <w:szCs w:val="18"/>
              </w:rPr>
              <w:t>分。</w:t>
            </w:r>
            <w:r>
              <w:rPr>
                <w:kern w:val="0"/>
                <w:sz w:val="18"/>
                <w:szCs w:val="18"/>
              </w:rPr>
              <w:br/>
              <w:t>8</w:t>
            </w:r>
            <w:r>
              <w:rPr>
                <w:rFonts w:hAnsi="宋体"/>
                <w:kern w:val="0"/>
                <w:sz w:val="18"/>
                <w:szCs w:val="18"/>
              </w:rPr>
              <w:t>、痰盂中发现尿液扣</w:t>
            </w:r>
            <w:r>
              <w:rPr>
                <w:kern w:val="0"/>
                <w:sz w:val="18"/>
                <w:szCs w:val="18"/>
              </w:rPr>
              <w:t>1</w:t>
            </w:r>
            <w:r>
              <w:rPr>
                <w:rFonts w:hAnsi="宋体"/>
                <w:kern w:val="0"/>
                <w:sz w:val="18"/>
                <w:szCs w:val="18"/>
              </w:rPr>
              <w:t>分，无消毒痰盂的容器扣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rFonts w:hAnsi="宋体"/>
                <w:kern w:val="0"/>
                <w:sz w:val="18"/>
                <w:szCs w:val="18"/>
              </w:rPr>
              <w:t xml:space="preserve">　</w:t>
            </w:r>
          </w:p>
        </w:tc>
      </w:tr>
      <w:tr w:rsidR="00ED0C6E" w:rsidTr="00ED0C6E">
        <w:trPr>
          <w:trHeight w:val="1319"/>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（二十八）儿童有良好的卫生、睡眠、饮食及大小便习惯。工作人员应当保持仪表整洁，注意个人卫生。</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2</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、餐前、便后、运动后肥皂、流动水洗手；饭（点心）后漱口、擦嘴；能及时擦净鼻涕；能安静入睡，并</w:t>
            </w:r>
            <w:proofErr w:type="gramStart"/>
            <w:r>
              <w:rPr>
                <w:rFonts w:hAnsi="宋体"/>
                <w:kern w:val="0"/>
                <w:sz w:val="18"/>
                <w:szCs w:val="18"/>
              </w:rPr>
              <w:t>脱外衣裤</w:t>
            </w:r>
            <w:proofErr w:type="gramEnd"/>
            <w:r>
              <w:rPr>
                <w:rFonts w:hAnsi="宋体"/>
                <w:kern w:val="0"/>
                <w:sz w:val="18"/>
                <w:szCs w:val="18"/>
              </w:rPr>
              <w:t>睡眠。</w:t>
            </w:r>
            <w:r>
              <w:rPr>
                <w:kern w:val="0"/>
                <w:sz w:val="18"/>
                <w:szCs w:val="18"/>
              </w:rPr>
              <w:br/>
              <w:t>2</w:t>
            </w:r>
            <w:r>
              <w:rPr>
                <w:rFonts w:hAnsi="宋体"/>
                <w:kern w:val="0"/>
                <w:sz w:val="18"/>
                <w:szCs w:val="18"/>
              </w:rPr>
              <w:t>、寄宿制儿童定期洗澡，做到早晚刷牙。</w:t>
            </w:r>
            <w:r>
              <w:rPr>
                <w:kern w:val="0"/>
                <w:sz w:val="18"/>
                <w:szCs w:val="18"/>
              </w:rPr>
              <w:br/>
              <w:t>3</w:t>
            </w:r>
            <w:r>
              <w:rPr>
                <w:rFonts w:hAnsi="宋体"/>
                <w:kern w:val="0"/>
                <w:sz w:val="18"/>
                <w:szCs w:val="18"/>
              </w:rPr>
              <w:t>、工作人员饭前便后和护理儿童前应用肥皂、流动水洗手，上班时不戴戒指，不留长指甲，不在园（所）内吸烟。</w:t>
            </w:r>
          </w:p>
        </w:tc>
        <w:tc>
          <w:tcPr>
            <w:tcW w:w="1456"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现场观察、询问。</w:t>
            </w:r>
          </w:p>
        </w:tc>
        <w:tc>
          <w:tcPr>
            <w:tcW w:w="3219"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一项未做到扣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207"/>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85" w:right="-85"/>
              <w:jc w:val="center"/>
              <w:rPr>
                <w:rFonts w:ascii="宋体" w:hAnsi="宋体"/>
                <w:kern w:val="0"/>
                <w:sz w:val="18"/>
                <w:szCs w:val="18"/>
              </w:rPr>
            </w:pPr>
            <w:r>
              <w:rPr>
                <w:rFonts w:hAnsi="宋体"/>
                <w:kern w:val="0"/>
                <w:sz w:val="18"/>
                <w:szCs w:val="18"/>
              </w:rPr>
              <w:t>八、伤害预防与健康教育</w:t>
            </w:r>
          </w:p>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w:t>
            </w:r>
            <w:r>
              <w:rPr>
                <w:kern w:val="0"/>
                <w:sz w:val="18"/>
                <w:szCs w:val="18"/>
              </w:rPr>
              <w:t>10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rPr>
                <w:kern w:val="0"/>
                <w:sz w:val="18"/>
                <w:szCs w:val="18"/>
              </w:rPr>
            </w:pPr>
            <w:r>
              <w:rPr>
                <w:rFonts w:hAnsi="宋体"/>
                <w:kern w:val="0"/>
                <w:sz w:val="18"/>
                <w:szCs w:val="18"/>
              </w:rPr>
              <w:t>（二十九）加强安全教育，定期进行安全检查并有解决安全问题的有效措施。</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60" w:lineRule="exact"/>
              <w:jc w:val="center"/>
              <w:rPr>
                <w:kern w:val="0"/>
                <w:sz w:val="18"/>
                <w:szCs w:val="18"/>
              </w:rPr>
            </w:pPr>
            <w:r>
              <w:rPr>
                <w:kern w:val="0"/>
                <w:sz w:val="18"/>
                <w:szCs w:val="18"/>
              </w:rPr>
              <w:t>4</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60" w:lineRule="exact"/>
              <w:rPr>
                <w:kern w:val="0"/>
                <w:sz w:val="18"/>
                <w:szCs w:val="18"/>
              </w:rPr>
            </w:pPr>
            <w:r>
              <w:rPr>
                <w:kern w:val="0"/>
                <w:sz w:val="18"/>
                <w:szCs w:val="18"/>
              </w:rPr>
              <w:t>1</w:t>
            </w:r>
            <w:r>
              <w:rPr>
                <w:rFonts w:hAnsi="宋体"/>
                <w:kern w:val="0"/>
                <w:sz w:val="18"/>
                <w:szCs w:val="18"/>
              </w:rPr>
              <w:t>、定期召开安全会议，安全工作责任到人。</w:t>
            </w:r>
            <w:r>
              <w:rPr>
                <w:kern w:val="0"/>
                <w:sz w:val="18"/>
                <w:szCs w:val="18"/>
              </w:rPr>
              <w:br/>
              <w:t>2</w:t>
            </w:r>
            <w:r>
              <w:rPr>
                <w:rFonts w:hAnsi="宋体"/>
                <w:kern w:val="0"/>
                <w:sz w:val="18"/>
                <w:szCs w:val="18"/>
              </w:rPr>
              <w:t>、定期进行安全检查，有预防及解决安全隐患的有效措施并落实。</w:t>
            </w:r>
            <w:r>
              <w:rPr>
                <w:kern w:val="0"/>
                <w:sz w:val="18"/>
                <w:szCs w:val="18"/>
              </w:rPr>
              <w:br/>
              <w:t>3</w:t>
            </w:r>
            <w:r>
              <w:rPr>
                <w:rFonts w:hAnsi="宋体"/>
                <w:kern w:val="0"/>
                <w:sz w:val="18"/>
                <w:szCs w:val="18"/>
              </w:rPr>
              <w:t>、有幼儿外伤及事故记录。</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查阅资料，向有关人员了解情况，实地查看。</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、无安全检查或发现有瞒报、漏报外伤及事故现象不得分。</w:t>
            </w:r>
            <w:r>
              <w:rPr>
                <w:kern w:val="0"/>
                <w:sz w:val="18"/>
                <w:szCs w:val="18"/>
              </w:rPr>
              <w:br/>
              <w:t>2</w:t>
            </w:r>
            <w:r>
              <w:rPr>
                <w:rFonts w:hAnsi="宋体"/>
                <w:kern w:val="0"/>
                <w:sz w:val="18"/>
                <w:szCs w:val="18"/>
              </w:rPr>
              <w:t>、其余一项做不到扣</w:t>
            </w:r>
            <w:r>
              <w:rPr>
                <w:kern w:val="0"/>
                <w:sz w:val="18"/>
                <w:szCs w:val="18"/>
              </w:rPr>
              <w:t>2</w:t>
            </w:r>
            <w:r>
              <w:rPr>
                <w:rFonts w:hAnsi="宋体"/>
                <w:kern w:val="0"/>
                <w:sz w:val="18"/>
                <w:szCs w:val="18"/>
              </w:rPr>
              <w:t>分。</w:t>
            </w:r>
            <w:r>
              <w:rPr>
                <w:kern w:val="0"/>
                <w:sz w:val="18"/>
                <w:szCs w:val="18"/>
              </w:rPr>
              <w:t xml:space="preserve">   </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1560"/>
          <w:jc w:val="center"/>
        </w:trPr>
        <w:tc>
          <w:tcPr>
            <w:tcW w:w="796" w:type="dxa"/>
            <w:vMerge w:val="restart"/>
            <w:tcBorders>
              <w:top w:val="nil"/>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85" w:right="-85"/>
              <w:jc w:val="center"/>
              <w:rPr>
                <w:kern w:val="0"/>
                <w:sz w:val="18"/>
                <w:szCs w:val="18"/>
              </w:rPr>
            </w:pPr>
            <w:r>
              <w:rPr>
                <w:rFonts w:hAnsi="宋体"/>
                <w:kern w:val="0"/>
                <w:sz w:val="18"/>
                <w:szCs w:val="18"/>
              </w:rPr>
              <w:lastRenderedPageBreak/>
              <w:t>八、伤害预防与健康教育（</w:t>
            </w:r>
            <w:r>
              <w:rPr>
                <w:kern w:val="0"/>
                <w:sz w:val="18"/>
                <w:szCs w:val="18"/>
              </w:rPr>
              <w:t>10</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rPr>
                <w:kern w:val="0"/>
                <w:sz w:val="18"/>
                <w:szCs w:val="18"/>
              </w:rPr>
            </w:pPr>
            <w:r>
              <w:rPr>
                <w:rFonts w:hAnsi="宋体"/>
                <w:kern w:val="0"/>
                <w:sz w:val="18"/>
                <w:szCs w:val="18"/>
              </w:rPr>
              <w:t>（三十）园内有重大突发事件应急预案，加强对工作人员和儿童的安全教育和突发事件应急处理能力，保教人员定期接受预防儿童伤害相关知识和急救技能的培训。</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、有重大自然灾害、食物中毒、踩踏、火灾、暴力等突发事件的应急预案。</w:t>
            </w:r>
            <w:r>
              <w:rPr>
                <w:kern w:val="0"/>
                <w:sz w:val="18"/>
                <w:szCs w:val="18"/>
              </w:rPr>
              <w:br/>
              <w:t>2</w:t>
            </w:r>
            <w:r>
              <w:rPr>
                <w:rFonts w:hAnsi="宋体"/>
                <w:kern w:val="0"/>
                <w:sz w:val="18"/>
                <w:szCs w:val="18"/>
              </w:rPr>
              <w:t>、</w:t>
            </w:r>
            <w:r>
              <w:rPr>
                <w:rFonts w:hAnsi="宋体"/>
                <w:spacing w:val="-6"/>
                <w:kern w:val="0"/>
                <w:sz w:val="18"/>
                <w:szCs w:val="18"/>
              </w:rPr>
              <w:t>每学期开展安全教育不少于一次（对象包括工作人员、儿童及监护人），定期进行安全演练。</w:t>
            </w:r>
            <w:r>
              <w:rPr>
                <w:kern w:val="0"/>
                <w:sz w:val="18"/>
                <w:szCs w:val="18"/>
              </w:rPr>
              <w:br/>
              <w:t>3</w:t>
            </w:r>
            <w:r>
              <w:rPr>
                <w:rFonts w:hAnsi="宋体"/>
                <w:kern w:val="0"/>
                <w:sz w:val="18"/>
                <w:szCs w:val="18"/>
              </w:rPr>
              <w:t>、保教人员定期接受急救技能的培训，包括心肺复苏、处理跌落、溺水、交通事故、烧（烫）伤、中毒、动物致伤、哮喘急性发作等。</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查阅资料，询问相关人员，现场考核。</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、无突发事件应急预案不得分，每缺少一种应急预案扣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、未定期开展安全教育、安全演练各扣</w:t>
            </w:r>
            <w:r>
              <w:rPr>
                <w:kern w:val="0"/>
                <w:sz w:val="18"/>
                <w:szCs w:val="18"/>
              </w:rPr>
              <w:t>1</w:t>
            </w:r>
            <w:r>
              <w:rPr>
                <w:rFonts w:hAnsi="宋体"/>
                <w:kern w:val="0"/>
                <w:sz w:val="18"/>
                <w:szCs w:val="18"/>
              </w:rPr>
              <w:t>分。</w:t>
            </w:r>
            <w:r>
              <w:rPr>
                <w:kern w:val="0"/>
                <w:sz w:val="18"/>
                <w:szCs w:val="18"/>
              </w:rPr>
              <w:br/>
              <w:t>3</w:t>
            </w:r>
            <w:r>
              <w:rPr>
                <w:rFonts w:hAnsi="宋体"/>
                <w:kern w:val="0"/>
                <w:sz w:val="18"/>
                <w:szCs w:val="18"/>
              </w:rPr>
              <w:t>、保教人员未定期接受急救技能培训或现场考察不合格发现</w:t>
            </w:r>
            <w:r>
              <w:rPr>
                <w:kern w:val="0"/>
                <w:sz w:val="18"/>
                <w:szCs w:val="18"/>
              </w:rPr>
              <w:t>1</w:t>
            </w:r>
            <w:r>
              <w:rPr>
                <w:rFonts w:hAnsi="宋体"/>
                <w:kern w:val="0"/>
                <w:sz w:val="18"/>
                <w:szCs w:val="18"/>
              </w:rPr>
              <w:t>例扣</w:t>
            </w:r>
            <w:r>
              <w:rPr>
                <w:kern w:val="0"/>
                <w:sz w:val="18"/>
                <w:szCs w:val="18"/>
              </w:rPr>
              <w:t>0.5</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2136"/>
          <w:jc w:val="center"/>
        </w:trPr>
        <w:tc>
          <w:tcPr>
            <w:tcW w:w="796" w:type="dxa"/>
            <w:vMerge/>
            <w:tcBorders>
              <w:top w:val="nil"/>
              <w:left w:val="single" w:sz="6" w:space="0" w:color="auto"/>
              <w:bottom w:val="single" w:sz="6" w:space="0" w:color="auto"/>
              <w:right w:val="single" w:sz="6" w:space="0" w:color="auto"/>
            </w:tcBorders>
            <w:vAlign w:val="center"/>
            <w:hideMark/>
          </w:tcPr>
          <w:p w:rsidR="00ED0C6E" w:rsidRDefault="00ED0C6E">
            <w:pPr>
              <w:widowControl/>
              <w:jc w:val="left"/>
              <w:rPr>
                <w:kern w:val="0"/>
                <w:sz w:val="18"/>
                <w:szCs w:val="18"/>
              </w:rPr>
            </w:pP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（三十一）根据不同季节、疾病流行等情况制定全年健康教育工作计划，并组织实施，内容包括膳食营养、心理卫生、疾病预防、儿童安全以及良好生活习惯的培养等。</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3</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、有计划的进行健康教育，内容丰富，形式多样。</w:t>
            </w:r>
            <w:r>
              <w:rPr>
                <w:kern w:val="0"/>
                <w:sz w:val="18"/>
                <w:szCs w:val="18"/>
              </w:rPr>
              <w:br/>
              <w:t>2</w:t>
            </w:r>
            <w:r>
              <w:rPr>
                <w:rFonts w:hAnsi="宋体"/>
                <w:kern w:val="0"/>
                <w:sz w:val="18"/>
                <w:szCs w:val="18"/>
              </w:rPr>
              <w:t>、</w:t>
            </w:r>
            <w:r>
              <w:rPr>
                <w:rFonts w:hAnsi="宋体"/>
                <w:spacing w:val="-6"/>
                <w:kern w:val="0"/>
                <w:sz w:val="18"/>
                <w:szCs w:val="18"/>
              </w:rPr>
              <w:t>每学期至少举办</w:t>
            </w:r>
            <w:r>
              <w:rPr>
                <w:spacing w:val="-6"/>
                <w:kern w:val="0"/>
                <w:sz w:val="18"/>
                <w:szCs w:val="18"/>
              </w:rPr>
              <w:t>1</w:t>
            </w:r>
            <w:r>
              <w:rPr>
                <w:rFonts w:hAnsi="宋体"/>
                <w:spacing w:val="-6"/>
                <w:kern w:val="0"/>
                <w:sz w:val="18"/>
                <w:szCs w:val="18"/>
              </w:rPr>
              <w:t>次家长健康知识讲座，每季度至少对保教人员进行</w:t>
            </w:r>
            <w:r>
              <w:rPr>
                <w:spacing w:val="-6"/>
                <w:kern w:val="0"/>
                <w:sz w:val="18"/>
                <w:szCs w:val="18"/>
              </w:rPr>
              <w:t>1</w:t>
            </w:r>
            <w:r>
              <w:rPr>
                <w:rFonts w:hAnsi="宋体"/>
                <w:spacing w:val="-6"/>
                <w:kern w:val="0"/>
                <w:sz w:val="18"/>
                <w:szCs w:val="18"/>
              </w:rPr>
              <w:t>次健康讲座；每班有健康教育图书，并组织儿童开展健康教育活动。</w:t>
            </w:r>
            <w:r>
              <w:rPr>
                <w:kern w:val="0"/>
                <w:sz w:val="18"/>
                <w:szCs w:val="18"/>
              </w:rPr>
              <w:br/>
              <w:t>3</w:t>
            </w:r>
            <w:r>
              <w:rPr>
                <w:rFonts w:hAnsi="宋体"/>
                <w:kern w:val="0"/>
                <w:sz w:val="18"/>
                <w:szCs w:val="18"/>
              </w:rPr>
              <w:t>、做好健康教育记录，定期评估相关知识知晓率、良好生活习惯养成、儿童健康状况等健康教育效果。</w:t>
            </w:r>
            <w:r>
              <w:rPr>
                <w:kern w:val="0"/>
                <w:sz w:val="18"/>
                <w:szCs w:val="18"/>
              </w:rPr>
              <w:br/>
              <w:t>4</w:t>
            </w:r>
            <w:r>
              <w:rPr>
                <w:rFonts w:hAnsi="宋体"/>
                <w:kern w:val="0"/>
                <w:sz w:val="18"/>
                <w:szCs w:val="18"/>
              </w:rPr>
              <w:t>、健康教育宣传橱窗至少每月更换一期。</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实地考察，查阅资料。</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、无工作计划不得分，健康教育内容每少一项扣</w:t>
            </w:r>
            <w:r>
              <w:rPr>
                <w:kern w:val="0"/>
                <w:sz w:val="18"/>
                <w:szCs w:val="18"/>
              </w:rPr>
              <w:t>1</w:t>
            </w:r>
            <w:r>
              <w:rPr>
                <w:rFonts w:hAnsi="宋体"/>
                <w:kern w:val="0"/>
                <w:sz w:val="18"/>
                <w:szCs w:val="18"/>
              </w:rPr>
              <w:t>分。</w:t>
            </w:r>
            <w:r>
              <w:rPr>
                <w:kern w:val="0"/>
                <w:sz w:val="18"/>
                <w:szCs w:val="18"/>
              </w:rPr>
              <w:br/>
              <w:t>2</w:t>
            </w:r>
            <w:r>
              <w:rPr>
                <w:rFonts w:hAnsi="宋体"/>
                <w:kern w:val="0"/>
                <w:sz w:val="18"/>
                <w:szCs w:val="18"/>
              </w:rPr>
              <w:t>、有一类人员未定期进行健康教育扣</w:t>
            </w:r>
            <w:r>
              <w:rPr>
                <w:kern w:val="0"/>
                <w:sz w:val="18"/>
                <w:szCs w:val="18"/>
              </w:rPr>
              <w:t>0.5</w:t>
            </w:r>
            <w:r>
              <w:rPr>
                <w:rFonts w:hAnsi="宋体"/>
                <w:kern w:val="0"/>
                <w:sz w:val="18"/>
                <w:szCs w:val="18"/>
              </w:rPr>
              <w:t>分。</w:t>
            </w:r>
            <w:r>
              <w:rPr>
                <w:kern w:val="0"/>
                <w:sz w:val="18"/>
                <w:szCs w:val="18"/>
              </w:rPr>
              <w:br/>
              <w:t>3</w:t>
            </w:r>
            <w:r>
              <w:rPr>
                <w:rFonts w:hAnsi="宋体"/>
                <w:kern w:val="0"/>
                <w:sz w:val="18"/>
                <w:szCs w:val="18"/>
              </w:rPr>
              <w:t>、未做健康教育记录或未对健康教育效果进行评估各扣</w:t>
            </w:r>
            <w:r>
              <w:rPr>
                <w:kern w:val="0"/>
                <w:sz w:val="18"/>
                <w:szCs w:val="18"/>
              </w:rPr>
              <w:t>1</w:t>
            </w:r>
            <w:r>
              <w:rPr>
                <w:rFonts w:hAnsi="宋体"/>
                <w:kern w:val="0"/>
                <w:sz w:val="18"/>
                <w:szCs w:val="18"/>
              </w:rPr>
              <w:t>分。</w:t>
            </w:r>
            <w:r>
              <w:rPr>
                <w:kern w:val="0"/>
                <w:sz w:val="18"/>
                <w:szCs w:val="18"/>
              </w:rPr>
              <w:br/>
              <w:t>4</w:t>
            </w:r>
            <w:r>
              <w:rPr>
                <w:rFonts w:hAnsi="宋体"/>
                <w:kern w:val="0"/>
                <w:sz w:val="18"/>
                <w:szCs w:val="18"/>
              </w:rPr>
              <w:t>、宣传橱窗更换每少一次扣</w:t>
            </w:r>
            <w:r>
              <w:rPr>
                <w:kern w:val="0"/>
                <w:sz w:val="18"/>
                <w:szCs w:val="18"/>
              </w:rPr>
              <w:t>1</w:t>
            </w:r>
            <w:r>
              <w:rPr>
                <w:rFonts w:hAnsi="宋体"/>
                <w:kern w:val="0"/>
                <w:sz w:val="18"/>
                <w:szCs w:val="18"/>
              </w:rPr>
              <w:t>分。</w:t>
            </w:r>
            <w:r>
              <w:rPr>
                <w:kern w:val="0"/>
                <w:sz w:val="18"/>
                <w:szCs w:val="18"/>
              </w:rPr>
              <w:t xml:space="preserve">   </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r w:rsidR="00ED0C6E" w:rsidTr="00ED0C6E">
        <w:trPr>
          <w:trHeight w:val="3178"/>
          <w:jc w:val="center"/>
        </w:trPr>
        <w:tc>
          <w:tcPr>
            <w:tcW w:w="796" w:type="dxa"/>
            <w:tcBorders>
              <w:top w:val="single" w:sz="6" w:space="0" w:color="auto"/>
              <w:left w:val="single" w:sz="6" w:space="0" w:color="auto"/>
              <w:bottom w:val="single" w:sz="6" w:space="0" w:color="auto"/>
              <w:right w:val="single" w:sz="6" w:space="0" w:color="auto"/>
            </w:tcBorders>
            <w:vAlign w:val="center"/>
            <w:hideMark/>
          </w:tcPr>
          <w:p w:rsidR="00ED0C6E" w:rsidRDefault="00ED0C6E">
            <w:pPr>
              <w:widowControl/>
              <w:adjustRightInd w:val="0"/>
              <w:snapToGrid w:val="0"/>
              <w:spacing w:line="240" w:lineRule="exact"/>
              <w:ind w:left="-57" w:right="-57"/>
              <w:jc w:val="center"/>
              <w:rPr>
                <w:kern w:val="0"/>
                <w:sz w:val="18"/>
                <w:szCs w:val="18"/>
              </w:rPr>
            </w:pPr>
            <w:r>
              <w:rPr>
                <w:rFonts w:hAnsi="宋体"/>
                <w:kern w:val="0"/>
                <w:sz w:val="18"/>
                <w:szCs w:val="18"/>
              </w:rPr>
              <w:t>九、信息收集</w:t>
            </w:r>
            <w:r>
              <w:rPr>
                <w:kern w:val="0"/>
                <w:sz w:val="18"/>
                <w:szCs w:val="18"/>
              </w:rPr>
              <w:br/>
            </w:r>
            <w:r>
              <w:rPr>
                <w:rFonts w:hAnsi="宋体"/>
                <w:kern w:val="0"/>
                <w:sz w:val="18"/>
                <w:szCs w:val="18"/>
              </w:rPr>
              <w:t>（</w:t>
            </w:r>
            <w:r>
              <w:rPr>
                <w:kern w:val="0"/>
                <w:sz w:val="18"/>
                <w:szCs w:val="18"/>
              </w:rPr>
              <w:t>5</w:t>
            </w:r>
            <w:r>
              <w:rPr>
                <w:rFonts w:hAnsi="宋体"/>
                <w:kern w:val="0"/>
                <w:sz w:val="18"/>
                <w:szCs w:val="18"/>
              </w:rPr>
              <w:t>分）</w:t>
            </w:r>
          </w:p>
        </w:tc>
        <w:tc>
          <w:tcPr>
            <w:tcW w:w="3043"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（三十二）卫生保健必备资料记录完整正确、并采用信息化管理；卫生保健台</w:t>
            </w:r>
            <w:proofErr w:type="gramStart"/>
            <w:r>
              <w:rPr>
                <w:rFonts w:hAnsi="宋体"/>
                <w:kern w:val="0"/>
                <w:sz w:val="18"/>
                <w:szCs w:val="18"/>
              </w:rPr>
              <w:t>账资料</w:t>
            </w:r>
            <w:proofErr w:type="gramEnd"/>
            <w:r>
              <w:rPr>
                <w:rFonts w:hAnsi="宋体"/>
                <w:kern w:val="0"/>
                <w:sz w:val="18"/>
                <w:szCs w:val="18"/>
              </w:rPr>
              <w:t>及时归档。</w:t>
            </w:r>
          </w:p>
        </w:tc>
        <w:tc>
          <w:tcPr>
            <w:tcW w:w="700"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center"/>
              <w:rPr>
                <w:kern w:val="0"/>
                <w:sz w:val="18"/>
                <w:szCs w:val="18"/>
              </w:rPr>
            </w:pPr>
            <w:r>
              <w:rPr>
                <w:kern w:val="0"/>
                <w:sz w:val="18"/>
                <w:szCs w:val="18"/>
              </w:rPr>
              <w:t>5</w:t>
            </w:r>
            <w:r>
              <w:rPr>
                <w:rFonts w:hAnsi="宋体"/>
                <w:kern w:val="0"/>
                <w:sz w:val="18"/>
                <w:szCs w:val="18"/>
              </w:rPr>
              <w:t>分</w:t>
            </w:r>
          </w:p>
        </w:tc>
        <w:tc>
          <w:tcPr>
            <w:tcW w:w="3807"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、按要求建立健全卫生保健</w:t>
            </w:r>
            <w:proofErr w:type="gramStart"/>
            <w:r>
              <w:rPr>
                <w:rFonts w:hAnsi="宋体"/>
                <w:kern w:val="0"/>
                <w:sz w:val="18"/>
                <w:szCs w:val="18"/>
              </w:rPr>
              <w:t>帐册</w:t>
            </w:r>
            <w:proofErr w:type="gramEnd"/>
            <w:r>
              <w:rPr>
                <w:rFonts w:hAnsi="宋体"/>
                <w:kern w:val="0"/>
                <w:sz w:val="18"/>
                <w:szCs w:val="18"/>
              </w:rPr>
              <w:t>，包括：</w:t>
            </w:r>
            <w:proofErr w:type="gramStart"/>
            <w:r>
              <w:rPr>
                <w:rFonts w:hAnsi="宋体"/>
                <w:kern w:val="0"/>
                <w:sz w:val="18"/>
                <w:szCs w:val="18"/>
              </w:rPr>
              <w:t>晨午检及</w:t>
            </w:r>
            <w:proofErr w:type="gramEnd"/>
            <w:r>
              <w:rPr>
                <w:rFonts w:hAnsi="宋体"/>
                <w:kern w:val="0"/>
                <w:sz w:val="18"/>
                <w:szCs w:val="18"/>
              </w:rPr>
              <w:t>全日健康观察记录表、在园（所）儿童带药服药记录表、儿童出勤登记表、儿童传染病登记表、儿童营养性疾病及常见疾病登记表、班级卫生消毒检查记录表、健康教育记录表、膳食委员会会议记录表、儿童伤害登记表、儿童出勤统计分析表、儿童健康检查统计分析表、儿童传染病发病统计表、膳食营养分析表等。</w:t>
            </w:r>
            <w:r>
              <w:rPr>
                <w:kern w:val="0"/>
                <w:sz w:val="18"/>
                <w:szCs w:val="18"/>
              </w:rPr>
              <w:br/>
              <w:t>2</w:t>
            </w:r>
            <w:r>
              <w:rPr>
                <w:rFonts w:hAnsi="宋体"/>
                <w:kern w:val="0"/>
                <w:sz w:val="18"/>
                <w:szCs w:val="18"/>
              </w:rPr>
              <w:t>、记录真实完整。卫生保健台</w:t>
            </w:r>
            <w:proofErr w:type="gramStart"/>
            <w:r>
              <w:rPr>
                <w:rFonts w:hAnsi="宋体"/>
                <w:kern w:val="0"/>
                <w:sz w:val="18"/>
                <w:szCs w:val="18"/>
              </w:rPr>
              <w:t>账资料</w:t>
            </w:r>
            <w:proofErr w:type="gramEnd"/>
            <w:r>
              <w:rPr>
                <w:rFonts w:hAnsi="宋体"/>
                <w:kern w:val="0"/>
                <w:sz w:val="18"/>
                <w:szCs w:val="18"/>
              </w:rPr>
              <w:t>及时归档保存，至少保存</w:t>
            </w:r>
            <w:r>
              <w:rPr>
                <w:kern w:val="0"/>
                <w:sz w:val="18"/>
                <w:szCs w:val="18"/>
              </w:rPr>
              <w:t>3</w:t>
            </w:r>
            <w:r>
              <w:rPr>
                <w:rFonts w:hAnsi="宋体"/>
                <w:kern w:val="0"/>
                <w:sz w:val="18"/>
                <w:szCs w:val="18"/>
              </w:rPr>
              <w:t>年。</w:t>
            </w:r>
            <w:r>
              <w:rPr>
                <w:kern w:val="0"/>
                <w:sz w:val="18"/>
                <w:szCs w:val="18"/>
              </w:rPr>
              <w:br/>
              <w:t>3</w:t>
            </w:r>
            <w:r>
              <w:rPr>
                <w:rFonts w:hAnsi="宋体"/>
                <w:kern w:val="0"/>
                <w:sz w:val="18"/>
                <w:szCs w:val="18"/>
              </w:rPr>
              <w:t>、资料采用信息化管理，定期进行统计分析，掌握儿童健康及营养状况。</w:t>
            </w:r>
          </w:p>
        </w:tc>
        <w:tc>
          <w:tcPr>
            <w:tcW w:w="1456"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jc w:val="left"/>
              <w:rPr>
                <w:kern w:val="0"/>
                <w:sz w:val="18"/>
                <w:szCs w:val="18"/>
              </w:rPr>
            </w:pPr>
            <w:r>
              <w:rPr>
                <w:rFonts w:hAnsi="宋体"/>
                <w:kern w:val="0"/>
                <w:sz w:val="18"/>
                <w:szCs w:val="18"/>
              </w:rPr>
              <w:t>查阅资料，向同级或上级卫生计生行政部门了解。</w:t>
            </w:r>
          </w:p>
        </w:tc>
        <w:tc>
          <w:tcPr>
            <w:tcW w:w="3219" w:type="dxa"/>
            <w:tcBorders>
              <w:top w:val="single" w:sz="6" w:space="0" w:color="auto"/>
              <w:left w:val="nil"/>
              <w:bottom w:val="single" w:sz="6" w:space="0" w:color="auto"/>
              <w:right w:val="single" w:sz="6" w:space="0" w:color="auto"/>
            </w:tcBorders>
            <w:vAlign w:val="center"/>
            <w:hideMark/>
          </w:tcPr>
          <w:p w:rsidR="00ED0C6E" w:rsidRDefault="00ED0C6E">
            <w:pPr>
              <w:widowControl/>
              <w:spacing w:line="240" w:lineRule="exact"/>
              <w:rPr>
                <w:kern w:val="0"/>
                <w:sz w:val="18"/>
                <w:szCs w:val="18"/>
              </w:rPr>
            </w:pPr>
            <w:r>
              <w:rPr>
                <w:kern w:val="0"/>
                <w:sz w:val="18"/>
                <w:szCs w:val="18"/>
              </w:rPr>
              <w:t>1</w:t>
            </w:r>
            <w:r>
              <w:rPr>
                <w:rFonts w:hAnsi="宋体"/>
                <w:kern w:val="0"/>
                <w:sz w:val="18"/>
                <w:szCs w:val="18"/>
              </w:rPr>
              <w:t>、缺一种</w:t>
            </w:r>
            <w:proofErr w:type="gramStart"/>
            <w:r>
              <w:rPr>
                <w:rFonts w:hAnsi="宋体"/>
                <w:kern w:val="0"/>
                <w:sz w:val="18"/>
                <w:szCs w:val="18"/>
              </w:rPr>
              <w:t>帐册</w:t>
            </w:r>
            <w:proofErr w:type="gramEnd"/>
            <w:r>
              <w:rPr>
                <w:rFonts w:hAnsi="宋体"/>
                <w:kern w:val="0"/>
                <w:sz w:val="18"/>
                <w:szCs w:val="18"/>
              </w:rPr>
              <w:t>扣</w:t>
            </w:r>
            <w:r>
              <w:rPr>
                <w:kern w:val="0"/>
                <w:sz w:val="18"/>
                <w:szCs w:val="18"/>
              </w:rPr>
              <w:t>0.5</w:t>
            </w:r>
            <w:r>
              <w:rPr>
                <w:rFonts w:hAnsi="宋体"/>
                <w:kern w:val="0"/>
                <w:sz w:val="18"/>
                <w:szCs w:val="18"/>
              </w:rPr>
              <w:t>分。</w:t>
            </w:r>
            <w:r>
              <w:rPr>
                <w:kern w:val="0"/>
                <w:sz w:val="18"/>
                <w:szCs w:val="18"/>
              </w:rPr>
              <w:br/>
              <w:t>2</w:t>
            </w:r>
            <w:r>
              <w:rPr>
                <w:rFonts w:hAnsi="宋体"/>
                <w:kern w:val="0"/>
                <w:sz w:val="18"/>
                <w:szCs w:val="18"/>
              </w:rPr>
              <w:t>、每一种台</w:t>
            </w:r>
            <w:proofErr w:type="gramStart"/>
            <w:r>
              <w:rPr>
                <w:rFonts w:hAnsi="宋体"/>
                <w:kern w:val="0"/>
                <w:sz w:val="18"/>
                <w:szCs w:val="18"/>
              </w:rPr>
              <w:t>账记录</w:t>
            </w:r>
            <w:proofErr w:type="gramEnd"/>
            <w:r>
              <w:rPr>
                <w:rFonts w:hAnsi="宋体"/>
                <w:kern w:val="0"/>
                <w:sz w:val="18"/>
                <w:szCs w:val="18"/>
              </w:rPr>
              <w:t>不完整或错误者扣</w:t>
            </w:r>
            <w:r>
              <w:rPr>
                <w:kern w:val="0"/>
                <w:sz w:val="18"/>
                <w:szCs w:val="18"/>
              </w:rPr>
              <w:t>0.5</w:t>
            </w:r>
            <w:r>
              <w:rPr>
                <w:rFonts w:hAnsi="宋体"/>
                <w:kern w:val="0"/>
                <w:sz w:val="18"/>
                <w:szCs w:val="18"/>
              </w:rPr>
              <w:t>分。</w:t>
            </w:r>
            <w:r>
              <w:rPr>
                <w:kern w:val="0"/>
                <w:sz w:val="18"/>
                <w:szCs w:val="18"/>
              </w:rPr>
              <w:t xml:space="preserve">                                                                                        3</w:t>
            </w:r>
            <w:r>
              <w:rPr>
                <w:rFonts w:hAnsi="宋体"/>
                <w:kern w:val="0"/>
                <w:sz w:val="18"/>
                <w:szCs w:val="18"/>
              </w:rPr>
              <w:t>、未进行统计分析扣</w:t>
            </w:r>
            <w:r>
              <w:rPr>
                <w:kern w:val="0"/>
                <w:sz w:val="18"/>
                <w:szCs w:val="18"/>
              </w:rPr>
              <w:t>1</w:t>
            </w:r>
            <w:r>
              <w:rPr>
                <w:rFonts w:hAnsi="宋体"/>
                <w:kern w:val="0"/>
                <w:sz w:val="18"/>
                <w:szCs w:val="18"/>
              </w:rPr>
              <w:t>分。</w:t>
            </w:r>
            <w:r>
              <w:rPr>
                <w:kern w:val="0"/>
                <w:sz w:val="18"/>
                <w:szCs w:val="18"/>
              </w:rPr>
              <w:t xml:space="preserve">                 </w:t>
            </w:r>
            <w:r>
              <w:rPr>
                <w:kern w:val="0"/>
                <w:sz w:val="18"/>
                <w:szCs w:val="18"/>
              </w:rPr>
              <w:br/>
              <w:t>4</w:t>
            </w:r>
            <w:r>
              <w:rPr>
                <w:rFonts w:hAnsi="宋体"/>
                <w:kern w:val="0"/>
                <w:sz w:val="18"/>
                <w:szCs w:val="18"/>
              </w:rPr>
              <w:t>、未进行信息化管理扣</w:t>
            </w:r>
            <w:r>
              <w:rPr>
                <w:kern w:val="0"/>
                <w:sz w:val="18"/>
                <w:szCs w:val="18"/>
              </w:rPr>
              <w:t>1</w:t>
            </w:r>
            <w:r>
              <w:rPr>
                <w:rFonts w:hAnsi="宋体"/>
                <w:kern w:val="0"/>
                <w:sz w:val="18"/>
                <w:szCs w:val="18"/>
              </w:rPr>
              <w:t>分。</w:t>
            </w:r>
          </w:p>
        </w:tc>
        <w:tc>
          <w:tcPr>
            <w:tcW w:w="1154" w:type="dxa"/>
            <w:tcBorders>
              <w:top w:val="single" w:sz="6" w:space="0" w:color="auto"/>
              <w:left w:val="nil"/>
              <w:bottom w:val="single" w:sz="6" w:space="0" w:color="auto"/>
              <w:right w:val="single" w:sz="6" w:space="0" w:color="auto"/>
            </w:tcBorders>
            <w:noWrap/>
            <w:vAlign w:val="center"/>
            <w:hideMark/>
          </w:tcPr>
          <w:p w:rsidR="00ED0C6E" w:rsidRDefault="00ED0C6E">
            <w:pPr>
              <w:widowControl/>
              <w:spacing w:line="240" w:lineRule="exact"/>
              <w:jc w:val="left"/>
              <w:rPr>
                <w:kern w:val="0"/>
                <w:sz w:val="18"/>
                <w:szCs w:val="18"/>
              </w:rPr>
            </w:pPr>
            <w:r>
              <w:rPr>
                <w:rFonts w:hAnsi="宋体"/>
                <w:kern w:val="0"/>
                <w:sz w:val="18"/>
                <w:szCs w:val="18"/>
              </w:rPr>
              <w:t xml:space="preserve">　</w:t>
            </w:r>
          </w:p>
        </w:tc>
      </w:tr>
    </w:tbl>
    <w:p w:rsidR="00ED0C6E" w:rsidRDefault="00ED0C6E" w:rsidP="00ED0C6E">
      <w:pPr>
        <w:spacing w:line="240" w:lineRule="exact"/>
        <w:rPr>
          <w:rFonts w:ascii="宋体" w:hAnsi="宋体"/>
          <w:kern w:val="0"/>
          <w:sz w:val="18"/>
          <w:szCs w:val="18"/>
        </w:rPr>
      </w:pPr>
      <w:r>
        <w:rPr>
          <w:rFonts w:ascii="宋体" w:hAnsi="宋体" w:hint="eastAsia"/>
          <w:kern w:val="0"/>
          <w:sz w:val="18"/>
          <w:szCs w:val="18"/>
        </w:rPr>
        <w:t xml:space="preserve"> </w:t>
      </w:r>
    </w:p>
    <w:p w:rsidR="00ED0C6E" w:rsidRDefault="00ED0C6E" w:rsidP="00ED0C6E">
      <w:pPr>
        <w:spacing w:line="240" w:lineRule="exact"/>
        <w:ind w:left="360" w:hanging="360"/>
        <w:rPr>
          <w:rFonts w:hint="eastAsia"/>
          <w:sz w:val="18"/>
          <w:szCs w:val="18"/>
        </w:rPr>
      </w:pPr>
      <w:r>
        <w:rPr>
          <w:rFonts w:ascii="宋体" w:hAnsi="宋体"/>
          <w:kern w:val="0"/>
          <w:sz w:val="18"/>
          <w:szCs w:val="18"/>
        </w:rPr>
        <w:t>注：</w:t>
      </w:r>
      <w:r>
        <w:rPr>
          <w:kern w:val="0"/>
          <w:sz w:val="18"/>
          <w:szCs w:val="18"/>
        </w:rPr>
        <w:t>1</w:t>
      </w:r>
      <w:r>
        <w:rPr>
          <w:rFonts w:ascii="宋体" w:hAnsi="宋体"/>
          <w:kern w:val="0"/>
          <w:sz w:val="18"/>
          <w:szCs w:val="18"/>
        </w:rPr>
        <w:t>、本评估细则总分为</w:t>
      </w:r>
      <w:r>
        <w:rPr>
          <w:kern w:val="0"/>
          <w:sz w:val="18"/>
          <w:szCs w:val="18"/>
        </w:rPr>
        <w:t>100</w:t>
      </w:r>
      <w:r>
        <w:rPr>
          <w:rFonts w:ascii="宋体" w:hAnsi="宋体"/>
          <w:kern w:val="0"/>
          <w:sz w:val="18"/>
          <w:szCs w:val="18"/>
        </w:rPr>
        <w:t>分，每个条目的分数扣完为止，</w:t>
      </w:r>
      <w:proofErr w:type="gramStart"/>
      <w:r>
        <w:rPr>
          <w:rFonts w:ascii="宋体" w:hAnsi="宋体"/>
          <w:kern w:val="0"/>
          <w:sz w:val="18"/>
          <w:szCs w:val="18"/>
        </w:rPr>
        <w:t>不</w:t>
      </w:r>
      <w:proofErr w:type="gramEnd"/>
      <w:r>
        <w:rPr>
          <w:rFonts w:ascii="宋体" w:hAnsi="宋体"/>
          <w:kern w:val="0"/>
          <w:sz w:val="18"/>
          <w:szCs w:val="18"/>
        </w:rPr>
        <w:t>倒扣分。卫生保健合格标准为</w:t>
      </w:r>
      <w:r>
        <w:rPr>
          <w:kern w:val="0"/>
          <w:sz w:val="18"/>
          <w:szCs w:val="18"/>
        </w:rPr>
        <w:t>80</w:t>
      </w:r>
      <w:r>
        <w:rPr>
          <w:rFonts w:ascii="宋体" w:hAnsi="宋体"/>
          <w:kern w:val="0"/>
          <w:sz w:val="18"/>
          <w:szCs w:val="18"/>
        </w:rPr>
        <w:t>分。</w:t>
      </w:r>
      <w:r>
        <w:rPr>
          <w:kern w:val="0"/>
          <w:sz w:val="18"/>
          <w:szCs w:val="18"/>
        </w:rPr>
        <w:br/>
        <w:t>2</w:t>
      </w:r>
      <w:r>
        <w:rPr>
          <w:rFonts w:ascii="宋体" w:hAnsi="宋体"/>
          <w:kern w:val="0"/>
          <w:sz w:val="18"/>
          <w:szCs w:val="18"/>
        </w:rPr>
        <w:t>、食堂从业人员包括食堂采购员、食堂炊事员、食堂分餐员、仓库保管员等。</w:t>
      </w:r>
    </w:p>
    <w:p w:rsidR="00ED0C6E" w:rsidRDefault="00ED0C6E" w:rsidP="00ED0C6E">
      <w:pPr>
        <w:spacing w:line="240" w:lineRule="exact"/>
        <w:ind w:left="360"/>
      </w:pPr>
      <w:r>
        <w:rPr>
          <w:kern w:val="0"/>
          <w:sz w:val="18"/>
          <w:szCs w:val="18"/>
        </w:rPr>
        <w:t>3</w:t>
      </w:r>
      <w:r>
        <w:rPr>
          <w:rFonts w:ascii="宋体" w:hAnsi="宋体"/>
          <w:kern w:val="0"/>
          <w:sz w:val="18"/>
          <w:szCs w:val="18"/>
        </w:rPr>
        <w:t>、</w:t>
      </w:r>
      <w:r>
        <w:rPr>
          <w:kern w:val="0"/>
          <w:sz w:val="18"/>
          <w:szCs w:val="18"/>
        </w:rPr>
        <w:t>80</w:t>
      </w:r>
      <w:r>
        <w:rPr>
          <w:rFonts w:ascii="宋体" w:hAnsi="宋体"/>
          <w:kern w:val="0"/>
          <w:sz w:val="18"/>
          <w:szCs w:val="18"/>
        </w:rPr>
        <w:t>－</w:t>
      </w:r>
      <w:r>
        <w:rPr>
          <w:kern w:val="0"/>
          <w:sz w:val="18"/>
          <w:szCs w:val="18"/>
        </w:rPr>
        <w:t>84</w:t>
      </w:r>
      <w:r>
        <w:rPr>
          <w:rFonts w:ascii="宋体" w:hAnsi="宋体"/>
          <w:kern w:val="0"/>
          <w:sz w:val="18"/>
          <w:szCs w:val="18"/>
        </w:rPr>
        <w:t>分为合格等级，</w:t>
      </w:r>
      <w:r>
        <w:rPr>
          <w:kern w:val="0"/>
          <w:sz w:val="18"/>
          <w:szCs w:val="18"/>
        </w:rPr>
        <w:t>85</w:t>
      </w:r>
      <w:r>
        <w:rPr>
          <w:rFonts w:ascii="宋体" w:hAnsi="宋体"/>
          <w:kern w:val="0"/>
          <w:sz w:val="18"/>
          <w:szCs w:val="18"/>
        </w:rPr>
        <w:t>－</w:t>
      </w:r>
      <w:r>
        <w:rPr>
          <w:kern w:val="0"/>
          <w:sz w:val="18"/>
          <w:szCs w:val="18"/>
        </w:rPr>
        <w:t>89</w:t>
      </w:r>
      <w:r>
        <w:rPr>
          <w:rFonts w:ascii="宋体" w:hAnsi="宋体"/>
          <w:kern w:val="0"/>
          <w:sz w:val="18"/>
          <w:szCs w:val="18"/>
        </w:rPr>
        <w:t>分为一类等级、达到</w:t>
      </w:r>
      <w:r>
        <w:rPr>
          <w:kern w:val="0"/>
          <w:sz w:val="18"/>
          <w:szCs w:val="18"/>
        </w:rPr>
        <w:t>90</w:t>
      </w:r>
      <w:r>
        <w:rPr>
          <w:rFonts w:ascii="宋体" w:hAnsi="宋体"/>
          <w:kern w:val="0"/>
          <w:sz w:val="18"/>
          <w:szCs w:val="18"/>
        </w:rPr>
        <w:t>分为示范等级。</w:t>
      </w:r>
    </w:p>
    <w:p w:rsidR="00ED0C6E" w:rsidRDefault="00ED0C6E" w:rsidP="00ED0C6E">
      <w:pPr>
        <w:spacing w:line="360" w:lineRule="auto"/>
        <w:ind w:firstLine="280"/>
      </w:pPr>
      <w:r>
        <w:rPr>
          <w:rFonts w:ascii="仿宋_GB2312" w:eastAsia="仿宋_GB2312" w:hint="eastAsia"/>
        </w:rPr>
        <w:lastRenderedPageBreak/>
        <w:br w:type="page"/>
      </w:r>
    </w:p>
    <w:p w:rsidR="003B23F9" w:rsidRPr="00ED0C6E" w:rsidRDefault="003B23F9"/>
    <w:sectPr w:rsidR="003B23F9" w:rsidRPr="00ED0C6E" w:rsidSect="00ED0C6E">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Times New Roman"/>
    <w:charset w:val="00"/>
    <w:family w:val="auto"/>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_GBK">
    <w:altName w:val="Times New Roman"/>
    <w:charset w:val="00"/>
    <w:family w:val="auto"/>
    <w:pitch w:val="default"/>
    <w:sig w:usb0="00000000" w:usb1="00000000" w:usb2="00000000" w:usb3="00000000" w:csb0="00000000" w:csb1="00000000"/>
  </w:font>
  <w:font w:name="方正黑体_GBK">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FD3516"/>
    <w:multiLevelType w:val="multilevel"/>
    <w:tmpl w:val="84703DDA"/>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23714FE4"/>
    <w:multiLevelType w:val="multilevel"/>
    <w:tmpl w:val="C98ECD04"/>
    <w:lvl w:ilvl="0">
      <w:start w:val="1"/>
      <w:numFmt w:val="bullet"/>
      <w:lvlText w:val=""/>
      <w:lvlJc w:val="left"/>
      <w:pPr>
        <w:tabs>
          <w:tab w:val="num" w:pos="340"/>
        </w:tabs>
        <w:ind w:left="340" w:hanging="34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nsid w:val="606708B5"/>
    <w:multiLevelType w:val="multilevel"/>
    <w:tmpl w:val="6108E49E"/>
    <w:lvl w:ilvl="0">
      <w:start w:val="5"/>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num>
  <w:num w:numId="2">
    <w:abstractNumId w:val="1"/>
    <w:lvlOverride w:ilvl="0"/>
    <w:lvlOverride w:ilvl="1"/>
    <w:lvlOverride w:ilvl="2"/>
    <w:lvlOverride w:ilvl="3"/>
    <w:lvlOverride w:ilvl="4"/>
    <w:lvlOverride w:ilvl="5"/>
    <w:lvlOverride w:ilvl="6"/>
    <w:lvlOverride w:ilvl="7"/>
    <w:lvlOverride w:ilvl="8"/>
  </w:num>
  <w:num w:numId="3">
    <w:abstractNumId w:val="2"/>
  </w:num>
  <w:num w:numId="4">
    <w:abstractNumId w:val="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D0C6E"/>
    <w:rsid w:val="00000F4A"/>
    <w:rsid w:val="00002854"/>
    <w:rsid w:val="00007723"/>
    <w:rsid w:val="00007CE9"/>
    <w:rsid w:val="000111E1"/>
    <w:rsid w:val="00012F95"/>
    <w:rsid w:val="00021458"/>
    <w:rsid w:val="000233B0"/>
    <w:rsid w:val="000242F5"/>
    <w:rsid w:val="00025C6F"/>
    <w:rsid w:val="00042B60"/>
    <w:rsid w:val="00057ACD"/>
    <w:rsid w:val="00061ACC"/>
    <w:rsid w:val="0006411E"/>
    <w:rsid w:val="00066159"/>
    <w:rsid w:val="0008326E"/>
    <w:rsid w:val="00091132"/>
    <w:rsid w:val="000919C0"/>
    <w:rsid w:val="0009282A"/>
    <w:rsid w:val="0009470B"/>
    <w:rsid w:val="00094DE8"/>
    <w:rsid w:val="000A3882"/>
    <w:rsid w:val="000C3197"/>
    <w:rsid w:val="000C367E"/>
    <w:rsid w:val="000D27BD"/>
    <w:rsid w:val="000D540D"/>
    <w:rsid w:val="000D5B23"/>
    <w:rsid w:val="000E0D9F"/>
    <w:rsid w:val="000E3C4C"/>
    <w:rsid w:val="000F34FA"/>
    <w:rsid w:val="000F5D63"/>
    <w:rsid w:val="0010151C"/>
    <w:rsid w:val="001022DB"/>
    <w:rsid w:val="0010264A"/>
    <w:rsid w:val="00106360"/>
    <w:rsid w:val="00111316"/>
    <w:rsid w:val="00112275"/>
    <w:rsid w:val="0011409A"/>
    <w:rsid w:val="00115E52"/>
    <w:rsid w:val="00120195"/>
    <w:rsid w:val="001372E8"/>
    <w:rsid w:val="001416FA"/>
    <w:rsid w:val="00146592"/>
    <w:rsid w:val="00147E80"/>
    <w:rsid w:val="00150B40"/>
    <w:rsid w:val="00151C5D"/>
    <w:rsid w:val="00165797"/>
    <w:rsid w:val="00183243"/>
    <w:rsid w:val="001A258D"/>
    <w:rsid w:val="001A4AFD"/>
    <w:rsid w:val="001A61FE"/>
    <w:rsid w:val="001C0974"/>
    <w:rsid w:val="001D369F"/>
    <w:rsid w:val="001E783D"/>
    <w:rsid w:val="001F0396"/>
    <w:rsid w:val="001F384F"/>
    <w:rsid w:val="001F78EA"/>
    <w:rsid w:val="00205FAC"/>
    <w:rsid w:val="002146AE"/>
    <w:rsid w:val="00215D89"/>
    <w:rsid w:val="00216C17"/>
    <w:rsid w:val="00216E76"/>
    <w:rsid w:val="00221756"/>
    <w:rsid w:val="00223A4F"/>
    <w:rsid w:val="0024136A"/>
    <w:rsid w:val="00241B71"/>
    <w:rsid w:val="00243C65"/>
    <w:rsid w:val="00245D95"/>
    <w:rsid w:val="00270C44"/>
    <w:rsid w:val="002716ED"/>
    <w:rsid w:val="00293679"/>
    <w:rsid w:val="00294268"/>
    <w:rsid w:val="002A1959"/>
    <w:rsid w:val="002A1B72"/>
    <w:rsid w:val="002A7897"/>
    <w:rsid w:val="002B29D6"/>
    <w:rsid w:val="002B6C5C"/>
    <w:rsid w:val="002B6DF1"/>
    <w:rsid w:val="002C1D47"/>
    <w:rsid w:val="002D4430"/>
    <w:rsid w:val="002E540D"/>
    <w:rsid w:val="002E6FBE"/>
    <w:rsid w:val="002E713D"/>
    <w:rsid w:val="002F43AA"/>
    <w:rsid w:val="00302B9B"/>
    <w:rsid w:val="003037C3"/>
    <w:rsid w:val="00315968"/>
    <w:rsid w:val="0033452F"/>
    <w:rsid w:val="00336820"/>
    <w:rsid w:val="00340729"/>
    <w:rsid w:val="00346222"/>
    <w:rsid w:val="0035326E"/>
    <w:rsid w:val="0036197A"/>
    <w:rsid w:val="00367AFB"/>
    <w:rsid w:val="0037027B"/>
    <w:rsid w:val="00386C0E"/>
    <w:rsid w:val="00390E32"/>
    <w:rsid w:val="00397CFA"/>
    <w:rsid w:val="003B23F9"/>
    <w:rsid w:val="003B6ACC"/>
    <w:rsid w:val="003C2E0B"/>
    <w:rsid w:val="003D7857"/>
    <w:rsid w:val="003F4DD6"/>
    <w:rsid w:val="0040611E"/>
    <w:rsid w:val="00417A4F"/>
    <w:rsid w:val="004438AF"/>
    <w:rsid w:val="0044771D"/>
    <w:rsid w:val="004478CB"/>
    <w:rsid w:val="00454B4E"/>
    <w:rsid w:val="00460EDD"/>
    <w:rsid w:val="0046195B"/>
    <w:rsid w:val="0047168C"/>
    <w:rsid w:val="00473880"/>
    <w:rsid w:val="0048149D"/>
    <w:rsid w:val="004842C1"/>
    <w:rsid w:val="00484AEB"/>
    <w:rsid w:val="00485A25"/>
    <w:rsid w:val="004862A3"/>
    <w:rsid w:val="0049396E"/>
    <w:rsid w:val="004B5554"/>
    <w:rsid w:val="004C716D"/>
    <w:rsid w:val="004C78AB"/>
    <w:rsid w:val="004D05C3"/>
    <w:rsid w:val="004D296C"/>
    <w:rsid w:val="004D3B4C"/>
    <w:rsid w:val="004D4156"/>
    <w:rsid w:val="004D64B9"/>
    <w:rsid w:val="004F41C1"/>
    <w:rsid w:val="004F679C"/>
    <w:rsid w:val="005039DB"/>
    <w:rsid w:val="0050622D"/>
    <w:rsid w:val="00517ADD"/>
    <w:rsid w:val="00520CCD"/>
    <w:rsid w:val="00545515"/>
    <w:rsid w:val="0054553F"/>
    <w:rsid w:val="005530E8"/>
    <w:rsid w:val="00567161"/>
    <w:rsid w:val="00576FBA"/>
    <w:rsid w:val="0057777D"/>
    <w:rsid w:val="00580D47"/>
    <w:rsid w:val="00585F02"/>
    <w:rsid w:val="00594984"/>
    <w:rsid w:val="00594E6C"/>
    <w:rsid w:val="005B39FD"/>
    <w:rsid w:val="005B4059"/>
    <w:rsid w:val="005C1479"/>
    <w:rsid w:val="005D0E76"/>
    <w:rsid w:val="005D25E6"/>
    <w:rsid w:val="005D6CCA"/>
    <w:rsid w:val="005E6DC3"/>
    <w:rsid w:val="005F2988"/>
    <w:rsid w:val="005F3C02"/>
    <w:rsid w:val="005F70D9"/>
    <w:rsid w:val="006031BA"/>
    <w:rsid w:val="00611F92"/>
    <w:rsid w:val="0062375C"/>
    <w:rsid w:val="006365EB"/>
    <w:rsid w:val="00651DD2"/>
    <w:rsid w:val="00653524"/>
    <w:rsid w:val="00662F28"/>
    <w:rsid w:val="0066353D"/>
    <w:rsid w:val="006637AF"/>
    <w:rsid w:val="0067237A"/>
    <w:rsid w:val="00676665"/>
    <w:rsid w:val="00676F2F"/>
    <w:rsid w:val="00684765"/>
    <w:rsid w:val="00690B2F"/>
    <w:rsid w:val="006A6900"/>
    <w:rsid w:val="006B47AB"/>
    <w:rsid w:val="006B6748"/>
    <w:rsid w:val="006B6E00"/>
    <w:rsid w:val="006C0776"/>
    <w:rsid w:val="006C1013"/>
    <w:rsid w:val="006D031A"/>
    <w:rsid w:val="006D130B"/>
    <w:rsid w:val="006D1FCF"/>
    <w:rsid w:val="006D30DD"/>
    <w:rsid w:val="006E2B12"/>
    <w:rsid w:val="006E52A1"/>
    <w:rsid w:val="006F79AC"/>
    <w:rsid w:val="00706F08"/>
    <w:rsid w:val="00707DF8"/>
    <w:rsid w:val="00710757"/>
    <w:rsid w:val="00712345"/>
    <w:rsid w:val="0071295F"/>
    <w:rsid w:val="00732E41"/>
    <w:rsid w:val="00751695"/>
    <w:rsid w:val="00756C5C"/>
    <w:rsid w:val="00771BBB"/>
    <w:rsid w:val="007750DF"/>
    <w:rsid w:val="00775777"/>
    <w:rsid w:val="0077601F"/>
    <w:rsid w:val="00776361"/>
    <w:rsid w:val="007764F4"/>
    <w:rsid w:val="007864D7"/>
    <w:rsid w:val="0079052D"/>
    <w:rsid w:val="007A1EE1"/>
    <w:rsid w:val="007A6CEE"/>
    <w:rsid w:val="007B16CB"/>
    <w:rsid w:val="007B1CE8"/>
    <w:rsid w:val="007B1E96"/>
    <w:rsid w:val="007C1420"/>
    <w:rsid w:val="007C3829"/>
    <w:rsid w:val="007C52CC"/>
    <w:rsid w:val="007C68B8"/>
    <w:rsid w:val="007E3238"/>
    <w:rsid w:val="007E4835"/>
    <w:rsid w:val="007E5EC6"/>
    <w:rsid w:val="007E60E8"/>
    <w:rsid w:val="007F2322"/>
    <w:rsid w:val="008050F0"/>
    <w:rsid w:val="00813ECF"/>
    <w:rsid w:val="0081668F"/>
    <w:rsid w:val="00823700"/>
    <w:rsid w:val="0083155C"/>
    <w:rsid w:val="008323E0"/>
    <w:rsid w:val="00833956"/>
    <w:rsid w:val="00837F5A"/>
    <w:rsid w:val="00840F71"/>
    <w:rsid w:val="00846DC2"/>
    <w:rsid w:val="00853078"/>
    <w:rsid w:val="00854087"/>
    <w:rsid w:val="00856CA5"/>
    <w:rsid w:val="00862C42"/>
    <w:rsid w:val="008715DA"/>
    <w:rsid w:val="008739E1"/>
    <w:rsid w:val="00874792"/>
    <w:rsid w:val="0089378A"/>
    <w:rsid w:val="008B30D6"/>
    <w:rsid w:val="008D0738"/>
    <w:rsid w:val="008D6DC5"/>
    <w:rsid w:val="008E5660"/>
    <w:rsid w:val="008F3789"/>
    <w:rsid w:val="008F6A55"/>
    <w:rsid w:val="009134D9"/>
    <w:rsid w:val="009149A8"/>
    <w:rsid w:val="0092330F"/>
    <w:rsid w:val="00924EDB"/>
    <w:rsid w:val="009270BE"/>
    <w:rsid w:val="00927769"/>
    <w:rsid w:val="00934699"/>
    <w:rsid w:val="0093787D"/>
    <w:rsid w:val="00960A61"/>
    <w:rsid w:val="00961545"/>
    <w:rsid w:val="00974E2C"/>
    <w:rsid w:val="00981B88"/>
    <w:rsid w:val="009838BF"/>
    <w:rsid w:val="00984CEF"/>
    <w:rsid w:val="0098509A"/>
    <w:rsid w:val="00990A4C"/>
    <w:rsid w:val="00997671"/>
    <w:rsid w:val="009A0104"/>
    <w:rsid w:val="009A3B72"/>
    <w:rsid w:val="009A62B3"/>
    <w:rsid w:val="009A7E23"/>
    <w:rsid w:val="009B6F91"/>
    <w:rsid w:val="009C03AB"/>
    <w:rsid w:val="009C04B6"/>
    <w:rsid w:val="009C5B3F"/>
    <w:rsid w:val="009D1234"/>
    <w:rsid w:val="009D341F"/>
    <w:rsid w:val="009E654A"/>
    <w:rsid w:val="009F4723"/>
    <w:rsid w:val="00A00AA9"/>
    <w:rsid w:val="00A038B4"/>
    <w:rsid w:val="00A1268D"/>
    <w:rsid w:val="00A12B83"/>
    <w:rsid w:val="00A150B2"/>
    <w:rsid w:val="00A1518B"/>
    <w:rsid w:val="00A172FF"/>
    <w:rsid w:val="00A264A2"/>
    <w:rsid w:val="00A375E7"/>
    <w:rsid w:val="00A44088"/>
    <w:rsid w:val="00A473B3"/>
    <w:rsid w:val="00A548F7"/>
    <w:rsid w:val="00A60D2F"/>
    <w:rsid w:val="00A65AE7"/>
    <w:rsid w:val="00A679D1"/>
    <w:rsid w:val="00A74BAF"/>
    <w:rsid w:val="00A81099"/>
    <w:rsid w:val="00A82930"/>
    <w:rsid w:val="00A851F2"/>
    <w:rsid w:val="00A90F75"/>
    <w:rsid w:val="00A934F0"/>
    <w:rsid w:val="00A94F8E"/>
    <w:rsid w:val="00AA0C04"/>
    <w:rsid w:val="00AB726B"/>
    <w:rsid w:val="00AC2A54"/>
    <w:rsid w:val="00AC501E"/>
    <w:rsid w:val="00B1065D"/>
    <w:rsid w:val="00B10AE4"/>
    <w:rsid w:val="00B11A9A"/>
    <w:rsid w:val="00B13DA1"/>
    <w:rsid w:val="00B20ED5"/>
    <w:rsid w:val="00B263F3"/>
    <w:rsid w:val="00B30CDC"/>
    <w:rsid w:val="00B37684"/>
    <w:rsid w:val="00B5213E"/>
    <w:rsid w:val="00B530E7"/>
    <w:rsid w:val="00B66417"/>
    <w:rsid w:val="00B664D4"/>
    <w:rsid w:val="00B74F60"/>
    <w:rsid w:val="00B81B6E"/>
    <w:rsid w:val="00B9238E"/>
    <w:rsid w:val="00B93C49"/>
    <w:rsid w:val="00BA3397"/>
    <w:rsid w:val="00BB0CB4"/>
    <w:rsid w:val="00BB2BAB"/>
    <w:rsid w:val="00BB65C3"/>
    <w:rsid w:val="00BB7150"/>
    <w:rsid w:val="00BB77A2"/>
    <w:rsid w:val="00BC2747"/>
    <w:rsid w:val="00BD6BAF"/>
    <w:rsid w:val="00BE2C0A"/>
    <w:rsid w:val="00BE3495"/>
    <w:rsid w:val="00BE369D"/>
    <w:rsid w:val="00BF4829"/>
    <w:rsid w:val="00C016DB"/>
    <w:rsid w:val="00C02F50"/>
    <w:rsid w:val="00C11141"/>
    <w:rsid w:val="00C1124D"/>
    <w:rsid w:val="00C32BDE"/>
    <w:rsid w:val="00C33FCA"/>
    <w:rsid w:val="00C36951"/>
    <w:rsid w:val="00C45DF1"/>
    <w:rsid w:val="00C474DA"/>
    <w:rsid w:val="00C5068B"/>
    <w:rsid w:val="00C512B2"/>
    <w:rsid w:val="00C72411"/>
    <w:rsid w:val="00C73612"/>
    <w:rsid w:val="00C817C7"/>
    <w:rsid w:val="00C82F30"/>
    <w:rsid w:val="00C8371F"/>
    <w:rsid w:val="00C85263"/>
    <w:rsid w:val="00C913A2"/>
    <w:rsid w:val="00C966CB"/>
    <w:rsid w:val="00C96E48"/>
    <w:rsid w:val="00CA05D3"/>
    <w:rsid w:val="00CA726E"/>
    <w:rsid w:val="00CA7EE6"/>
    <w:rsid w:val="00CB5D21"/>
    <w:rsid w:val="00CD02B3"/>
    <w:rsid w:val="00CD1815"/>
    <w:rsid w:val="00CD274F"/>
    <w:rsid w:val="00CD45D6"/>
    <w:rsid w:val="00CD6DFD"/>
    <w:rsid w:val="00CE064A"/>
    <w:rsid w:val="00CE11D9"/>
    <w:rsid w:val="00CF177A"/>
    <w:rsid w:val="00CF227F"/>
    <w:rsid w:val="00D160A1"/>
    <w:rsid w:val="00D17044"/>
    <w:rsid w:val="00D244C7"/>
    <w:rsid w:val="00D32E67"/>
    <w:rsid w:val="00D37EDB"/>
    <w:rsid w:val="00D414E6"/>
    <w:rsid w:val="00D467B7"/>
    <w:rsid w:val="00D53BE6"/>
    <w:rsid w:val="00D578B8"/>
    <w:rsid w:val="00D602C3"/>
    <w:rsid w:val="00D64838"/>
    <w:rsid w:val="00D70912"/>
    <w:rsid w:val="00D71257"/>
    <w:rsid w:val="00D76D7C"/>
    <w:rsid w:val="00D836AC"/>
    <w:rsid w:val="00D8458B"/>
    <w:rsid w:val="00D905ED"/>
    <w:rsid w:val="00D967A7"/>
    <w:rsid w:val="00DA4739"/>
    <w:rsid w:val="00DB031C"/>
    <w:rsid w:val="00DD17BF"/>
    <w:rsid w:val="00DD3EEA"/>
    <w:rsid w:val="00DD588E"/>
    <w:rsid w:val="00DE6568"/>
    <w:rsid w:val="00DF4C62"/>
    <w:rsid w:val="00DF518C"/>
    <w:rsid w:val="00E11454"/>
    <w:rsid w:val="00E12213"/>
    <w:rsid w:val="00E22A44"/>
    <w:rsid w:val="00E6462B"/>
    <w:rsid w:val="00E6580F"/>
    <w:rsid w:val="00E65882"/>
    <w:rsid w:val="00E675D4"/>
    <w:rsid w:val="00E67AFB"/>
    <w:rsid w:val="00E80BA5"/>
    <w:rsid w:val="00E91887"/>
    <w:rsid w:val="00E91E3D"/>
    <w:rsid w:val="00E9211B"/>
    <w:rsid w:val="00E94DED"/>
    <w:rsid w:val="00EB1777"/>
    <w:rsid w:val="00EB7271"/>
    <w:rsid w:val="00EC57DC"/>
    <w:rsid w:val="00ED0C6E"/>
    <w:rsid w:val="00ED4AFE"/>
    <w:rsid w:val="00EE50EA"/>
    <w:rsid w:val="00EE537B"/>
    <w:rsid w:val="00EE53FC"/>
    <w:rsid w:val="00EF2758"/>
    <w:rsid w:val="00EF48A5"/>
    <w:rsid w:val="00F04BC8"/>
    <w:rsid w:val="00F34314"/>
    <w:rsid w:val="00F37374"/>
    <w:rsid w:val="00F43D06"/>
    <w:rsid w:val="00F46E7A"/>
    <w:rsid w:val="00F56F5C"/>
    <w:rsid w:val="00F72A0E"/>
    <w:rsid w:val="00F74E10"/>
    <w:rsid w:val="00F74E5A"/>
    <w:rsid w:val="00F775B8"/>
    <w:rsid w:val="00F80D16"/>
    <w:rsid w:val="00F87061"/>
    <w:rsid w:val="00F939CF"/>
    <w:rsid w:val="00FA13CA"/>
    <w:rsid w:val="00FA2033"/>
    <w:rsid w:val="00FA7614"/>
    <w:rsid w:val="00FB10D8"/>
    <w:rsid w:val="00FB4530"/>
    <w:rsid w:val="00FB78B1"/>
    <w:rsid w:val="00FE0FC7"/>
    <w:rsid w:val="00FE2A96"/>
    <w:rsid w:val="00FF1856"/>
    <w:rsid w:val="00FF4822"/>
    <w:rsid w:val="00FF734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0C6E"/>
    <w:pPr>
      <w:widowControl w:val="0"/>
      <w:jc w:val="both"/>
    </w:pPr>
    <w:rPr>
      <w:rFonts w:ascii="Times New Roman" w:eastAsia="宋体" w:hAnsi="Times New Roman" w:cs="Times New Roman"/>
      <w:szCs w:val="21"/>
    </w:rPr>
  </w:style>
  <w:style w:type="paragraph" w:styleId="2">
    <w:name w:val="heading 2"/>
    <w:basedOn w:val="a"/>
    <w:link w:val="2Char"/>
    <w:uiPriority w:val="99"/>
    <w:qFormat/>
    <w:rsid w:val="00ED0C6E"/>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rsid w:val="00ED0C6E"/>
    <w:rPr>
      <w:rFonts w:ascii="宋体" w:eastAsia="宋体" w:hAnsi="宋体" w:cs="宋体"/>
      <w:b/>
      <w:bCs/>
      <w:kern w:val="0"/>
      <w:sz w:val="36"/>
      <w:szCs w:val="36"/>
    </w:rPr>
  </w:style>
  <w:style w:type="paragraph" w:styleId="a3">
    <w:name w:val="Plain Text"/>
    <w:basedOn w:val="a"/>
    <w:link w:val="Char"/>
    <w:uiPriority w:val="99"/>
    <w:unhideWhenUsed/>
    <w:rsid w:val="00ED0C6E"/>
    <w:pPr>
      <w:widowControl/>
      <w:spacing w:before="100" w:beforeAutospacing="1" w:after="100" w:afterAutospacing="1"/>
      <w:jc w:val="left"/>
    </w:pPr>
    <w:rPr>
      <w:rFonts w:ascii="宋体" w:hAnsi="宋体" w:cs="宋体"/>
      <w:kern w:val="0"/>
      <w:sz w:val="24"/>
      <w:szCs w:val="24"/>
    </w:rPr>
  </w:style>
  <w:style w:type="character" w:customStyle="1" w:styleId="Char">
    <w:name w:val="纯文本 Char"/>
    <w:basedOn w:val="a0"/>
    <w:link w:val="a3"/>
    <w:uiPriority w:val="99"/>
    <w:rsid w:val="00ED0C6E"/>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50764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2374</Words>
  <Characters>13533</Characters>
  <Application>Microsoft Office Word</Application>
  <DocSecurity>0</DocSecurity>
  <Lines>112</Lines>
  <Paragraphs>31</Paragraphs>
  <ScaleCrop>false</ScaleCrop>
  <Company/>
  <LinksUpToDate>false</LinksUpToDate>
  <CharactersWithSpaces>15876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范燕</dc:creator>
  <cp:lastModifiedBy>范燕</cp:lastModifiedBy>
  <cp:revision>2</cp:revision>
  <dcterms:created xsi:type="dcterms:W3CDTF">2018-03-16T08:54:00Z</dcterms:created>
  <dcterms:modified xsi:type="dcterms:W3CDTF">2018-03-16T08:56:00Z</dcterms:modified>
</cp:coreProperties>
</file>