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18D" w:rsidRPr="00FD0F62" w:rsidRDefault="000C018D" w:rsidP="00D11FE5">
      <w:pPr>
        <w:widowControl/>
        <w:shd w:val="clear" w:color="auto" w:fill="FFFFFF"/>
        <w:spacing w:line="525" w:lineRule="atLeast"/>
        <w:rPr>
          <w:rFonts w:ascii="黑体" w:eastAsia="黑体" w:hAnsi="黑体" w:cs="黑体"/>
          <w:color w:val="000000"/>
          <w:kern w:val="0"/>
          <w:sz w:val="32"/>
          <w:szCs w:val="32"/>
        </w:rPr>
      </w:pPr>
      <w:r w:rsidRPr="00FD0F62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 w:rsidRPr="00FD0F62">
        <w:rPr>
          <w:rFonts w:ascii="黑体" w:eastAsia="黑体" w:hAnsi="黑体" w:cs="黑体"/>
          <w:color w:val="000000"/>
          <w:kern w:val="0"/>
          <w:sz w:val="32"/>
          <w:szCs w:val="32"/>
        </w:rPr>
        <w:t>1</w:t>
      </w:r>
    </w:p>
    <w:p w:rsidR="000C018D" w:rsidRPr="00FD0F62" w:rsidRDefault="000C018D" w:rsidP="00FD0F62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Times New Roman"/>
          <w:color w:val="000000"/>
          <w:kern w:val="0"/>
          <w:sz w:val="44"/>
          <w:szCs w:val="44"/>
        </w:rPr>
      </w:pPr>
      <w:r w:rsidRPr="00FD0F62">
        <w:rPr>
          <w:rFonts w:ascii="方正小标宋简体" w:eastAsia="方正小标宋简体" w:hAnsi="黑体" w:cs="方正小标宋简体" w:hint="eastAsia"/>
          <w:color w:val="000000"/>
          <w:kern w:val="0"/>
          <w:sz w:val="44"/>
          <w:szCs w:val="44"/>
        </w:rPr>
        <w:t>《义务教育语文课程标准》</w:t>
      </w:r>
    </w:p>
    <w:p w:rsidR="000C018D" w:rsidRPr="00FD0F62" w:rsidRDefault="000C018D" w:rsidP="00FD0F62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Times New Roman"/>
          <w:color w:val="000000"/>
          <w:kern w:val="0"/>
          <w:sz w:val="44"/>
          <w:szCs w:val="44"/>
        </w:rPr>
      </w:pPr>
      <w:r w:rsidRPr="00FD0F62">
        <w:rPr>
          <w:rFonts w:ascii="方正小标宋简体" w:eastAsia="方正小标宋简体" w:hAnsi="黑体" w:cs="方正小标宋简体" w:hint="eastAsia"/>
          <w:color w:val="000000"/>
          <w:kern w:val="0"/>
          <w:sz w:val="44"/>
          <w:szCs w:val="44"/>
        </w:rPr>
        <w:t>优秀诗文背诵推荐篇目（</w:t>
      </w:r>
      <w:r w:rsidRPr="00FD0F62">
        <w:rPr>
          <w:rFonts w:ascii="方正小标宋简体" w:eastAsia="方正小标宋简体" w:hAnsi="黑体" w:cs="方正小标宋简体"/>
          <w:color w:val="000000"/>
          <w:kern w:val="0"/>
          <w:sz w:val="44"/>
          <w:szCs w:val="44"/>
        </w:rPr>
        <w:t xml:space="preserve">136 </w:t>
      </w:r>
      <w:r w:rsidRPr="00FD0F62">
        <w:rPr>
          <w:rFonts w:ascii="方正小标宋简体" w:eastAsia="方正小标宋简体" w:hAnsi="黑体" w:cs="方正小标宋简体" w:hint="eastAsia"/>
          <w:color w:val="000000"/>
          <w:kern w:val="0"/>
          <w:sz w:val="44"/>
          <w:szCs w:val="44"/>
        </w:rPr>
        <w:t>篇）</w:t>
      </w:r>
    </w:p>
    <w:p w:rsidR="000C018D" w:rsidRPr="00FD0F62" w:rsidRDefault="000C018D" w:rsidP="00FD0F62">
      <w:pPr>
        <w:widowControl/>
        <w:shd w:val="clear" w:color="auto" w:fill="FFFFFF"/>
        <w:jc w:val="center"/>
        <w:rPr>
          <w:rFonts w:ascii="楷体_GB2312" w:eastAsia="楷体_GB2312" w:cs="Times New Roman"/>
          <w:color w:val="000000"/>
          <w:kern w:val="0"/>
          <w:sz w:val="32"/>
          <w:szCs w:val="32"/>
        </w:rPr>
      </w:pPr>
      <w:r w:rsidRPr="00FD0F62">
        <w:rPr>
          <w:rFonts w:ascii="楷体_GB2312" w:eastAsia="楷体_GB2312" w:hAnsi="宋体" w:cs="楷体_GB2312" w:hint="eastAsia"/>
          <w:color w:val="000000"/>
          <w:kern w:val="0"/>
          <w:sz w:val="32"/>
          <w:szCs w:val="32"/>
        </w:rPr>
        <w:t>语文教育语文课程标准</w:t>
      </w:r>
      <w:r w:rsidRPr="00FD0F62">
        <w:rPr>
          <w:rFonts w:ascii="楷体_GB2312" w:eastAsia="楷体_GB2312" w:hAnsi="宋体" w:cs="楷体_GB2312"/>
          <w:color w:val="000000"/>
          <w:kern w:val="0"/>
          <w:sz w:val="32"/>
          <w:szCs w:val="32"/>
        </w:rPr>
        <w:t xml:space="preserve"> </w:t>
      </w:r>
      <w:r w:rsidRPr="00FD0F62">
        <w:rPr>
          <w:rFonts w:ascii="楷体_GB2312" w:eastAsia="楷体_GB2312" w:hAnsi="宋体" w:cs="楷体_GB2312" w:hint="eastAsia"/>
          <w:color w:val="000000"/>
          <w:kern w:val="0"/>
          <w:sz w:val="32"/>
          <w:szCs w:val="32"/>
        </w:rPr>
        <w:t>（</w:t>
      </w:r>
      <w:r w:rsidRPr="00FD0F62">
        <w:rPr>
          <w:rFonts w:ascii="楷体_GB2312" w:eastAsia="楷体_GB2312" w:hAnsi="宋体" w:cs="楷体_GB2312"/>
          <w:color w:val="000000"/>
          <w:kern w:val="0"/>
          <w:sz w:val="32"/>
          <w:szCs w:val="32"/>
        </w:rPr>
        <w:t>2011</w:t>
      </w:r>
      <w:r w:rsidRPr="00FD0F62">
        <w:rPr>
          <w:rFonts w:ascii="楷体_GB2312" w:eastAsia="楷体_GB2312" w:hAnsi="宋体" w:cs="楷体_GB2312" w:hint="eastAsia"/>
          <w:color w:val="000000"/>
          <w:kern w:val="0"/>
          <w:sz w:val="32"/>
          <w:szCs w:val="32"/>
        </w:rPr>
        <w:t>年版）</w:t>
      </w:r>
    </w:p>
    <w:p w:rsidR="000C018D" w:rsidRPr="00FD0F62" w:rsidRDefault="000C018D" w:rsidP="00FD0F62">
      <w:pPr>
        <w:widowControl/>
        <w:shd w:val="clear" w:color="auto" w:fill="FFFFFF"/>
        <w:jc w:val="center"/>
        <w:rPr>
          <w:rFonts w:ascii="楷体_GB2312" w:eastAsia="楷体_GB2312" w:cs="Times New Roman"/>
          <w:color w:val="000000"/>
          <w:kern w:val="0"/>
          <w:sz w:val="32"/>
          <w:szCs w:val="32"/>
        </w:rPr>
      </w:pPr>
      <w:r w:rsidRPr="00FD0F62">
        <w:rPr>
          <w:rFonts w:ascii="楷体_GB2312" w:eastAsia="楷体_GB2312" w:hAnsi="宋体" w:cs="楷体_GB2312" w:hint="eastAsia"/>
          <w:color w:val="000000"/>
          <w:kern w:val="0"/>
          <w:sz w:val="32"/>
          <w:szCs w:val="32"/>
        </w:rPr>
        <w:t>中华人民共和国教育部制定</w:t>
      </w:r>
    </w:p>
    <w:p w:rsidR="000C018D" w:rsidRPr="00FD0F62" w:rsidRDefault="000C018D" w:rsidP="004C576B">
      <w:pPr>
        <w:widowControl/>
        <w:shd w:val="clear" w:color="auto" w:fill="FFFFFF"/>
        <w:spacing w:line="344" w:lineRule="atLeast"/>
        <w:ind w:firstLine="420"/>
        <w:jc w:val="left"/>
        <w:textAlignment w:val="baseline"/>
        <w:rPr>
          <w:rFonts w:ascii="仿宋_GB2312" w:eastAsia="仿宋_GB2312" w:cs="Times New Roman"/>
          <w:color w:val="000000"/>
          <w:kern w:val="0"/>
        </w:rPr>
      </w:pPr>
      <w:r w:rsidRPr="00FD0F62">
        <w:rPr>
          <w:rFonts w:ascii="仿宋_GB2312" w:eastAsia="仿宋_GB2312" w:cs="Times New Roman"/>
          <w:color w:val="000000"/>
          <w:kern w:val="0"/>
          <w:sz w:val="18"/>
          <w:szCs w:val="18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196"/>
        <w:gridCol w:w="1326"/>
      </w:tblGrid>
      <w:tr w:rsidR="000C018D" w:rsidRPr="00FD0F62">
        <w:trPr>
          <w:jc w:val="center"/>
        </w:trPr>
        <w:tc>
          <w:tcPr>
            <w:tcW w:w="85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b/>
                <w:bCs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b/>
                <w:bCs/>
                <w:color w:val="000000"/>
                <w:kern w:val="0"/>
              </w:rPr>
              <w:t>1</w:t>
            </w:r>
            <w:r w:rsidRPr="00FD0F62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～</w:t>
            </w:r>
            <w:r w:rsidRPr="00FD0F62">
              <w:rPr>
                <w:rFonts w:ascii="仿宋_GB2312" w:eastAsia="仿宋_GB2312" w:hAnsi="Times New Roman" w:cs="仿宋_GB2312"/>
                <w:b/>
                <w:bCs/>
                <w:color w:val="000000"/>
                <w:kern w:val="0"/>
              </w:rPr>
              <w:t>6</w:t>
            </w:r>
            <w:r w:rsidRPr="00FD0F62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</w:rPr>
              <w:t>年级（</w:t>
            </w:r>
            <w:r w:rsidRPr="00FD0F62">
              <w:rPr>
                <w:rFonts w:ascii="仿宋_GB2312" w:eastAsia="仿宋_GB2312" w:hAnsi="Times New Roman" w:cs="仿宋_GB2312"/>
                <w:b/>
                <w:bCs/>
                <w:color w:val="000000"/>
                <w:kern w:val="0"/>
              </w:rPr>
              <w:t>75</w:t>
            </w:r>
            <w:r w:rsidRPr="00FD0F62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</w:rPr>
              <w:t>篇）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</w:t>
            </w:r>
            <w:r w:rsidRPr="00FD0F62">
              <w:rPr>
                <w:rFonts w:ascii="仿宋_GB2312" w:eastAsia="仿宋_GB2312" w:cs="Times New Roman"/>
                <w:color w:val="000000"/>
                <w:kern w:val="0"/>
              </w:rPr>
              <w:t> </w:t>
            </w:r>
            <w:r w:rsidRPr="00FD0F62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江南（江南可采莲）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汉乐府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长歌行（青青园中葵）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汉乐府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敕勒歌（敕勒川）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北朝民歌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咏鹅（鹅鹅鹅）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骆宾王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风（解落三秋叶）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李峤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咏柳（碧玉妆成一树高）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贺知章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回乡偶书（少小离家老大回）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贺知章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凉州词（黄河远上白云间）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王之涣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登鹳雀楼（白日依山尽）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王之涣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春晓（春眠不觉晓）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孟浩然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凉州词（葡萄美酒夜光杯）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王翰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出塞（秦时明月汉时关）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王昌龄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芙蓉楼送辛渐（寒雨连江夜入吴）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王昌龄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鹿柴（空山不见人）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王维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送元二使安西（渭城朝雨</w:t>
            </w:r>
            <w:r w:rsidRPr="00FD0F62">
              <w:rPr>
                <w:rFonts w:ascii="仿宋_GB2312" w:hAnsi="宋体" w:cs="宋体" w:hint="eastAsia"/>
                <w:color w:val="000000"/>
                <w:kern w:val="0"/>
              </w:rPr>
              <w:t>浥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轻尘）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王维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九月九日忆山东兄弟（独在异乡为异客）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王维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静夜思（床前明月光）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古朗月行（小时不识月）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望庐山瀑布（日照香炉生紫烟）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赠汪伦（李白乘舟将欲行）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黄鹤楼送孟浩然之广陵（故人西辞黄鹤楼）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早发白帝城（朝辞白帝彩云间）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望天门山（天门中断楚江开）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别董大（千里黄云白日曛）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高适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绝句（两个黄鹂鸣翠柳）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杜甫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春夜喜雨（好雨知时节）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杜甫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绝句（迟日江山丽）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杜甫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江畔独步寻花（黄师塔前江水东）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杜甫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枫桥夜泊（月落乌啼霜满天）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滁州西涧（独怜幽草涧边生）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韦应物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游子吟（慈母手中线）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孟郊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早春呈水部张十八员外（天街小雨润如酥）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韩愈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渔歌子（西塞山前白鹭飞）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张志和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塞下曲（月黑雁飞高）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卢纶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望洞庭（湖光秋月两相和）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刘禹锡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浪淘沙（九曲黄河万里沙）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刘禹锡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赋得古原草送别（离离原上草）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白居易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池上（小娃撑小艇）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白居易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忆江南（江南好）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白居易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小儿垂钓（蓬头稚子学垂纶）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胡令能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悯农（锄禾日当午）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李绅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悯农（春种一粒粟）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李绅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江雪（千山鸟飞绝）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柳宗元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寻隐者不遇（松下问童子）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贾岛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山行（远上寒山石径斜）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清明（清明时节雨纷纷）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江南春（千里莺啼绿映红）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蜂（不论平地与山尖）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罗隐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江上渔者（江上往来人）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范仲淹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元日（爆竹声中一岁除）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王安石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泊船瓜洲（京口瓜洲一水间）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王安石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</w:t>
            </w: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 xml:space="preserve"> </w:t>
            </w:r>
            <w:r w:rsidRPr="00FD0F62">
              <w:rPr>
                <w:rFonts w:ascii="仿宋_GB2312" w:eastAsia="仿宋_GB2312" w:hAnsi="Times New Roman" w:cs="仿宋_GB2312" w:hint="eastAsia"/>
                <w:color w:val="000000"/>
                <w:kern w:val="0"/>
              </w:rPr>
              <w:t>书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湖阴先生壁（茅檐长扫净无苔）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王安石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</w:t>
            </w: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 xml:space="preserve"> </w:t>
            </w:r>
            <w:r w:rsidRPr="00FD0F62">
              <w:rPr>
                <w:rFonts w:ascii="仿宋_GB2312" w:eastAsia="仿宋_GB2312" w:hAnsi="Times New Roman" w:cs="仿宋_GB2312" w:hint="eastAsia"/>
                <w:color w:val="000000"/>
                <w:kern w:val="0"/>
              </w:rPr>
              <w:t>六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月二十七日望湖楼醉书（黑云翻墨未遮山）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苏轼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饮湖上初晴后雨（水光潋滟晴方好）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苏轼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</w:t>
            </w: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 xml:space="preserve"> </w:t>
            </w:r>
            <w:r w:rsidRPr="00FD0F62">
              <w:rPr>
                <w:rFonts w:ascii="仿宋_GB2312" w:eastAsia="仿宋_GB2312" w:hAnsi="Times New Roman" w:cs="仿宋_GB2312" w:hint="eastAsia"/>
                <w:color w:val="000000"/>
                <w:kern w:val="0"/>
              </w:rPr>
              <w:t>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崇春江晓景（竹外桃花三两枝）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苏轼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</w:t>
            </w: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 xml:space="preserve"> </w:t>
            </w:r>
            <w:r w:rsidRPr="00FD0F62">
              <w:rPr>
                <w:rFonts w:ascii="仿宋_GB2312" w:eastAsia="仿宋_GB2312" w:hAnsi="Times New Roman" w:cs="仿宋_GB2312" w:hint="eastAsia"/>
                <w:color w:val="000000"/>
                <w:kern w:val="0"/>
              </w:rPr>
              <w:t>题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西林壁（横看成岭侧成峰）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苏轼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夏日绝句（生当作人杰）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李清照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三衢道中（梅子黄时日日晴）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曾几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示儿（死去元知万事空）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陆游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秋夜将晓出篱门迎凉有感（三万里河东入海）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陆游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四时田园杂兴（昼出耘田夜绩麻）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范成大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四时田园杂兴（梅子金黄杏子肥）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范成大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小池（泉眼无声惜细流）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杨万里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晓出净慈寺送林子方（毕竟西湖六月中）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杨万里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春日（胜日寻芳泗水滨）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朱熹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观书有感（半亩方塘一鉴开）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朱熹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题临安邸（山外青山楼外楼）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林升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游园不值（应怜屐齿印苍苔）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叶绍翁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乡村四月（绿遍山原白满川）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翁卷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墨梅（我家洗砚池头树）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王冕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石灰吟（千锤万凿出深山）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于谦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竹石（咬定青山不放松）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郑燮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所见（牧童骑黄牛）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袁枚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村居（草长莺飞二月天）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高鼎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己亥杂诗（九州生气恃风雷）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龚自珍</w:t>
            </w:r>
          </w:p>
        </w:tc>
      </w:tr>
      <w:tr w:rsidR="000C018D" w:rsidRPr="00FD0F62">
        <w:trPr>
          <w:jc w:val="center"/>
        </w:trPr>
        <w:tc>
          <w:tcPr>
            <w:tcW w:w="85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b/>
                <w:bCs/>
                <w:color w:val="000000"/>
                <w:kern w:val="0"/>
              </w:rPr>
            </w:pPr>
            <w:r w:rsidRPr="00FD0F62">
              <w:rPr>
                <w:rFonts w:ascii="仿宋_GB2312" w:eastAsia="仿宋_GB2312" w:hAnsi="黑体" w:cs="仿宋_GB2312"/>
                <w:b/>
                <w:bCs/>
                <w:color w:val="000000"/>
                <w:kern w:val="0"/>
              </w:rPr>
              <w:t>7</w:t>
            </w:r>
            <w:r w:rsidRPr="00FD0F62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</w:rPr>
              <w:t>～</w:t>
            </w:r>
            <w:r w:rsidRPr="00FD0F62">
              <w:rPr>
                <w:rFonts w:ascii="仿宋_GB2312" w:eastAsia="仿宋_GB2312" w:hAnsi="黑体" w:cs="仿宋_GB2312"/>
                <w:b/>
                <w:bCs/>
                <w:color w:val="000000"/>
                <w:kern w:val="0"/>
              </w:rPr>
              <w:t>9</w:t>
            </w:r>
            <w:r w:rsidRPr="00FD0F62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</w:rPr>
              <w:t>年级（</w:t>
            </w:r>
            <w:r w:rsidRPr="00FD0F62">
              <w:rPr>
                <w:rFonts w:ascii="仿宋_GB2312" w:eastAsia="仿宋_GB2312" w:hAnsi="Times New Roman" w:cs="仿宋_GB2312"/>
                <w:b/>
                <w:bCs/>
                <w:color w:val="000000"/>
                <w:kern w:val="0"/>
              </w:rPr>
              <w:t>61</w:t>
            </w:r>
            <w:r w:rsidRPr="00FD0F62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</w:rPr>
              <w:t>篇）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关雎（关关雎鸠）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《诗经》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蒹葭（蒹葭苍苍）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《诗经》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十五从军征（十五从军征）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汉乐府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观沧海（东临碣石）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曹操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饮酒（结庐在人境）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陶潜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木兰辞（唧唧复唧唧）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北朝民歌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送杜少府之任蜀州（城阙辅三秦）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王勃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登幽州台歌（前不见古人）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陈子昂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次北固山下（客路青山外）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王湾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使至塞上（单车欲问边）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王维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闻王昌龄左迁龙标遥有此寄（杨花落尽子规啼）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行路难（金樽清酒斗十千）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李白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黄鹤楼（昔人已乘黄鹤去）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崔颢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望岳（岱宗夫如何）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杜甫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春望（国破山河在）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杜甫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茅屋为秋风所破歌（八月秋高风怒号）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杜甫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白雪歌送武判官归京（北风卷地白草折）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岑参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酬乐天扬州初逢席上见赠（巴山楚水凄凉地）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刘禹锡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卖炭翁（卖炭翁）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白居易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钱塘湖春行（孤山寺北贾亭西）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白居易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雁门太守行（黑云压城城欲摧）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李贺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赤壁（折戟沉沙铁未销）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泊秦淮（烟笼寒水月笼沙）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夜雨寄北（君问归期未有期）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李商隐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无题（相见时难别亦难）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李商隐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相见欢（无言独上西楼）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李煜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渔家傲（塞下秋来风景异）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范仲淹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浣溪沙（一曲新词酒一杯）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晏殊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29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登飞来峰（飞来峰上千寻塔）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王安石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江城子（老夫聊发少年狂）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苏轼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水调歌头（明月几时有）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苏轼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渔家傲（天接云涛连晓雾）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李清照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游山西村（莫笑农家腊酒浑）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陆游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南乡子（何处望神州）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辛弃疾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破阵子（醉里挑灯看剑）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辛弃疾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过零丁洋（辛苦遭逢起一经）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文天祥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天净沙·秋思（枯藤老树昏鸦）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马致远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山坡羊·潼关怀古（峰峦如聚）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张养浩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39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己亥杂诗（浩荡离愁白日斜）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龚自珍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满江红（小住京华）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秋瑾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《论语》</w:t>
            </w: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12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章（学而时习之；吾日三省吾身；吾十有五而志于学；温故而知新；学而不思则罔；贤哉回也；知之者不如好之者；不义而富且贵；三人行；子在川上曰；三军可夺帅也；博学而笃志）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cs="Times New Roman"/>
                <w:color w:val="000000"/>
                <w:kern w:val="0"/>
              </w:rPr>
              <w:t>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曹刿论战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《左传》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《孟子》三则（鱼我所欲也；富贵不能淫；天将降大任于是人也）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cs="Times New Roman"/>
                <w:color w:val="000000"/>
                <w:kern w:val="0"/>
              </w:rPr>
              <w:t>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《庄子》一则（北冥有鱼……亦若是则巳矣。）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cs="Times New Roman"/>
                <w:color w:val="000000"/>
                <w:kern w:val="0"/>
              </w:rPr>
              <w:t>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《礼记》一则（虽有佳肴）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cs="Times New Roman"/>
                <w:color w:val="000000"/>
                <w:kern w:val="0"/>
              </w:rPr>
              <w:t>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《列子》一则（伯牙善鼓琴……吾于何逃声哉？）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cs="Times New Roman"/>
                <w:color w:val="000000"/>
                <w:kern w:val="0"/>
              </w:rPr>
              <w:t> 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邹忌讽齐王纳谏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《战国策》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出师表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诸葛亮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49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桃花源记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陶潜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与谢中书书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陶弘景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三峡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郦道元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52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杂说（四）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韩愈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53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陋室铭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刘禹锡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54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小石潭记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柳宗元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55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岳阳楼记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范仲淹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56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醉翁亭记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欧阳修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57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爱莲说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周敦颐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58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记承天寺夜游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苏轼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59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送东阳马生序（余幼时即嗜学……况才之过于余者乎</w:t>
            </w: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?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宋濂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60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湖心亭看雪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张岱</w:t>
            </w:r>
          </w:p>
        </w:tc>
      </w:tr>
      <w:tr w:rsidR="000C018D" w:rsidRPr="00FD0F62">
        <w:trPr>
          <w:jc w:val="center"/>
        </w:trPr>
        <w:tc>
          <w:tcPr>
            <w:tcW w:w="7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Times New Roman" w:cs="仿宋_GB2312"/>
                <w:color w:val="000000"/>
                <w:kern w:val="0"/>
              </w:rPr>
              <w:t>61</w:t>
            </w:r>
            <w:r w:rsidRPr="00FD0F62">
              <w:rPr>
                <w:rFonts w:ascii="Times New Roman" w:eastAsia="仿宋_GB2312" w:hAnsi="Times New Roman" w:cs="Times New Roman"/>
                <w:color w:val="000000"/>
                <w:kern w:val="0"/>
              </w:rPr>
              <w:t>    </w:t>
            </w: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河中石兽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18D" w:rsidRPr="00FD0F62" w:rsidRDefault="000C018D" w:rsidP="004C576B">
            <w:pPr>
              <w:widowControl/>
              <w:spacing w:line="324" w:lineRule="atLeast"/>
              <w:jc w:val="left"/>
              <w:textAlignment w:val="baseline"/>
              <w:rPr>
                <w:rFonts w:ascii="仿宋_GB2312" w:eastAsia="仿宋_GB2312" w:hAnsi="inherit" w:cs="Times New Roman"/>
                <w:color w:val="000000"/>
                <w:kern w:val="0"/>
              </w:rPr>
            </w:pPr>
            <w:r w:rsidRPr="00FD0F62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纪昀</w:t>
            </w:r>
          </w:p>
        </w:tc>
      </w:tr>
    </w:tbl>
    <w:p w:rsidR="000C018D" w:rsidRPr="00FD0F62" w:rsidRDefault="000C018D" w:rsidP="004C576B">
      <w:pPr>
        <w:widowControl/>
        <w:shd w:val="clear" w:color="auto" w:fill="FFFFFF"/>
        <w:spacing w:line="315" w:lineRule="atLeast"/>
        <w:jc w:val="left"/>
        <w:textAlignment w:val="baseline"/>
        <w:rPr>
          <w:rFonts w:ascii="仿宋_GB2312" w:eastAsia="仿宋_GB2312" w:cs="Times New Roman"/>
          <w:color w:val="000000"/>
        </w:rPr>
      </w:pPr>
      <w:r w:rsidRPr="00FD0F62">
        <w:rPr>
          <w:rFonts w:ascii="inherit" w:eastAsia="仿宋_GB2312" w:hAnsi="inherit" w:cs="Times New Roman"/>
          <w:color w:val="000000"/>
          <w:kern w:val="0"/>
          <w:sz w:val="18"/>
          <w:szCs w:val="18"/>
        </w:rPr>
        <w:t> </w:t>
      </w:r>
    </w:p>
    <w:sectPr w:rsidR="000C018D" w:rsidRPr="00FD0F62" w:rsidSect="00FD0F62">
      <w:footerReference w:type="default" r:id="rId6"/>
      <w:pgSz w:w="11906" w:h="16838"/>
      <w:pgMar w:top="1701" w:right="1531" w:bottom="1701" w:left="1531" w:header="851" w:footer="992" w:gutter="0"/>
      <w:pgNumType w:fmt="numberInDash" w:start="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18D" w:rsidRDefault="000C018D" w:rsidP="004C57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C018D" w:rsidRDefault="000C018D" w:rsidP="004C57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18D" w:rsidRPr="00FD0F62" w:rsidRDefault="000C018D" w:rsidP="00123D5A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FD0F62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FD0F62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FD0F62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- 5 -</w:t>
    </w:r>
    <w:r w:rsidRPr="00FD0F62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0C018D" w:rsidRDefault="000C018D" w:rsidP="00FD0F62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18D" w:rsidRDefault="000C018D" w:rsidP="004C57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C018D" w:rsidRDefault="000C018D" w:rsidP="004C57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76B"/>
    <w:rsid w:val="000B4D2C"/>
    <w:rsid w:val="000C018D"/>
    <w:rsid w:val="000F58CE"/>
    <w:rsid w:val="00123D5A"/>
    <w:rsid w:val="00240546"/>
    <w:rsid w:val="003F4DC9"/>
    <w:rsid w:val="004C576B"/>
    <w:rsid w:val="00643A9C"/>
    <w:rsid w:val="00670E4C"/>
    <w:rsid w:val="00703D70"/>
    <w:rsid w:val="007969CA"/>
    <w:rsid w:val="0084273B"/>
    <w:rsid w:val="00A90EA2"/>
    <w:rsid w:val="00BE0A9F"/>
    <w:rsid w:val="00C92752"/>
    <w:rsid w:val="00D11FE5"/>
    <w:rsid w:val="00D364CA"/>
    <w:rsid w:val="00D72AAD"/>
    <w:rsid w:val="00DA567B"/>
    <w:rsid w:val="00E80904"/>
    <w:rsid w:val="00EB715D"/>
    <w:rsid w:val="00F52DF9"/>
    <w:rsid w:val="00F779AF"/>
    <w:rsid w:val="00F96E98"/>
    <w:rsid w:val="00FD0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E98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C5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576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C5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576B"/>
    <w:rPr>
      <w:sz w:val="18"/>
      <w:szCs w:val="18"/>
    </w:rPr>
  </w:style>
  <w:style w:type="paragraph" w:styleId="NormalWeb">
    <w:name w:val="Normal (Web)"/>
    <w:basedOn w:val="Normal"/>
    <w:uiPriority w:val="99"/>
    <w:rsid w:val="004C57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C576B"/>
  </w:style>
  <w:style w:type="character" w:styleId="PageNumber">
    <w:name w:val="page number"/>
    <w:basedOn w:val="DefaultParagraphFont"/>
    <w:uiPriority w:val="99"/>
    <w:rsid w:val="00FD0F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06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517</Words>
  <Characters>2951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吴琳赟</cp:lastModifiedBy>
  <cp:revision>13</cp:revision>
  <cp:lastPrinted>2017-09-06T07:12:00Z</cp:lastPrinted>
  <dcterms:created xsi:type="dcterms:W3CDTF">2017-08-31T06:54:00Z</dcterms:created>
  <dcterms:modified xsi:type="dcterms:W3CDTF">2017-09-06T07:12:00Z</dcterms:modified>
</cp:coreProperties>
</file>